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AAE" w:rsidRDefault="00F33AAE" w:rsidP="00F33AAE">
      <w:pPr>
        <w:jc w:val="center"/>
      </w:pPr>
      <w:r>
        <w:rPr>
          <w:noProof/>
        </w:rPr>
        <w:drawing>
          <wp:inline distT="0" distB="0" distL="0" distR="0" wp14:anchorId="3C43C964" wp14:editId="3BDE0C2B">
            <wp:extent cx="2303780" cy="932180"/>
            <wp:effectExtent l="0" t="0" r="1270" b="1270"/>
            <wp:docPr id="2" name="Picture 2" descr="https://netforum.avectra.com/public/DocumentGenerate.aspx?Image=9e40b5db-b8cb-4d1d-95fc-2904a4216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etforum.avectra.com/public/DocumentGenerate.aspx?Image=9e40b5db-b8cb-4d1d-95fc-2904a42163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03780" cy="932180"/>
                    </a:xfrm>
                    <a:prstGeom prst="rect">
                      <a:avLst/>
                    </a:prstGeom>
                    <a:noFill/>
                    <a:ln>
                      <a:noFill/>
                    </a:ln>
                  </pic:spPr>
                </pic:pic>
              </a:graphicData>
            </a:graphic>
          </wp:inline>
        </w:drawing>
      </w:r>
      <w:bookmarkStart w:id="0" w:name="_GoBack"/>
      <w:bookmarkEnd w:id="0"/>
    </w:p>
    <w:tbl>
      <w:tblPr>
        <w:tblW w:w="5000" w:type="pct"/>
        <w:tblCellSpacing w:w="0" w:type="dxa"/>
        <w:shd w:val="clear" w:color="auto" w:fill="005A2E"/>
        <w:tblCellMar>
          <w:left w:w="0" w:type="dxa"/>
          <w:right w:w="0" w:type="dxa"/>
        </w:tblCellMar>
        <w:tblLook w:val="04A0" w:firstRow="1" w:lastRow="0" w:firstColumn="1" w:lastColumn="0" w:noHBand="0" w:noVBand="1"/>
      </w:tblPr>
      <w:tblGrid>
        <w:gridCol w:w="9360"/>
      </w:tblGrid>
      <w:tr w:rsidR="00F33AAE" w:rsidRPr="00F33AAE" w:rsidTr="00F33AAE">
        <w:trPr>
          <w:tblCellSpacing w:w="0" w:type="dxa"/>
        </w:trPr>
        <w:tc>
          <w:tcPr>
            <w:tcW w:w="0" w:type="auto"/>
            <w:shd w:val="clear" w:color="auto" w:fill="005A2E"/>
            <w:hideMark/>
          </w:tcPr>
          <w:tbl>
            <w:tblPr>
              <w:tblW w:w="9000" w:type="dxa"/>
              <w:jc w:val="center"/>
              <w:tblCellSpacing w:w="0" w:type="dxa"/>
              <w:shd w:val="clear" w:color="auto" w:fill="FFFFFF"/>
              <w:tblCellMar>
                <w:top w:w="300" w:type="dxa"/>
                <w:left w:w="300" w:type="dxa"/>
                <w:bottom w:w="300" w:type="dxa"/>
                <w:right w:w="300" w:type="dxa"/>
              </w:tblCellMar>
              <w:tblLook w:val="04A0" w:firstRow="1" w:lastRow="0" w:firstColumn="1" w:lastColumn="0" w:noHBand="0" w:noVBand="1"/>
            </w:tblPr>
            <w:tblGrid>
              <w:gridCol w:w="9000"/>
            </w:tblGrid>
            <w:tr w:rsidR="00F33AAE" w:rsidRPr="00F33AAE">
              <w:trPr>
                <w:tblCellSpacing w:w="0" w:type="dxa"/>
                <w:jc w:val="center"/>
              </w:trPr>
              <w:tc>
                <w:tcPr>
                  <w:tcW w:w="8955" w:type="dxa"/>
                  <w:shd w:val="clear" w:color="auto" w:fill="FFFFFF"/>
                  <w:hideMark/>
                </w:tcPr>
                <w:p w:rsidR="00F33AAE" w:rsidRPr="00F33AAE" w:rsidRDefault="00F33AAE" w:rsidP="00F33AAE">
                  <w:r w:rsidRPr="00F33AAE">
                    <w:t>The SAFE Scholarship and Grant deadline is fast approaching! This year’s application deadline is </w:t>
                  </w:r>
                  <w:r w:rsidRPr="00F33AAE">
                    <w:rPr>
                      <w:b/>
                      <w:bCs/>
                    </w:rPr>
                    <w:t>Tuesday, October 15</w:t>
                  </w:r>
                  <w:r w:rsidRPr="00F33AAE">
                    <w:t>.</w:t>
                  </w:r>
                  <w:r w:rsidRPr="00F33AAE">
                    <w:br/>
                  </w:r>
                  <w:r w:rsidRPr="00F33AAE">
                    <w:br/>
                    <w:t>The SAFE Foundation, is ready to award scholarship and grant money to STMA Student Members! Please encourage your Sports Turf Management students to apply!</w:t>
                  </w:r>
                  <w:r w:rsidRPr="00F33AAE">
                    <w:br/>
                  </w:r>
                  <w:r w:rsidRPr="00F33AAE">
                    <w:br/>
                    <w:t xml:space="preserve">It is easy to apply and the awards can be thousands of dollars. SAFE scholarships start at $1,250. They will also award $1,000 to the Gary </w:t>
                  </w:r>
                  <w:proofErr w:type="spellStart"/>
                  <w:r w:rsidRPr="00F33AAE">
                    <w:t>Vanden</w:t>
                  </w:r>
                  <w:proofErr w:type="spellEnd"/>
                  <w:r w:rsidRPr="00F33AAE">
                    <w:t xml:space="preserve"> Berg Internship Grant winner.</w:t>
                  </w:r>
                  <w:r w:rsidRPr="00F33AAE">
                    <w:br/>
                  </w:r>
                  <w:r w:rsidRPr="00F33AAE">
                    <w:br/>
                    <w:t>Applicants are judged on academic preparation, cumulative GPA, experience in sports turf management, and references provided by student advisers and previous or current employers. They are also evaluated on their contributions to their school, department, and organizations to which they belong, as well as their career objectives.</w:t>
                  </w:r>
                  <w:r w:rsidRPr="00F33AAE">
                    <w:br/>
                  </w:r>
                  <w:r w:rsidRPr="00F33AAE">
                    <w:br/>
                  </w:r>
                  <w:r w:rsidRPr="00F33AAE">
                    <w:rPr>
                      <w:b/>
                      <w:bCs/>
                    </w:rPr>
                    <w:t>Scholarship Application Procedure</w:t>
                  </w:r>
                  <w:proofErr w:type="gramStart"/>
                  <w:r w:rsidRPr="00F33AAE">
                    <w:rPr>
                      <w:b/>
                      <w:bCs/>
                    </w:rPr>
                    <w:t>:</w:t>
                  </w:r>
                  <w:proofErr w:type="gramEnd"/>
                  <w:r w:rsidRPr="00F33AAE">
                    <w:br/>
                  </w:r>
                  <w:hyperlink r:id="rId5" w:tgtFrame="_blank" w:history="1">
                    <w:r w:rsidRPr="00F33AAE">
                      <w:rPr>
                        <w:rStyle w:val="Hyperlink"/>
                      </w:rPr>
                      <w:t>Click here</w:t>
                    </w:r>
                  </w:hyperlink>
                  <w:r w:rsidRPr="00F33AAE">
                    <w:t> to go to the electronic scholarship application, all applications must be submitted here. This includes letters of support, Transcripts, Faculty Advisor Forms, Employer Reference Forms, and any other documents that you wish to submit with your application.</w:t>
                  </w:r>
                  <w:r w:rsidRPr="00F33AAE">
                    <w:br/>
                  </w:r>
                  <w:r w:rsidRPr="00F33AAE">
                    <w:br/>
                  </w:r>
                  <w:r w:rsidRPr="00F33AAE">
                    <w:rPr>
                      <w:b/>
                      <w:bCs/>
                    </w:rPr>
                    <w:t xml:space="preserve">Gary </w:t>
                  </w:r>
                  <w:proofErr w:type="spellStart"/>
                  <w:r w:rsidRPr="00F33AAE">
                    <w:rPr>
                      <w:b/>
                      <w:bCs/>
                    </w:rPr>
                    <w:t>Vanden</w:t>
                  </w:r>
                  <w:proofErr w:type="spellEnd"/>
                  <w:r w:rsidRPr="00F33AAE">
                    <w:rPr>
                      <w:b/>
                      <w:bCs/>
                    </w:rPr>
                    <w:t xml:space="preserve"> Berg Internship Grant Procedure</w:t>
                  </w:r>
                  <w:proofErr w:type="gramStart"/>
                  <w:r w:rsidRPr="00F33AAE">
                    <w:rPr>
                      <w:b/>
                      <w:bCs/>
                    </w:rPr>
                    <w:t>:</w:t>
                  </w:r>
                  <w:proofErr w:type="gramEnd"/>
                  <w:r w:rsidRPr="00F33AAE">
                    <w:br/>
                    <w:t>Download the </w:t>
                  </w:r>
                  <w:hyperlink r:id="rId6" w:tgtFrame="_blank" w:history="1">
                    <w:r w:rsidRPr="00F33AAE">
                      <w:rPr>
                        <w:rStyle w:val="Hyperlink"/>
                      </w:rPr>
                      <w:t>Gary Vanden Berg Internship Application</w:t>
                    </w:r>
                  </w:hyperlink>
                  <w:r w:rsidRPr="00F33AAE">
                    <w:t>. All materials must be submitted electronically. This includes letters of support, Transcripts, Faculty Advisor Forms, Employer Reference Forms, and any other documents that you wish to submit with your application. </w:t>
                  </w:r>
                  <w:r w:rsidRPr="00F33AAE">
                    <w:rPr>
                      <w:b/>
                      <w:bCs/>
                    </w:rPr>
                    <w:t>FAXED OR MAILED APPLICATIONS WILL NOT BE ACCEPTED</w:t>
                  </w:r>
                  <w:r w:rsidRPr="00F33AAE">
                    <w:t>.</w:t>
                  </w:r>
                  <w:r w:rsidRPr="00F33AAE">
                    <w:br/>
                  </w:r>
                  <w:r w:rsidRPr="00F33AAE">
                    <w:br/>
                    <w:t>For more information on the SAFE Scholarship and Grant programs, please </w:t>
                  </w:r>
                  <w:hyperlink r:id="rId7" w:tgtFrame="_blank" w:history="1">
                    <w:r w:rsidRPr="00F33AAE">
                      <w:rPr>
                        <w:rStyle w:val="Hyperlink"/>
                      </w:rPr>
                      <w:t>visit our website </w:t>
                    </w:r>
                  </w:hyperlink>
                  <w:r w:rsidRPr="00F33AAE">
                    <w:t>or contact STMA at </w:t>
                  </w:r>
                  <w:hyperlink r:id="rId8" w:tgtFrame="_blank" w:history="1">
                    <w:r w:rsidRPr="00F33AAE">
                      <w:rPr>
                        <w:rStyle w:val="Hyperlink"/>
                      </w:rPr>
                      <w:t>stmainfo@stma.org</w:t>
                    </w:r>
                  </w:hyperlink>
                  <w:r w:rsidRPr="00F33AAE">
                    <w:t> or 800-323-3875.</w:t>
                  </w:r>
                </w:p>
              </w:tc>
            </w:tr>
          </w:tbl>
          <w:p w:rsidR="00F33AAE" w:rsidRPr="00F33AAE" w:rsidRDefault="00F33AAE" w:rsidP="00F33AAE">
            <w:pPr>
              <w:jc w:val="center"/>
            </w:pPr>
          </w:p>
        </w:tc>
      </w:tr>
    </w:tbl>
    <w:p w:rsidR="00F33AAE" w:rsidRDefault="00F33AAE" w:rsidP="00F33AAE">
      <w:pPr>
        <w:jc w:val="center"/>
      </w:pPr>
    </w:p>
    <w:p w:rsidR="00F33AAE" w:rsidRDefault="00F33AAE"/>
    <w:sectPr w:rsidR="00F33A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AAE"/>
    <w:rsid w:val="006F6609"/>
    <w:rsid w:val="00ED10BD"/>
    <w:rsid w:val="00F33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F2C93"/>
  <w15:chartTrackingRefBased/>
  <w15:docId w15:val="{932F9BFB-A95F-433D-A397-70000A60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3A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07894">
      <w:bodyDiv w:val="1"/>
      <w:marLeft w:val="0"/>
      <w:marRight w:val="0"/>
      <w:marTop w:val="0"/>
      <w:marBottom w:val="0"/>
      <w:divBdr>
        <w:top w:val="none" w:sz="0" w:space="0" w:color="auto"/>
        <w:left w:val="none" w:sz="0" w:space="0" w:color="auto"/>
        <w:bottom w:val="none" w:sz="0" w:space="0" w:color="auto"/>
        <w:right w:val="none" w:sz="0" w:space="0" w:color="auto"/>
      </w:divBdr>
      <w:divsChild>
        <w:div w:id="1577012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7703911">
              <w:marLeft w:val="0"/>
              <w:marRight w:val="0"/>
              <w:marTop w:val="0"/>
              <w:marBottom w:val="0"/>
              <w:divBdr>
                <w:top w:val="none" w:sz="0" w:space="0" w:color="auto"/>
                <w:left w:val="none" w:sz="0" w:space="0" w:color="auto"/>
                <w:bottom w:val="none" w:sz="0" w:space="0" w:color="auto"/>
                <w:right w:val="none" w:sz="0" w:space="0" w:color="auto"/>
              </w:divBdr>
              <w:divsChild>
                <w:div w:id="141966792">
                  <w:marLeft w:val="0"/>
                  <w:marRight w:val="0"/>
                  <w:marTop w:val="0"/>
                  <w:marBottom w:val="0"/>
                  <w:divBdr>
                    <w:top w:val="none" w:sz="0" w:space="0" w:color="auto"/>
                    <w:left w:val="none" w:sz="0" w:space="0" w:color="auto"/>
                    <w:bottom w:val="none" w:sz="0" w:space="0" w:color="auto"/>
                    <w:right w:val="none" w:sz="0" w:space="0" w:color="auto"/>
                  </w:divBdr>
                  <w:divsChild>
                    <w:div w:id="1153177545">
                      <w:marLeft w:val="0"/>
                      <w:marRight w:val="0"/>
                      <w:marTop w:val="0"/>
                      <w:marBottom w:val="0"/>
                      <w:divBdr>
                        <w:top w:val="none" w:sz="0" w:space="0" w:color="auto"/>
                        <w:left w:val="none" w:sz="0" w:space="0" w:color="auto"/>
                        <w:bottom w:val="none" w:sz="0" w:space="0" w:color="auto"/>
                        <w:right w:val="none" w:sz="0" w:space="0" w:color="auto"/>
                      </w:divBdr>
                      <w:divsChild>
                        <w:div w:id="153114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mainfo@stma.org" TargetMode="External"/><Relationship Id="rId3" Type="http://schemas.openxmlformats.org/officeDocument/2006/relationships/webSettings" Target="webSettings.xml"/><Relationship Id="rId7" Type="http://schemas.openxmlformats.org/officeDocument/2006/relationships/hyperlink" Target="http://www.stm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ma.org/wp-content/uploads/2017/11/Gary_Vanden_Berg_application.doc" TargetMode="External"/><Relationship Id="rId5" Type="http://schemas.openxmlformats.org/officeDocument/2006/relationships/hyperlink" Target="https://app.reviewr.com/s1/site/SAFE_Scholarship19"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Garcia</dc:creator>
  <cp:keywords/>
  <dc:description/>
  <cp:lastModifiedBy>Brooke Garcia</cp:lastModifiedBy>
  <cp:revision>1</cp:revision>
  <dcterms:created xsi:type="dcterms:W3CDTF">2019-10-08T21:22:00Z</dcterms:created>
  <dcterms:modified xsi:type="dcterms:W3CDTF">2019-10-08T21:23:00Z</dcterms:modified>
</cp:coreProperties>
</file>