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1CD" w:rsidRPr="00CD0CED" w:rsidRDefault="0064494D" w:rsidP="00E33979">
      <w:pPr>
        <w:spacing w:line="240" w:lineRule="auto"/>
        <w:rPr>
          <w:rFonts w:asciiTheme="majorHAnsi" w:hAnsiTheme="majorHAnsi" w:cstheme="majorHAnsi"/>
        </w:rPr>
      </w:pPr>
      <w:r>
        <w:rPr>
          <w:rFonts w:asciiTheme="majorHAnsi" w:hAnsiTheme="majorHAnsi" w:cstheme="majorHAnsi"/>
          <w:b/>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2658793" cy="1772529"/>
            <wp:effectExtent l="0" t="0" r="8255" b="0"/>
            <wp:wrapTight wrapText="bothSides">
              <wp:wrapPolygon edited="0">
                <wp:start x="0" y="0"/>
                <wp:lineTo x="0" y="21360"/>
                <wp:lineTo x="21512" y="21360"/>
                <wp:lineTo x="215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in-hume-Hcfwew744z4-unsplash-laptop.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58793" cy="1772529"/>
                    </a:xfrm>
                    <a:prstGeom prst="rect">
                      <a:avLst/>
                    </a:prstGeom>
                  </pic:spPr>
                </pic:pic>
              </a:graphicData>
            </a:graphic>
            <wp14:sizeRelH relativeFrom="page">
              <wp14:pctWidth>0</wp14:pctWidth>
            </wp14:sizeRelH>
            <wp14:sizeRelV relativeFrom="page">
              <wp14:pctHeight>0</wp14:pctHeight>
            </wp14:sizeRelV>
          </wp:anchor>
        </w:drawing>
      </w:r>
      <w:r w:rsidR="00047907" w:rsidRPr="00CD0CED">
        <w:rPr>
          <w:rFonts w:asciiTheme="majorHAnsi" w:hAnsiTheme="majorHAnsi" w:cstheme="majorHAnsi"/>
          <w:b/>
        </w:rPr>
        <w:t xml:space="preserve">How Not Using Zoom is </w:t>
      </w:r>
      <w:r w:rsidR="0091660E" w:rsidRPr="00CD0CED">
        <w:rPr>
          <w:rFonts w:asciiTheme="majorHAnsi" w:hAnsiTheme="majorHAnsi" w:cstheme="majorHAnsi"/>
          <w:b/>
        </w:rPr>
        <w:t>Helping my Class Engage and Learn</w:t>
      </w:r>
      <w:r w:rsidR="008777BC" w:rsidRPr="00CD0CED">
        <w:rPr>
          <w:rFonts w:asciiTheme="majorHAnsi" w:hAnsiTheme="majorHAnsi" w:cstheme="majorHAnsi"/>
          <w:b/>
        </w:rPr>
        <w:t xml:space="preserve"> About Diversity and Inclusion Topics</w:t>
      </w:r>
      <w:bookmarkStart w:id="0" w:name="_GoBack"/>
      <w:bookmarkEnd w:id="0"/>
      <w:r w:rsidR="00A45A09">
        <w:rPr>
          <w:rFonts w:asciiTheme="majorHAnsi" w:hAnsiTheme="majorHAnsi" w:cstheme="majorHAnsi"/>
        </w:rPr>
        <w:br/>
      </w:r>
      <w:r w:rsidR="009A2E37" w:rsidRPr="00CD0CED">
        <w:rPr>
          <w:rFonts w:asciiTheme="majorHAnsi" w:hAnsiTheme="majorHAnsi" w:cstheme="majorHAnsi"/>
        </w:rPr>
        <w:t>3 minute read</w:t>
      </w:r>
    </w:p>
    <w:p w:rsidR="009A2E37" w:rsidRPr="00CD0CED" w:rsidRDefault="00047907" w:rsidP="00E33979">
      <w:pPr>
        <w:spacing w:line="240" w:lineRule="auto"/>
        <w:rPr>
          <w:rFonts w:asciiTheme="majorHAnsi" w:hAnsiTheme="majorHAnsi" w:cstheme="majorHAnsi"/>
        </w:rPr>
      </w:pPr>
      <w:r w:rsidRPr="00CD0CED">
        <w:rPr>
          <w:rFonts w:asciiTheme="majorHAnsi" w:hAnsiTheme="majorHAnsi" w:cstheme="majorHAnsi"/>
        </w:rPr>
        <w:t xml:space="preserve">I live in a rural area and have struggled to access reliable high-speed internet. As you can imagine, this causes me a lot of frustration. </w:t>
      </w:r>
      <w:r w:rsidR="00FC0085" w:rsidRPr="00CD0CED">
        <w:rPr>
          <w:rFonts w:asciiTheme="majorHAnsi" w:hAnsiTheme="majorHAnsi" w:cstheme="majorHAnsi"/>
        </w:rPr>
        <w:t>When</w:t>
      </w:r>
      <w:r w:rsidRPr="00CD0CED">
        <w:rPr>
          <w:rFonts w:asciiTheme="majorHAnsi" w:hAnsiTheme="majorHAnsi" w:cstheme="majorHAnsi"/>
        </w:rPr>
        <w:t xml:space="preserve"> all classes moved online I knew I would not be able to Zoom with my class or record video for them to watch. </w:t>
      </w:r>
      <w:r w:rsidR="0091660E" w:rsidRPr="00CD0CED">
        <w:rPr>
          <w:rFonts w:asciiTheme="majorHAnsi" w:hAnsiTheme="majorHAnsi" w:cstheme="majorHAnsi"/>
        </w:rPr>
        <w:t xml:space="preserve">So, I turned to a method I’ve found useful in the past – asynchronous discussion boards. </w:t>
      </w:r>
    </w:p>
    <w:p w:rsidR="00047907" w:rsidRPr="00CD0CED" w:rsidRDefault="0077560F" w:rsidP="00E33979">
      <w:pPr>
        <w:spacing w:line="240" w:lineRule="auto"/>
        <w:rPr>
          <w:rFonts w:asciiTheme="majorHAnsi" w:hAnsiTheme="majorHAnsi" w:cstheme="majorHAnsi"/>
        </w:rPr>
      </w:pPr>
      <w:r w:rsidRPr="00CD0CED">
        <w:rPr>
          <w:rFonts w:asciiTheme="majorHAnsi" w:hAnsiTheme="majorHAnsi" w:cstheme="majorHAnsi"/>
        </w:rPr>
        <w:t xml:space="preserve">For my Diversity and Inclusion in the Workplace class this </w:t>
      </w:r>
      <w:r w:rsidR="009A2E37" w:rsidRPr="00CD0CED">
        <w:rPr>
          <w:rFonts w:asciiTheme="majorHAnsi" w:hAnsiTheme="majorHAnsi" w:cstheme="majorHAnsi"/>
        </w:rPr>
        <w:t xml:space="preserve">method has helped my </w:t>
      </w:r>
      <w:r w:rsidR="00A45A09">
        <w:rPr>
          <w:rFonts w:asciiTheme="majorHAnsi" w:hAnsiTheme="majorHAnsi" w:cstheme="majorHAnsi"/>
        </w:rPr>
        <w:t>students</w:t>
      </w:r>
      <w:r w:rsidR="009A2E37" w:rsidRPr="00CD0CED">
        <w:rPr>
          <w:rFonts w:asciiTheme="majorHAnsi" w:hAnsiTheme="majorHAnsi" w:cstheme="majorHAnsi"/>
        </w:rPr>
        <w:t xml:space="preserve"> learn and talk about topics many shy away from. </w:t>
      </w:r>
      <w:r w:rsidR="00C64A97">
        <w:rPr>
          <w:rFonts w:asciiTheme="majorHAnsi" w:hAnsiTheme="majorHAnsi" w:cstheme="majorHAnsi"/>
        </w:rPr>
        <w:t>Th</w:t>
      </w:r>
      <w:r w:rsidR="009A4C56" w:rsidRPr="00CD0CED">
        <w:rPr>
          <w:rFonts w:asciiTheme="majorHAnsi" w:hAnsiTheme="majorHAnsi" w:cstheme="majorHAnsi"/>
        </w:rPr>
        <w:t xml:space="preserve">is </w:t>
      </w:r>
      <w:r w:rsidR="009A2E37" w:rsidRPr="00CD0CED">
        <w:rPr>
          <w:rFonts w:asciiTheme="majorHAnsi" w:hAnsiTheme="majorHAnsi" w:cstheme="majorHAnsi"/>
        </w:rPr>
        <w:t xml:space="preserve">the </w:t>
      </w:r>
      <w:r w:rsidR="00A45A09" w:rsidRPr="00A45A09">
        <w:rPr>
          <w:rFonts w:asciiTheme="majorHAnsi" w:hAnsiTheme="majorHAnsi" w:cstheme="majorHAnsi"/>
          <w:i/>
        </w:rPr>
        <w:t>magic</w:t>
      </w:r>
      <w:r w:rsidR="009A2E37" w:rsidRPr="00CD0CED">
        <w:rPr>
          <w:rFonts w:asciiTheme="majorHAnsi" w:hAnsiTheme="majorHAnsi" w:cstheme="majorHAnsi"/>
        </w:rPr>
        <w:t xml:space="preserve"> of asynchronous discussion boards. </w:t>
      </w:r>
    </w:p>
    <w:p w:rsidR="008777BC" w:rsidRPr="00CD0CED" w:rsidRDefault="00C47566" w:rsidP="00E33979">
      <w:pPr>
        <w:spacing w:line="240" w:lineRule="auto"/>
        <w:rPr>
          <w:rFonts w:asciiTheme="majorHAnsi" w:hAnsiTheme="majorHAnsi" w:cstheme="majorHAnsi"/>
        </w:rPr>
      </w:pPr>
      <w:r w:rsidRPr="00CD0CED">
        <w:rPr>
          <w:rFonts w:asciiTheme="majorHAnsi" w:hAnsiTheme="majorHAnsi" w:cstheme="majorHAnsi"/>
        </w:rPr>
        <w:t xml:space="preserve">First, </w:t>
      </w:r>
      <w:r w:rsidR="008777BC" w:rsidRPr="00CD0CED">
        <w:rPr>
          <w:rFonts w:asciiTheme="majorHAnsi" w:hAnsiTheme="majorHAnsi" w:cstheme="majorHAnsi"/>
        </w:rPr>
        <w:t xml:space="preserve">some definitions – </w:t>
      </w:r>
    </w:p>
    <w:p w:rsidR="00C47566" w:rsidRPr="00CD0CED" w:rsidRDefault="0091660E" w:rsidP="00E33979">
      <w:pPr>
        <w:spacing w:line="240" w:lineRule="auto"/>
        <w:rPr>
          <w:rFonts w:asciiTheme="majorHAnsi" w:hAnsiTheme="majorHAnsi" w:cstheme="majorHAnsi"/>
        </w:rPr>
      </w:pPr>
      <w:r w:rsidRPr="00CD0CED">
        <w:rPr>
          <w:rFonts w:asciiTheme="majorHAnsi" w:hAnsiTheme="majorHAnsi" w:cstheme="majorHAnsi"/>
        </w:rPr>
        <w:t>A</w:t>
      </w:r>
      <w:r w:rsidR="00D73635" w:rsidRPr="00CD0CED">
        <w:rPr>
          <w:rFonts w:asciiTheme="majorHAnsi" w:hAnsiTheme="majorHAnsi" w:cstheme="majorHAnsi"/>
        </w:rPr>
        <w:t>synchronous learning means that students can engage with the material</w:t>
      </w:r>
      <w:r w:rsidR="006B0507" w:rsidRPr="00CD0CED">
        <w:rPr>
          <w:rFonts w:asciiTheme="majorHAnsi" w:hAnsiTheme="majorHAnsi" w:cstheme="majorHAnsi"/>
        </w:rPr>
        <w:t xml:space="preserve"> and assignments on their </w:t>
      </w:r>
      <w:r w:rsidR="00A45A09">
        <w:rPr>
          <w:rFonts w:asciiTheme="majorHAnsi" w:hAnsiTheme="majorHAnsi" w:cstheme="majorHAnsi"/>
        </w:rPr>
        <w:t xml:space="preserve">own </w:t>
      </w:r>
      <w:r w:rsidR="00D73635" w:rsidRPr="00CD0CED">
        <w:rPr>
          <w:rFonts w:asciiTheme="majorHAnsi" w:hAnsiTheme="majorHAnsi" w:cstheme="majorHAnsi"/>
        </w:rPr>
        <w:t xml:space="preserve">time. For some students this works for them. It provides flexibility for students who need to travel to access internet, who have children, or other obligations. </w:t>
      </w:r>
      <w:r w:rsidR="006B0507" w:rsidRPr="00CD0CED">
        <w:rPr>
          <w:rFonts w:asciiTheme="majorHAnsi" w:hAnsiTheme="majorHAnsi" w:cstheme="majorHAnsi"/>
        </w:rPr>
        <w:t xml:space="preserve">For other students, they may need support and encouragement to schedule the work into their day </w:t>
      </w:r>
      <w:r w:rsidR="009A4C56" w:rsidRPr="00CD0CED">
        <w:rPr>
          <w:rFonts w:asciiTheme="majorHAnsi" w:hAnsiTheme="majorHAnsi" w:cstheme="majorHAnsi"/>
        </w:rPr>
        <w:t>to</w:t>
      </w:r>
      <w:r w:rsidR="006B0507" w:rsidRPr="00CD0CED">
        <w:rPr>
          <w:rFonts w:asciiTheme="majorHAnsi" w:hAnsiTheme="majorHAnsi" w:cstheme="majorHAnsi"/>
        </w:rPr>
        <w:t xml:space="preserve"> not put it off or forget</w:t>
      </w:r>
      <w:r w:rsidR="0077560F" w:rsidRPr="00CD0CED">
        <w:rPr>
          <w:rFonts w:asciiTheme="majorHAnsi" w:hAnsiTheme="majorHAnsi" w:cstheme="majorHAnsi"/>
        </w:rPr>
        <w:t xml:space="preserve"> to complete it. </w:t>
      </w:r>
      <w:r w:rsidR="00A45A09">
        <w:rPr>
          <w:rFonts w:asciiTheme="majorHAnsi" w:hAnsiTheme="majorHAnsi" w:cstheme="majorHAnsi"/>
        </w:rPr>
        <w:t xml:space="preserve">Learn more </w:t>
      </w:r>
      <w:hyperlink r:id="rId5" w:history="1">
        <w:r w:rsidR="00A45A09" w:rsidRPr="00A45A09">
          <w:rPr>
            <w:rStyle w:val="Hyperlink"/>
            <w:rFonts w:asciiTheme="majorHAnsi" w:hAnsiTheme="majorHAnsi" w:cstheme="majorHAnsi"/>
          </w:rPr>
          <w:t>here</w:t>
        </w:r>
      </w:hyperlink>
      <w:r w:rsidR="00A45A09">
        <w:rPr>
          <w:rFonts w:asciiTheme="majorHAnsi" w:hAnsiTheme="majorHAnsi" w:cstheme="majorHAnsi"/>
        </w:rPr>
        <w:t>.</w:t>
      </w:r>
    </w:p>
    <w:p w:rsidR="0091660E" w:rsidRPr="00CD0CED" w:rsidRDefault="0077560F" w:rsidP="00E33979">
      <w:pPr>
        <w:spacing w:line="240" w:lineRule="auto"/>
        <w:rPr>
          <w:rFonts w:asciiTheme="majorHAnsi" w:hAnsiTheme="majorHAnsi" w:cstheme="majorHAnsi"/>
        </w:rPr>
      </w:pPr>
      <w:r w:rsidRPr="00CD0CED">
        <w:rPr>
          <w:rFonts w:asciiTheme="majorHAnsi" w:hAnsiTheme="majorHAnsi" w:cstheme="majorHAnsi"/>
        </w:rPr>
        <w:t xml:space="preserve">Discussion boards provide a way for students to </w:t>
      </w:r>
      <w:r w:rsidR="008777BC" w:rsidRPr="00CD0CED">
        <w:rPr>
          <w:rFonts w:asciiTheme="majorHAnsi" w:hAnsiTheme="majorHAnsi" w:cstheme="majorHAnsi"/>
        </w:rPr>
        <w:t xml:space="preserve">post their answer to a question or questions as well as reply to their peers’ posts. Think of it as an academic Facebook post with a required conversation below. In the settings of discussion boards Canvas allows you to require students to make their first post before seeing other’s posts. I recommend this to ensure students critically think about the material on their own. </w:t>
      </w:r>
      <w:hyperlink r:id="rId6" w:history="1">
        <w:r w:rsidR="00A45A09" w:rsidRPr="00A45A09">
          <w:rPr>
            <w:rStyle w:val="Hyperlink"/>
            <w:rFonts w:asciiTheme="majorHAnsi" w:hAnsiTheme="majorHAnsi" w:cstheme="majorHAnsi"/>
          </w:rPr>
          <w:t>Here’s</w:t>
        </w:r>
      </w:hyperlink>
      <w:r w:rsidR="00A45A09">
        <w:rPr>
          <w:rFonts w:asciiTheme="majorHAnsi" w:hAnsiTheme="majorHAnsi" w:cstheme="majorHAnsi"/>
        </w:rPr>
        <w:t xml:space="preserve"> information from Canvas on how you can set up a discussion board. </w:t>
      </w:r>
    </w:p>
    <w:p w:rsidR="008777BC" w:rsidRPr="00CD0CED" w:rsidRDefault="008777BC" w:rsidP="00E33979">
      <w:pPr>
        <w:spacing w:line="240" w:lineRule="auto"/>
        <w:rPr>
          <w:rFonts w:asciiTheme="majorHAnsi" w:hAnsiTheme="majorHAnsi" w:cstheme="majorHAnsi"/>
        </w:rPr>
      </w:pPr>
      <w:r w:rsidRPr="00CD0CED">
        <w:rPr>
          <w:rFonts w:asciiTheme="majorHAnsi" w:hAnsiTheme="majorHAnsi" w:cstheme="majorHAnsi"/>
        </w:rPr>
        <w:t>Now, t</w:t>
      </w:r>
      <w:r w:rsidR="0064494D">
        <w:rPr>
          <w:rFonts w:asciiTheme="majorHAnsi" w:hAnsiTheme="majorHAnsi" w:cstheme="majorHAnsi"/>
        </w:rPr>
        <w:t>he ma</w:t>
      </w:r>
      <w:r w:rsidRPr="00CD0CED">
        <w:rPr>
          <w:rFonts w:asciiTheme="majorHAnsi" w:hAnsiTheme="majorHAnsi" w:cstheme="majorHAnsi"/>
        </w:rPr>
        <w:t>gic –</w:t>
      </w:r>
    </w:p>
    <w:p w:rsidR="00D3439A" w:rsidRDefault="0074312C" w:rsidP="00E33979">
      <w:pPr>
        <w:spacing w:line="240" w:lineRule="auto"/>
        <w:rPr>
          <w:rFonts w:asciiTheme="majorHAnsi" w:hAnsiTheme="majorHAnsi" w:cstheme="majorHAnsi"/>
        </w:rPr>
      </w:pPr>
      <w:r w:rsidRPr="00CD0CED">
        <w:rPr>
          <w:rFonts w:asciiTheme="majorHAnsi" w:hAnsiTheme="majorHAnsi" w:cstheme="majorHAnsi"/>
        </w:rPr>
        <w:t xml:space="preserve">Diversity and inclusion topics are tough. We are all on a </w:t>
      </w:r>
      <w:r w:rsidR="00607D52" w:rsidRPr="00CD0CED">
        <w:rPr>
          <w:rFonts w:asciiTheme="majorHAnsi" w:hAnsiTheme="majorHAnsi" w:cstheme="majorHAnsi"/>
        </w:rPr>
        <w:t xml:space="preserve">lifelong journey to learn about </w:t>
      </w:r>
      <w:r w:rsidRPr="00CD0CED">
        <w:rPr>
          <w:rFonts w:asciiTheme="majorHAnsi" w:hAnsiTheme="majorHAnsi" w:cstheme="majorHAnsi"/>
        </w:rPr>
        <w:t>difference, uncover our own privileges, and live more inclusive lives</w:t>
      </w:r>
      <w:r w:rsidR="00607D52" w:rsidRPr="00CD0CED">
        <w:rPr>
          <w:rFonts w:asciiTheme="majorHAnsi" w:hAnsiTheme="majorHAnsi" w:cstheme="majorHAnsi"/>
        </w:rPr>
        <w:t xml:space="preserve"> in the workplace and personally</w:t>
      </w:r>
      <w:r w:rsidRPr="00CD0CED">
        <w:rPr>
          <w:rFonts w:asciiTheme="majorHAnsi" w:hAnsiTheme="majorHAnsi" w:cstheme="majorHAnsi"/>
        </w:rPr>
        <w:t xml:space="preserve">. No one is an expert – there is always, </w:t>
      </w:r>
      <w:r w:rsidRPr="00CD0CED">
        <w:rPr>
          <w:rFonts w:asciiTheme="majorHAnsi" w:hAnsiTheme="majorHAnsi" w:cstheme="majorHAnsi"/>
          <w:i/>
        </w:rPr>
        <w:t>always</w:t>
      </w:r>
      <w:r w:rsidRPr="00CD0CED">
        <w:rPr>
          <w:rFonts w:asciiTheme="majorHAnsi" w:hAnsiTheme="majorHAnsi" w:cstheme="majorHAnsi"/>
        </w:rPr>
        <w:t xml:space="preserve"> more to learn. </w:t>
      </w:r>
      <w:r w:rsidR="00D3439A">
        <w:rPr>
          <w:rFonts w:asciiTheme="majorHAnsi" w:hAnsiTheme="majorHAnsi" w:cstheme="majorHAnsi"/>
        </w:rPr>
        <w:t>We are only ever</w:t>
      </w:r>
      <w:r w:rsidR="00990CCE">
        <w:rPr>
          <w:rFonts w:asciiTheme="majorHAnsi" w:hAnsiTheme="majorHAnsi" w:cstheme="majorHAnsi"/>
        </w:rPr>
        <w:t xml:space="preserve"> real</w:t>
      </w:r>
      <w:r w:rsidR="00D3439A">
        <w:rPr>
          <w:rFonts w:asciiTheme="majorHAnsi" w:hAnsiTheme="majorHAnsi" w:cstheme="majorHAnsi"/>
        </w:rPr>
        <w:t xml:space="preserve"> experts in the intersectional ways in which we</w:t>
      </w:r>
      <w:r w:rsidR="00A45A09">
        <w:rPr>
          <w:rFonts w:asciiTheme="majorHAnsi" w:hAnsiTheme="majorHAnsi" w:cstheme="majorHAnsi"/>
        </w:rPr>
        <w:t xml:space="preserve"> personally</w:t>
      </w:r>
      <w:r w:rsidR="00D3439A">
        <w:rPr>
          <w:rFonts w:asciiTheme="majorHAnsi" w:hAnsiTheme="majorHAnsi" w:cstheme="majorHAnsi"/>
        </w:rPr>
        <w:t xml:space="preserve"> identify. </w:t>
      </w:r>
    </w:p>
    <w:p w:rsidR="008777BC" w:rsidRPr="00CD0CED" w:rsidRDefault="0074312C" w:rsidP="00E33979">
      <w:pPr>
        <w:spacing w:line="240" w:lineRule="auto"/>
        <w:rPr>
          <w:rFonts w:asciiTheme="majorHAnsi" w:hAnsiTheme="majorHAnsi" w:cstheme="majorHAnsi"/>
        </w:rPr>
      </w:pPr>
      <w:r w:rsidRPr="00CD0CED">
        <w:rPr>
          <w:rFonts w:asciiTheme="majorHAnsi" w:hAnsiTheme="majorHAnsi" w:cstheme="majorHAnsi"/>
        </w:rPr>
        <w:t xml:space="preserve">Even for the most seasoned D&amp;I practitioner, conversations about difference are challenging. They require vulnerability, humility, and open-mindedness about experiences one may have never considered before. There is also the very natural worry of offending someone. Of saying the wrong thing. </w:t>
      </w:r>
      <w:r w:rsidR="00607D52" w:rsidRPr="00CD0CED">
        <w:rPr>
          <w:rFonts w:asciiTheme="majorHAnsi" w:hAnsiTheme="majorHAnsi" w:cstheme="majorHAnsi"/>
        </w:rPr>
        <w:t xml:space="preserve">We may have very </w:t>
      </w:r>
      <w:r w:rsidRPr="00CD0CED">
        <w:rPr>
          <w:rFonts w:asciiTheme="majorHAnsi" w:hAnsiTheme="majorHAnsi" w:cstheme="majorHAnsi"/>
        </w:rPr>
        <w:t xml:space="preserve">positive intent </w:t>
      </w:r>
      <w:r w:rsidR="00607D52" w:rsidRPr="00CD0CED">
        <w:rPr>
          <w:rFonts w:asciiTheme="majorHAnsi" w:hAnsiTheme="majorHAnsi" w:cstheme="majorHAnsi"/>
        </w:rPr>
        <w:t xml:space="preserve">but sometimes our impact does not match. </w:t>
      </w:r>
    </w:p>
    <w:p w:rsidR="00CD0CED" w:rsidRPr="00CD0CED" w:rsidRDefault="00CD0CED" w:rsidP="00E33979">
      <w:pPr>
        <w:pStyle w:val="NormalWeb"/>
        <w:shd w:val="clear" w:color="auto" w:fill="FFFFFF"/>
        <w:spacing w:before="90" w:beforeAutospacing="0" w:after="90" w:afterAutospacing="0"/>
        <w:rPr>
          <w:rFonts w:asciiTheme="majorHAnsi" w:hAnsiTheme="majorHAnsi" w:cstheme="majorHAnsi"/>
          <w:color w:val="1C1E21"/>
          <w:sz w:val="22"/>
          <w:szCs w:val="22"/>
        </w:rPr>
      </w:pPr>
      <w:r w:rsidRPr="00CD0CED">
        <w:rPr>
          <w:rFonts w:asciiTheme="majorHAnsi" w:hAnsiTheme="majorHAnsi" w:cstheme="majorHAnsi"/>
          <w:color w:val="1C1E21"/>
          <w:sz w:val="22"/>
          <w:szCs w:val="22"/>
        </w:rPr>
        <w:t xml:space="preserve">I've found that online discussion boards actually allow the class to hear many </w:t>
      </w:r>
      <w:r w:rsidR="0064494D" w:rsidRPr="0064494D">
        <w:rPr>
          <w:rFonts w:asciiTheme="majorHAnsi" w:hAnsiTheme="majorHAnsi" w:cstheme="majorHAnsi"/>
          <w:i/>
          <w:color w:val="1C1E21"/>
          <w:sz w:val="22"/>
          <w:szCs w:val="22"/>
        </w:rPr>
        <w:t>more</w:t>
      </w:r>
      <w:r w:rsidRPr="00CD0CED">
        <w:rPr>
          <w:rFonts w:asciiTheme="majorHAnsi" w:hAnsiTheme="majorHAnsi" w:cstheme="majorHAnsi"/>
          <w:color w:val="1C1E21"/>
          <w:sz w:val="22"/>
          <w:szCs w:val="22"/>
        </w:rPr>
        <w:t xml:space="preserve"> diverse opinions and perspectives than if we were face-to-face virtually or in-person.</w:t>
      </w:r>
      <w:r w:rsidR="001F66B9">
        <w:rPr>
          <w:rFonts w:asciiTheme="majorHAnsi" w:hAnsiTheme="majorHAnsi" w:cstheme="majorHAnsi"/>
          <w:color w:val="1C1E21"/>
          <w:sz w:val="22"/>
          <w:szCs w:val="22"/>
        </w:rPr>
        <w:t xml:space="preserve"> How often have you had 100% of students in a traditional classroom setting really engage and participate in discussion? For me </w:t>
      </w:r>
      <w:r w:rsidR="00C64A97">
        <w:rPr>
          <w:rFonts w:asciiTheme="majorHAnsi" w:hAnsiTheme="majorHAnsi" w:cstheme="majorHAnsi"/>
          <w:color w:val="1C1E21"/>
          <w:sz w:val="22"/>
          <w:szCs w:val="22"/>
        </w:rPr>
        <w:t xml:space="preserve">at least, this </w:t>
      </w:r>
      <w:r w:rsidR="001F66B9">
        <w:rPr>
          <w:rFonts w:asciiTheme="majorHAnsi" w:hAnsiTheme="majorHAnsi" w:cstheme="majorHAnsi"/>
          <w:color w:val="1C1E21"/>
          <w:sz w:val="22"/>
          <w:szCs w:val="22"/>
        </w:rPr>
        <w:t xml:space="preserve">has been very rare. </w:t>
      </w:r>
    </w:p>
    <w:p w:rsidR="00CD0CED" w:rsidRPr="00D3439A" w:rsidRDefault="001F66B9" w:rsidP="00E33979">
      <w:pPr>
        <w:pStyle w:val="NormalWeb"/>
        <w:shd w:val="clear" w:color="auto" w:fill="FFFFFF"/>
        <w:spacing w:before="90" w:beforeAutospacing="0" w:after="90" w:afterAutospacing="0"/>
        <w:rPr>
          <w:rFonts w:asciiTheme="majorHAnsi" w:hAnsiTheme="majorHAnsi" w:cstheme="majorHAnsi"/>
          <w:sz w:val="22"/>
          <w:szCs w:val="22"/>
        </w:rPr>
      </w:pPr>
      <w:r>
        <w:rPr>
          <w:rFonts w:asciiTheme="majorHAnsi" w:hAnsiTheme="majorHAnsi" w:cstheme="majorHAnsi"/>
          <w:color w:val="1C1E21"/>
          <w:sz w:val="22"/>
          <w:szCs w:val="22"/>
        </w:rPr>
        <w:t xml:space="preserve">On the discussion board </w:t>
      </w:r>
      <w:r w:rsidR="00C64A97">
        <w:rPr>
          <w:rFonts w:asciiTheme="majorHAnsi" w:hAnsiTheme="majorHAnsi" w:cstheme="majorHAnsi"/>
          <w:color w:val="1C1E21"/>
          <w:sz w:val="22"/>
          <w:szCs w:val="22"/>
        </w:rPr>
        <w:t>t</w:t>
      </w:r>
      <w:r w:rsidR="00CD0CED" w:rsidRPr="00CD0CED">
        <w:rPr>
          <w:rFonts w:asciiTheme="majorHAnsi" w:hAnsiTheme="majorHAnsi" w:cstheme="majorHAnsi"/>
          <w:color w:val="1C1E21"/>
          <w:sz w:val="22"/>
          <w:szCs w:val="22"/>
        </w:rPr>
        <w:t xml:space="preserve">hose who identify with </w:t>
      </w:r>
      <w:r w:rsidR="00CD0CED">
        <w:rPr>
          <w:rFonts w:asciiTheme="majorHAnsi" w:hAnsiTheme="majorHAnsi" w:cstheme="majorHAnsi"/>
          <w:color w:val="1C1E21"/>
          <w:sz w:val="22"/>
          <w:szCs w:val="22"/>
        </w:rPr>
        <w:t xml:space="preserve">outsider groups (sometimes called </w:t>
      </w:r>
      <w:r w:rsidR="00CD0CED" w:rsidRPr="00CD0CED">
        <w:rPr>
          <w:rFonts w:asciiTheme="majorHAnsi" w:hAnsiTheme="majorHAnsi" w:cstheme="majorHAnsi"/>
          <w:color w:val="1C1E21"/>
          <w:sz w:val="22"/>
          <w:szCs w:val="22"/>
        </w:rPr>
        <w:t xml:space="preserve">marginalized </w:t>
      </w:r>
      <w:r>
        <w:rPr>
          <w:rFonts w:asciiTheme="majorHAnsi" w:hAnsiTheme="majorHAnsi" w:cstheme="majorHAnsi"/>
          <w:color w:val="1C1E21"/>
          <w:sz w:val="22"/>
          <w:szCs w:val="22"/>
        </w:rPr>
        <w:t xml:space="preserve">or minority </w:t>
      </w:r>
      <w:r w:rsidR="00CD0CED" w:rsidRPr="00CD0CED">
        <w:rPr>
          <w:rFonts w:asciiTheme="majorHAnsi" w:hAnsiTheme="majorHAnsi" w:cstheme="majorHAnsi"/>
          <w:color w:val="1C1E21"/>
          <w:sz w:val="22"/>
          <w:szCs w:val="22"/>
        </w:rPr>
        <w:t>communities</w:t>
      </w:r>
      <w:r w:rsidR="00CD0CED">
        <w:rPr>
          <w:rFonts w:asciiTheme="majorHAnsi" w:hAnsiTheme="majorHAnsi" w:cstheme="majorHAnsi"/>
          <w:color w:val="1C1E21"/>
          <w:sz w:val="22"/>
          <w:szCs w:val="22"/>
        </w:rPr>
        <w:t>)</w:t>
      </w:r>
      <w:r w:rsidR="00CD0CED" w:rsidRPr="00CD0CED">
        <w:rPr>
          <w:rFonts w:asciiTheme="majorHAnsi" w:hAnsiTheme="majorHAnsi" w:cstheme="majorHAnsi"/>
          <w:color w:val="1C1E21"/>
          <w:sz w:val="22"/>
          <w:szCs w:val="22"/>
        </w:rPr>
        <w:t xml:space="preserve"> are physically distanced from others. They have the relative safety of knowing that in this space their classmates will </w:t>
      </w:r>
      <w:r>
        <w:rPr>
          <w:rFonts w:asciiTheme="majorHAnsi" w:hAnsiTheme="majorHAnsi" w:cstheme="majorHAnsi"/>
          <w:color w:val="1C1E21"/>
          <w:sz w:val="22"/>
          <w:szCs w:val="22"/>
        </w:rPr>
        <w:t>have</w:t>
      </w:r>
      <w:r w:rsidR="00CD0CED" w:rsidRPr="00CD0CED">
        <w:rPr>
          <w:rFonts w:asciiTheme="majorHAnsi" w:hAnsiTheme="majorHAnsi" w:cstheme="majorHAnsi"/>
          <w:color w:val="1C1E21"/>
          <w:sz w:val="22"/>
          <w:szCs w:val="22"/>
        </w:rPr>
        <w:t xml:space="preserve"> the time to respond thoughtfully in writing rather than responding with whatever their immediate reaction</w:t>
      </w:r>
      <w:r w:rsidR="00CD0CED">
        <w:rPr>
          <w:rFonts w:asciiTheme="majorHAnsi" w:hAnsiTheme="majorHAnsi" w:cstheme="majorHAnsi"/>
          <w:color w:val="1C1E21"/>
          <w:sz w:val="22"/>
          <w:szCs w:val="22"/>
        </w:rPr>
        <w:t xml:space="preserve"> (verbal or non-verbal)</w:t>
      </w:r>
      <w:r w:rsidR="00CD0CED" w:rsidRPr="00CD0CED">
        <w:rPr>
          <w:rFonts w:asciiTheme="majorHAnsi" w:hAnsiTheme="majorHAnsi" w:cstheme="majorHAnsi"/>
          <w:color w:val="1C1E21"/>
          <w:sz w:val="22"/>
          <w:szCs w:val="22"/>
        </w:rPr>
        <w:t xml:space="preserve"> might be to their perspective. (I spent a lot of time creating an inclusive </w:t>
      </w:r>
      <w:r w:rsidR="00CD0CED" w:rsidRPr="00D3439A">
        <w:rPr>
          <w:rFonts w:asciiTheme="majorHAnsi" w:hAnsiTheme="majorHAnsi" w:cstheme="majorHAnsi"/>
          <w:sz w:val="22"/>
          <w:szCs w:val="22"/>
        </w:rPr>
        <w:t>culture - this safe space does not happen quickly or without thoughtful intention)</w:t>
      </w:r>
    </w:p>
    <w:p w:rsidR="001F66B9" w:rsidRDefault="00CD0CED" w:rsidP="00E33979">
      <w:pPr>
        <w:pStyle w:val="NormalWeb"/>
        <w:shd w:val="clear" w:color="auto" w:fill="FFFFFF"/>
        <w:spacing w:before="90" w:beforeAutospacing="0" w:after="90" w:afterAutospacing="0"/>
        <w:rPr>
          <w:rFonts w:asciiTheme="majorHAnsi" w:hAnsiTheme="majorHAnsi" w:cstheme="majorHAnsi"/>
          <w:sz w:val="22"/>
          <w:szCs w:val="22"/>
        </w:rPr>
      </w:pPr>
      <w:r w:rsidRPr="00D3439A">
        <w:rPr>
          <w:rFonts w:asciiTheme="majorHAnsi" w:hAnsiTheme="majorHAnsi" w:cstheme="majorHAnsi"/>
          <w:sz w:val="22"/>
          <w:szCs w:val="22"/>
        </w:rPr>
        <w:lastRenderedPageBreak/>
        <w:t>The discussion board gives insiders (sometimes called majority group members) the opportunity to hear </w:t>
      </w:r>
      <w:r w:rsidRPr="00D3439A">
        <w:rPr>
          <w:rStyle w:val="58cl"/>
          <w:rFonts w:asciiTheme="majorHAnsi" w:hAnsiTheme="majorHAnsi" w:cstheme="majorHAnsi"/>
          <w:sz w:val="22"/>
          <w:szCs w:val="22"/>
        </w:rPr>
        <w:t>outsider</w:t>
      </w:r>
      <w:r w:rsidRPr="00D3439A">
        <w:rPr>
          <w:rFonts w:asciiTheme="majorHAnsi" w:hAnsiTheme="majorHAnsi" w:cstheme="majorHAnsi"/>
          <w:sz w:val="22"/>
          <w:szCs w:val="22"/>
        </w:rPr>
        <w:t> </w:t>
      </w:r>
      <w:r w:rsidR="001F66B9">
        <w:rPr>
          <w:rFonts w:asciiTheme="majorHAnsi" w:hAnsiTheme="majorHAnsi" w:cstheme="majorHAnsi"/>
          <w:sz w:val="22"/>
          <w:szCs w:val="22"/>
        </w:rPr>
        <w:t>experiences</w:t>
      </w:r>
      <w:r w:rsidRPr="00D3439A">
        <w:rPr>
          <w:rFonts w:asciiTheme="majorHAnsi" w:hAnsiTheme="majorHAnsi" w:cstheme="majorHAnsi"/>
          <w:sz w:val="22"/>
          <w:szCs w:val="22"/>
        </w:rPr>
        <w:t>.</w:t>
      </w:r>
      <w:r w:rsidR="001F66B9">
        <w:rPr>
          <w:rFonts w:asciiTheme="majorHAnsi" w:hAnsiTheme="majorHAnsi" w:cstheme="majorHAnsi"/>
          <w:sz w:val="22"/>
          <w:szCs w:val="22"/>
        </w:rPr>
        <w:t xml:space="preserve"> By definition, these are perspectives the insiders have not lived. They may be experiences they have never considered.  Or, perhaps insiders had never had the chance to learn enough about that perspective to understand the impact it </w:t>
      </w:r>
      <w:r w:rsidR="006E0EF3">
        <w:rPr>
          <w:rFonts w:asciiTheme="majorHAnsi" w:hAnsiTheme="majorHAnsi" w:cstheme="majorHAnsi"/>
          <w:sz w:val="22"/>
          <w:szCs w:val="22"/>
        </w:rPr>
        <w:t>has on someone’s life</w:t>
      </w:r>
      <w:r w:rsidR="001F66B9">
        <w:rPr>
          <w:rFonts w:asciiTheme="majorHAnsi" w:hAnsiTheme="majorHAnsi" w:cstheme="majorHAnsi"/>
          <w:sz w:val="22"/>
          <w:szCs w:val="22"/>
        </w:rPr>
        <w:t xml:space="preserve">. </w:t>
      </w:r>
    </w:p>
    <w:p w:rsidR="00CD0CED" w:rsidRDefault="006E0EF3" w:rsidP="00E33979">
      <w:pPr>
        <w:pStyle w:val="NormalWeb"/>
        <w:shd w:val="clear" w:color="auto" w:fill="FFFFFF"/>
        <w:spacing w:before="90" w:beforeAutospacing="0" w:after="90" w:afterAutospacing="0"/>
        <w:rPr>
          <w:rFonts w:asciiTheme="majorHAnsi" w:hAnsiTheme="majorHAnsi" w:cstheme="majorHAnsi"/>
          <w:color w:val="1C1E21"/>
          <w:sz w:val="22"/>
          <w:szCs w:val="22"/>
        </w:rPr>
      </w:pPr>
      <w:r>
        <w:rPr>
          <w:rFonts w:asciiTheme="majorHAnsi" w:hAnsiTheme="majorHAnsi" w:cstheme="majorHAnsi"/>
          <w:sz w:val="22"/>
          <w:szCs w:val="22"/>
        </w:rPr>
        <w:t>The</w:t>
      </w:r>
      <w:r w:rsidR="00F05FC4">
        <w:rPr>
          <w:rFonts w:asciiTheme="majorHAnsi" w:hAnsiTheme="majorHAnsi" w:cstheme="majorHAnsi"/>
          <w:sz w:val="22"/>
          <w:szCs w:val="22"/>
        </w:rPr>
        <w:t xml:space="preserve"> asynchronous</w:t>
      </w:r>
      <w:r>
        <w:rPr>
          <w:rFonts w:asciiTheme="majorHAnsi" w:hAnsiTheme="majorHAnsi" w:cstheme="majorHAnsi"/>
          <w:sz w:val="22"/>
          <w:szCs w:val="22"/>
        </w:rPr>
        <w:t xml:space="preserve"> discussion board </w:t>
      </w:r>
      <w:r w:rsidR="00CD0CED" w:rsidRPr="00D3439A">
        <w:rPr>
          <w:rFonts w:asciiTheme="majorHAnsi" w:hAnsiTheme="majorHAnsi" w:cstheme="majorHAnsi"/>
          <w:sz w:val="22"/>
          <w:szCs w:val="22"/>
        </w:rPr>
        <w:t xml:space="preserve">also gives insiders the chance to </w:t>
      </w:r>
      <w:r w:rsidR="00F05FC4">
        <w:rPr>
          <w:rFonts w:asciiTheme="majorHAnsi" w:hAnsiTheme="majorHAnsi" w:cstheme="majorHAnsi"/>
          <w:sz w:val="22"/>
          <w:szCs w:val="22"/>
        </w:rPr>
        <w:t>take the time to thoughtfully respond with empathy and ask</w:t>
      </w:r>
      <w:r>
        <w:rPr>
          <w:rFonts w:asciiTheme="majorHAnsi" w:hAnsiTheme="majorHAnsi" w:cstheme="majorHAnsi"/>
          <w:sz w:val="22"/>
          <w:szCs w:val="22"/>
        </w:rPr>
        <w:t xml:space="preserve"> </w:t>
      </w:r>
      <w:r w:rsidR="00CD0CED" w:rsidRPr="00D3439A">
        <w:rPr>
          <w:rFonts w:asciiTheme="majorHAnsi" w:hAnsiTheme="majorHAnsi" w:cstheme="majorHAnsi"/>
          <w:sz w:val="22"/>
          <w:szCs w:val="22"/>
        </w:rPr>
        <w:t xml:space="preserve">questions </w:t>
      </w:r>
      <w:r>
        <w:rPr>
          <w:rFonts w:asciiTheme="majorHAnsi" w:hAnsiTheme="majorHAnsi" w:cstheme="majorHAnsi"/>
          <w:color w:val="1C1E21"/>
          <w:sz w:val="22"/>
          <w:szCs w:val="22"/>
        </w:rPr>
        <w:t xml:space="preserve">to understand the outsider’s </w:t>
      </w:r>
      <w:r w:rsidR="00CD0CED" w:rsidRPr="00CD0CED">
        <w:rPr>
          <w:rFonts w:asciiTheme="majorHAnsi" w:hAnsiTheme="majorHAnsi" w:cstheme="majorHAnsi"/>
          <w:color w:val="1C1E21"/>
          <w:sz w:val="22"/>
          <w:szCs w:val="22"/>
        </w:rPr>
        <w:t>experience.</w:t>
      </w:r>
      <w:r>
        <w:rPr>
          <w:rFonts w:asciiTheme="majorHAnsi" w:hAnsiTheme="majorHAnsi" w:cstheme="majorHAnsi"/>
          <w:color w:val="1C1E21"/>
          <w:sz w:val="22"/>
          <w:szCs w:val="22"/>
        </w:rPr>
        <w:t xml:space="preserve"> </w:t>
      </w:r>
    </w:p>
    <w:p w:rsidR="00CD0CED" w:rsidRDefault="00CD0CED" w:rsidP="00E33979">
      <w:pPr>
        <w:pStyle w:val="NormalWeb"/>
        <w:shd w:val="clear" w:color="auto" w:fill="FFFFFF"/>
        <w:spacing w:before="90" w:beforeAutospacing="0" w:after="90" w:afterAutospacing="0"/>
        <w:rPr>
          <w:rFonts w:asciiTheme="majorHAnsi" w:hAnsiTheme="majorHAnsi" w:cstheme="majorHAnsi"/>
          <w:color w:val="1C1E21"/>
          <w:sz w:val="22"/>
          <w:szCs w:val="22"/>
        </w:rPr>
      </w:pPr>
      <w:r>
        <w:rPr>
          <w:rFonts w:asciiTheme="majorHAnsi" w:hAnsiTheme="majorHAnsi" w:cstheme="majorHAnsi"/>
          <w:color w:val="1C1E21"/>
          <w:sz w:val="22"/>
          <w:szCs w:val="22"/>
        </w:rPr>
        <w:t xml:space="preserve">This conversation dynamic of outsiders </w:t>
      </w:r>
      <w:r w:rsidR="006E0EF3">
        <w:rPr>
          <w:rFonts w:asciiTheme="majorHAnsi" w:hAnsiTheme="majorHAnsi" w:cstheme="majorHAnsi"/>
          <w:color w:val="1C1E21"/>
          <w:sz w:val="22"/>
          <w:szCs w:val="22"/>
        </w:rPr>
        <w:t xml:space="preserve">having </w:t>
      </w:r>
      <w:r>
        <w:rPr>
          <w:rFonts w:asciiTheme="majorHAnsi" w:hAnsiTheme="majorHAnsi" w:cstheme="majorHAnsi"/>
          <w:color w:val="1C1E21"/>
          <w:sz w:val="22"/>
          <w:szCs w:val="22"/>
        </w:rPr>
        <w:t xml:space="preserve">the space to share their experiences and insiders being open to listen, is necessary for organizations to shift the power dynamic and create a more inclusive culture. It is </w:t>
      </w:r>
      <w:r w:rsidR="004B7036">
        <w:rPr>
          <w:rFonts w:asciiTheme="majorHAnsi" w:hAnsiTheme="majorHAnsi" w:cstheme="majorHAnsi"/>
          <w:color w:val="1C1E21"/>
          <w:sz w:val="22"/>
          <w:szCs w:val="22"/>
        </w:rPr>
        <w:t>the</w:t>
      </w:r>
      <w:r>
        <w:rPr>
          <w:rFonts w:asciiTheme="majorHAnsi" w:hAnsiTheme="majorHAnsi" w:cstheme="majorHAnsi"/>
          <w:color w:val="1C1E21"/>
          <w:sz w:val="22"/>
          <w:szCs w:val="22"/>
        </w:rPr>
        <w:t xml:space="preserve"> insiders who have the power to </w:t>
      </w:r>
      <w:r w:rsidR="00D3439A">
        <w:rPr>
          <w:rFonts w:asciiTheme="majorHAnsi" w:hAnsiTheme="majorHAnsi" w:cstheme="majorHAnsi"/>
          <w:color w:val="1C1E21"/>
          <w:sz w:val="22"/>
          <w:szCs w:val="22"/>
        </w:rPr>
        <w:t xml:space="preserve">change policies and procedures but </w:t>
      </w:r>
      <w:r w:rsidR="004B7036">
        <w:rPr>
          <w:rFonts w:asciiTheme="majorHAnsi" w:hAnsiTheme="majorHAnsi" w:cstheme="majorHAnsi"/>
          <w:color w:val="1C1E21"/>
          <w:sz w:val="22"/>
          <w:szCs w:val="22"/>
        </w:rPr>
        <w:t>who</w:t>
      </w:r>
      <w:r w:rsidR="00D3439A">
        <w:rPr>
          <w:rFonts w:asciiTheme="majorHAnsi" w:hAnsiTheme="majorHAnsi" w:cstheme="majorHAnsi"/>
          <w:color w:val="1C1E21"/>
          <w:sz w:val="22"/>
          <w:szCs w:val="22"/>
        </w:rPr>
        <w:t xml:space="preserve"> have less information about the outsider’s perspective. Outsiders have more information but less power to influence change. </w:t>
      </w:r>
    </w:p>
    <w:p w:rsidR="006E0EF3" w:rsidRDefault="006E0EF3" w:rsidP="00E33979">
      <w:pPr>
        <w:pStyle w:val="NormalWeb"/>
        <w:shd w:val="clear" w:color="auto" w:fill="FFFFFF"/>
        <w:spacing w:before="90" w:beforeAutospacing="0" w:after="90" w:afterAutospacing="0"/>
        <w:rPr>
          <w:rFonts w:asciiTheme="majorHAnsi" w:hAnsiTheme="majorHAnsi" w:cstheme="majorHAnsi"/>
          <w:color w:val="1C1E21"/>
          <w:sz w:val="22"/>
          <w:szCs w:val="22"/>
        </w:rPr>
      </w:pPr>
      <w:r>
        <w:rPr>
          <w:rFonts w:asciiTheme="majorHAnsi" w:hAnsiTheme="majorHAnsi" w:cstheme="majorHAnsi"/>
          <w:color w:val="1C1E21"/>
          <w:sz w:val="22"/>
          <w:szCs w:val="22"/>
        </w:rPr>
        <w:t xml:space="preserve">By gaining perspective and practicing intercultural conversations, students grow personally and professionally. Greater </w:t>
      </w:r>
      <w:r w:rsidR="00E45F03">
        <w:rPr>
          <w:rFonts w:asciiTheme="majorHAnsi" w:hAnsiTheme="majorHAnsi" w:cstheme="majorHAnsi"/>
          <w:color w:val="1C1E21"/>
          <w:sz w:val="22"/>
          <w:szCs w:val="22"/>
        </w:rPr>
        <w:t>intercultural competence (sometimes called c</w:t>
      </w:r>
      <w:r>
        <w:rPr>
          <w:rFonts w:asciiTheme="majorHAnsi" w:hAnsiTheme="majorHAnsi" w:cstheme="majorHAnsi"/>
          <w:color w:val="1C1E21"/>
          <w:sz w:val="22"/>
          <w:szCs w:val="22"/>
        </w:rPr>
        <w:t>ultural intelligence</w:t>
      </w:r>
      <w:r w:rsidR="00E45F03">
        <w:rPr>
          <w:rFonts w:asciiTheme="majorHAnsi" w:hAnsiTheme="majorHAnsi" w:cstheme="majorHAnsi"/>
          <w:color w:val="1C1E21"/>
          <w:sz w:val="22"/>
          <w:szCs w:val="22"/>
        </w:rPr>
        <w:t>)</w:t>
      </w:r>
      <w:r>
        <w:rPr>
          <w:rFonts w:asciiTheme="majorHAnsi" w:hAnsiTheme="majorHAnsi" w:cstheme="majorHAnsi"/>
          <w:color w:val="1C1E21"/>
          <w:sz w:val="22"/>
          <w:szCs w:val="22"/>
        </w:rPr>
        <w:t xml:space="preserve"> is correlated with more satisfying relationships and </w:t>
      </w:r>
      <w:r w:rsidR="00E45F03">
        <w:rPr>
          <w:rFonts w:asciiTheme="majorHAnsi" w:hAnsiTheme="majorHAnsi" w:cstheme="majorHAnsi"/>
          <w:color w:val="1C1E21"/>
          <w:sz w:val="22"/>
          <w:szCs w:val="22"/>
        </w:rPr>
        <w:t>more</w:t>
      </w:r>
      <w:r>
        <w:rPr>
          <w:rFonts w:asciiTheme="majorHAnsi" w:hAnsiTheme="majorHAnsi" w:cstheme="majorHAnsi"/>
          <w:color w:val="1C1E21"/>
          <w:sz w:val="22"/>
          <w:szCs w:val="22"/>
        </w:rPr>
        <w:t xml:space="preserve"> career opport</w:t>
      </w:r>
      <w:r w:rsidR="00E45F03">
        <w:rPr>
          <w:rFonts w:asciiTheme="majorHAnsi" w:hAnsiTheme="majorHAnsi" w:cstheme="majorHAnsi"/>
          <w:color w:val="1C1E21"/>
          <w:sz w:val="22"/>
          <w:szCs w:val="22"/>
        </w:rPr>
        <w:t xml:space="preserve">unities. Students also learn a useful technique they could integrate into an inclusion strategy in their future place of work. Of course, being able to have intercultural conversations in-person is the next step; but, for the beginning of one’s D&amp;I journey, online discussion boards are a great place to start. </w:t>
      </w:r>
    </w:p>
    <w:p w:rsidR="00E45F03" w:rsidRPr="00CD0CED" w:rsidRDefault="00CD0CED" w:rsidP="00E33979">
      <w:pPr>
        <w:pStyle w:val="NormalWeb"/>
        <w:shd w:val="clear" w:color="auto" w:fill="FFFFFF"/>
        <w:spacing w:before="90" w:beforeAutospacing="0" w:after="90" w:afterAutospacing="0"/>
        <w:rPr>
          <w:rFonts w:asciiTheme="majorHAnsi" w:hAnsiTheme="majorHAnsi" w:cstheme="majorHAnsi"/>
          <w:color w:val="1C1E21"/>
          <w:sz w:val="22"/>
          <w:szCs w:val="22"/>
        </w:rPr>
      </w:pPr>
      <w:r w:rsidRPr="00CD0CED">
        <w:rPr>
          <w:rFonts w:asciiTheme="majorHAnsi" w:hAnsiTheme="majorHAnsi" w:cstheme="majorHAnsi"/>
          <w:color w:val="1C1E21"/>
          <w:sz w:val="22"/>
          <w:szCs w:val="22"/>
        </w:rPr>
        <w:t>If you've had asynchronous online discussions, has that worked for you?</w:t>
      </w:r>
      <w:r w:rsidR="006E0EF3">
        <w:rPr>
          <w:rFonts w:asciiTheme="majorHAnsi" w:hAnsiTheme="majorHAnsi" w:cstheme="majorHAnsi"/>
          <w:color w:val="1C1E21"/>
          <w:sz w:val="22"/>
          <w:szCs w:val="22"/>
        </w:rPr>
        <w:t xml:space="preserve"> What methods have you found useful for teaching about diverse perspectives? How do you create an inclusive classroom culture? </w:t>
      </w:r>
      <w:r w:rsidR="00E45F03">
        <w:rPr>
          <w:rFonts w:asciiTheme="majorHAnsi" w:hAnsiTheme="majorHAnsi" w:cstheme="majorHAnsi"/>
          <w:color w:val="1C1E21"/>
          <w:sz w:val="22"/>
          <w:szCs w:val="22"/>
        </w:rPr>
        <w:t xml:space="preserve">Connect with me, I’d love to learn from you! </w:t>
      </w:r>
    </w:p>
    <w:p w:rsidR="00E33979" w:rsidRDefault="00E33979" w:rsidP="00E33979">
      <w:pPr>
        <w:tabs>
          <w:tab w:val="left" w:pos="3079"/>
        </w:tabs>
        <w:spacing w:line="240" w:lineRule="auto"/>
        <w:rPr>
          <w:rFonts w:asciiTheme="majorHAnsi" w:hAnsiTheme="majorHAnsi" w:cstheme="majorHAnsi"/>
        </w:rPr>
      </w:pPr>
    </w:p>
    <w:p w:rsidR="00607D52" w:rsidRDefault="00607D52" w:rsidP="00E33979">
      <w:pPr>
        <w:tabs>
          <w:tab w:val="left" w:pos="3079"/>
        </w:tabs>
        <w:spacing w:line="240" w:lineRule="auto"/>
        <w:rPr>
          <w:rFonts w:asciiTheme="majorHAnsi" w:hAnsiTheme="majorHAnsi" w:cstheme="majorHAnsi"/>
        </w:rPr>
      </w:pPr>
      <w:r w:rsidRPr="00CD0CED">
        <w:rPr>
          <w:rFonts w:asciiTheme="majorHAnsi" w:hAnsiTheme="majorHAnsi" w:cstheme="majorHAnsi"/>
          <w:b/>
        </w:rPr>
        <w:t>Recommended reading:</w:t>
      </w:r>
      <w:r w:rsidRPr="00CD0CED">
        <w:rPr>
          <w:rFonts w:asciiTheme="majorHAnsi" w:hAnsiTheme="majorHAnsi" w:cstheme="majorHAnsi"/>
        </w:rPr>
        <w:t xml:space="preserve"> </w:t>
      </w:r>
      <w:r w:rsidR="00EB3208" w:rsidRPr="00CD0CED">
        <w:rPr>
          <w:rFonts w:asciiTheme="majorHAnsi" w:hAnsiTheme="majorHAnsi" w:cstheme="majorHAnsi"/>
        </w:rPr>
        <w:br/>
      </w:r>
      <w:hyperlink r:id="rId7" w:history="1">
        <w:r w:rsidRPr="00E33979">
          <w:rPr>
            <w:rStyle w:val="Hyperlink"/>
            <w:rFonts w:asciiTheme="majorHAnsi" w:hAnsiTheme="majorHAnsi" w:cstheme="majorHAnsi"/>
          </w:rPr>
          <w:t>The Inclusion Dividend: Why investing in diversity and inclusion pays off by Kaplan and Donovan</w:t>
        </w:r>
      </w:hyperlink>
    </w:p>
    <w:p w:rsidR="00E33979" w:rsidRDefault="00E33979" w:rsidP="00E33979">
      <w:pPr>
        <w:spacing w:line="240" w:lineRule="auto"/>
        <w:rPr>
          <w:rFonts w:asciiTheme="majorHAnsi" w:hAnsiTheme="majorHAnsi" w:cstheme="majorHAnsi"/>
          <w:b/>
        </w:rPr>
      </w:pPr>
    </w:p>
    <w:p w:rsidR="00EB3208" w:rsidRPr="00CD0CED" w:rsidRDefault="00EB3208" w:rsidP="00E33979">
      <w:pPr>
        <w:spacing w:line="240" w:lineRule="auto"/>
        <w:rPr>
          <w:rFonts w:asciiTheme="majorHAnsi" w:eastAsia="Times New Roman" w:hAnsiTheme="majorHAnsi" w:cstheme="majorHAnsi"/>
          <w:color w:val="222222"/>
        </w:rPr>
      </w:pPr>
      <w:r w:rsidRPr="00CD0CED">
        <w:rPr>
          <w:rFonts w:asciiTheme="majorHAnsi" w:hAnsiTheme="majorHAnsi" w:cstheme="majorHAnsi"/>
          <w:b/>
        </w:rPr>
        <w:t xml:space="preserve">Contact Olivia: </w:t>
      </w:r>
      <w:r w:rsidRPr="00CD0CED">
        <w:rPr>
          <w:rFonts w:asciiTheme="majorHAnsi" w:hAnsiTheme="majorHAnsi" w:cstheme="majorHAnsi"/>
          <w:b/>
        </w:rPr>
        <w:br/>
      </w:r>
      <w:hyperlink r:id="rId8" w:history="1">
        <w:r w:rsidRPr="00E33979">
          <w:rPr>
            <w:rFonts w:asciiTheme="majorHAnsi" w:eastAsia="Times New Roman" w:hAnsiTheme="majorHAnsi" w:cstheme="majorHAnsi"/>
            <w:bCs/>
            <w:color w:val="0000FF"/>
            <w:u w:val="single"/>
            <w:bdr w:val="none" w:sz="0" w:space="0" w:color="auto" w:frame="1"/>
          </w:rPr>
          <w:t>Olivia Law-DelRosso</w:t>
        </w:r>
      </w:hyperlink>
      <w:r w:rsidRPr="00EB3208">
        <w:rPr>
          <w:rFonts w:asciiTheme="majorHAnsi" w:eastAsia="Times New Roman" w:hAnsiTheme="majorHAnsi" w:cstheme="majorHAnsi"/>
          <w:b/>
          <w:bCs/>
          <w:color w:val="222222"/>
          <w:bdr w:val="none" w:sz="0" w:space="0" w:color="auto" w:frame="1"/>
        </w:rPr>
        <w:t> </w:t>
      </w:r>
      <w:r w:rsidR="00E45F03">
        <w:rPr>
          <w:rFonts w:asciiTheme="majorHAnsi" w:eastAsia="Times New Roman" w:hAnsiTheme="majorHAnsi" w:cstheme="majorHAnsi"/>
          <w:i/>
          <w:iCs/>
          <w:color w:val="000000"/>
          <w:bdr w:val="none" w:sz="0" w:space="0" w:color="auto" w:frame="1"/>
        </w:rPr>
        <w:t>She, Her, Hers</w:t>
      </w:r>
      <w:r w:rsidR="00E45F03" w:rsidRPr="00CD0CED">
        <w:rPr>
          <w:rFonts w:asciiTheme="majorHAnsi" w:eastAsia="Times New Roman" w:hAnsiTheme="majorHAnsi" w:cstheme="majorHAnsi"/>
          <w:color w:val="7232AD"/>
          <w:bdr w:val="none" w:sz="0" w:space="0" w:color="auto" w:frame="1"/>
        </w:rPr>
        <w:t xml:space="preserve"> </w:t>
      </w:r>
      <w:r w:rsidRPr="00CD0CED">
        <w:rPr>
          <w:rFonts w:asciiTheme="majorHAnsi" w:eastAsia="Times New Roman" w:hAnsiTheme="majorHAnsi" w:cstheme="majorHAnsi"/>
          <w:color w:val="7232AD"/>
          <w:bdr w:val="none" w:sz="0" w:space="0" w:color="auto" w:frame="1"/>
        </w:rPr>
        <w:br/>
      </w:r>
      <w:r w:rsidRPr="00EB3208">
        <w:rPr>
          <w:rFonts w:asciiTheme="majorHAnsi" w:eastAsia="Times New Roman" w:hAnsiTheme="majorHAnsi" w:cstheme="majorHAnsi"/>
          <w:color w:val="222222"/>
          <w:bdr w:val="none" w:sz="0" w:space="0" w:color="auto" w:frame="1"/>
        </w:rPr>
        <w:t>Instructor, Principles of Mngt, D&amp;I in the Workplace</w:t>
      </w:r>
      <w:r w:rsidRPr="00CD0CED">
        <w:rPr>
          <w:rFonts w:asciiTheme="majorHAnsi" w:eastAsia="Times New Roman" w:hAnsiTheme="majorHAnsi" w:cstheme="majorHAnsi"/>
          <w:color w:val="222222"/>
        </w:rPr>
        <w:br/>
      </w:r>
      <w:r w:rsidRPr="00EB3208">
        <w:rPr>
          <w:rFonts w:asciiTheme="majorHAnsi" w:eastAsia="Times New Roman" w:hAnsiTheme="majorHAnsi" w:cstheme="majorHAnsi"/>
          <w:color w:val="222222"/>
          <w:bdr w:val="none" w:sz="0" w:space="0" w:color="auto" w:frame="1"/>
        </w:rPr>
        <w:t>Co-Advisor, </w:t>
      </w:r>
      <w:hyperlink r:id="rId9" w:history="1">
        <w:r w:rsidRPr="00CD0CED">
          <w:rPr>
            <w:rFonts w:asciiTheme="majorHAnsi" w:eastAsia="Times New Roman" w:hAnsiTheme="majorHAnsi" w:cstheme="majorHAnsi"/>
            <w:color w:val="0000FF"/>
            <w:u w:val="single"/>
            <w:bdr w:val="none" w:sz="0" w:space="0" w:color="auto" w:frame="1"/>
          </w:rPr>
          <w:t>SHRM</w:t>
        </w:r>
      </w:hyperlink>
      <w:r w:rsidRPr="00EB3208">
        <w:rPr>
          <w:rFonts w:asciiTheme="majorHAnsi" w:eastAsia="Times New Roman" w:hAnsiTheme="majorHAnsi" w:cstheme="majorHAnsi"/>
          <w:color w:val="222222"/>
          <w:bdr w:val="none" w:sz="0" w:space="0" w:color="auto" w:frame="1"/>
        </w:rPr>
        <w:t> </w:t>
      </w:r>
      <w:r w:rsidRPr="00EB3208">
        <w:rPr>
          <w:rFonts w:asciiTheme="majorHAnsi" w:eastAsia="Times New Roman" w:hAnsiTheme="majorHAnsi" w:cstheme="majorHAnsi"/>
          <w:color w:val="222222"/>
        </w:rPr>
        <w:br/>
      </w:r>
      <w:r w:rsidRPr="00EB3208">
        <w:rPr>
          <w:rFonts w:asciiTheme="majorHAnsi" w:eastAsia="Times New Roman" w:hAnsiTheme="majorHAnsi" w:cstheme="majorHAnsi"/>
          <w:color w:val="222222"/>
          <w:bdr w:val="none" w:sz="0" w:space="0" w:color="auto" w:frame="1"/>
        </w:rPr>
        <w:t>Doctoral Candidate, College of Education, Student Affairs</w:t>
      </w:r>
      <w:r w:rsidRPr="00CD0CED">
        <w:rPr>
          <w:rFonts w:asciiTheme="majorHAnsi" w:eastAsia="Times New Roman" w:hAnsiTheme="majorHAnsi" w:cstheme="majorHAnsi"/>
          <w:color w:val="222222"/>
        </w:rPr>
        <w:br/>
      </w:r>
      <w:r w:rsidRPr="00CD0CED">
        <w:rPr>
          <w:rFonts w:asciiTheme="majorHAnsi" w:eastAsia="Times New Roman" w:hAnsiTheme="majorHAnsi" w:cstheme="majorHAnsi"/>
          <w:color w:val="7232AD"/>
          <w:bdr w:val="none" w:sz="0" w:space="0" w:color="auto" w:frame="1"/>
        </w:rPr>
        <w:t>olivia@ksu.edu</w:t>
      </w:r>
      <w:r w:rsidRPr="00CD0CED">
        <w:rPr>
          <w:rFonts w:asciiTheme="majorHAnsi" w:eastAsia="Times New Roman" w:hAnsiTheme="majorHAnsi" w:cstheme="majorHAnsi"/>
          <w:color w:val="000000"/>
          <w:bdr w:val="none" w:sz="0" w:space="0" w:color="auto" w:frame="1"/>
        </w:rPr>
        <w:t xml:space="preserve"> </w:t>
      </w:r>
      <w:r w:rsidRPr="00CD0CED">
        <w:rPr>
          <w:rFonts w:asciiTheme="majorHAnsi" w:eastAsia="Times New Roman" w:hAnsiTheme="majorHAnsi" w:cstheme="majorHAnsi"/>
          <w:color w:val="000000"/>
          <w:bdr w:val="none" w:sz="0" w:space="0" w:color="auto" w:frame="1"/>
        </w:rPr>
        <w:br/>
      </w:r>
      <w:r w:rsidRPr="00EB3208">
        <w:rPr>
          <w:rFonts w:asciiTheme="majorHAnsi" w:eastAsia="Times New Roman" w:hAnsiTheme="majorHAnsi" w:cstheme="majorHAnsi"/>
          <w:color w:val="000000"/>
          <w:bdr w:val="none" w:sz="0" w:space="0" w:color="auto" w:frame="1"/>
        </w:rPr>
        <w:t>785.313.1714 (cell phone - feel free to call or text)</w:t>
      </w:r>
    </w:p>
    <w:sectPr w:rsidR="00EB3208" w:rsidRPr="00CD0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907"/>
    <w:rsid w:val="00047907"/>
    <w:rsid w:val="00071EA4"/>
    <w:rsid w:val="0018245A"/>
    <w:rsid w:val="001F66B9"/>
    <w:rsid w:val="002608BE"/>
    <w:rsid w:val="00480B0F"/>
    <w:rsid w:val="00486C60"/>
    <w:rsid w:val="004914E6"/>
    <w:rsid w:val="004B7036"/>
    <w:rsid w:val="004F0299"/>
    <w:rsid w:val="006019CB"/>
    <w:rsid w:val="00607D52"/>
    <w:rsid w:val="00616DF7"/>
    <w:rsid w:val="0064494D"/>
    <w:rsid w:val="0067149F"/>
    <w:rsid w:val="006B0507"/>
    <w:rsid w:val="006E0EF3"/>
    <w:rsid w:val="0074312C"/>
    <w:rsid w:val="0077560F"/>
    <w:rsid w:val="008777BC"/>
    <w:rsid w:val="0091660E"/>
    <w:rsid w:val="00990CCE"/>
    <w:rsid w:val="009A2E37"/>
    <w:rsid w:val="009A4C56"/>
    <w:rsid w:val="00A45A09"/>
    <w:rsid w:val="00A5757A"/>
    <w:rsid w:val="00A9483A"/>
    <w:rsid w:val="00C47566"/>
    <w:rsid w:val="00C64A97"/>
    <w:rsid w:val="00CD0CED"/>
    <w:rsid w:val="00D3439A"/>
    <w:rsid w:val="00D73635"/>
    <w:rsid w:val="00E33979"/>
    <w:rsid w:val="00E45F03"/>
    <w:rsid w:val="00EB3208"/>
    <w:rsid w:val="00F05FC4"/>
    <w:rsid w:val="00FC0085"/>
    <w:rsid w:val="00FC5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B5E20"/>
  <w15:chartTrackingRefBased/>
  <w15:docId w15:val="{E74BB3F9-5E5D-449D-8526-BA9D2B90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208"/>
    <w:rPr>
      <w:color w:val="0000FF"/>
      <w:u w:val="single"/>
    </w:rPr>
  </w:style>
  <w:style w:type="paragraph" w:styleId="NormalWeb">
    <w:name w:val="Normal (Web)"/>
    <w:basedOn w:val="Normal"/>
    <w:uiPriority w:val="99"/>
    <w:semiHidden/>
    <w:unhideWhenUsed/>
    <w:rsid w:val="00CD0C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8cl">
    <w:name w:val="_58cl"/>
    <w:basedOn w:val="DefaultParagraphFont"/>
    <w:rsid w:val="00CD0CED"/>
  </w:style>
  <w:style w:type="character" w:customStyle="1" w:styleId="58cm">
    <w:name w:val="_58cm"/>
    <w:basedOn w:val="DefaultParagraphFont"/>
    <w:rsid w:val="00CD0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32112">
      <w:bodyDiv w:val="1"/>
      <w:marLeft w:val="0"/>
      <w:marRight w:val="0"/>
      <w:marTop w:val="0"/>
      <w:marBottom w:val="0"/>
      <w:divBdr>
        <w:top w:val="none" w:sz="0" w:space="0" w:color="auto"/>
        <w:left w:val="none" w:sz="0" w:space="0" w:color="auto"/>
        <w:bottom w:val="none" w:sz="0" w:space="0" w:color="auto"/>
        <w:right w:val="none" w:sz="0" w:space="0" w:color="auto"/>
      </w:divBdr>
      <w:divsChild>
        <w:div w:id="413279439">
          <w:marLeft w:val="0"/>
          <w:marRight w:val="0"/>
          <w:marTop w:val="0"/>
          <w:marBottom w:val="0"/>
          <w:divBdr>
            <w:top w:val="none" w:sz="0" w:space="0" w:color="auto"/>
            <w:left w:val="none" w:sz="0" w:space="0" w:color="auto"/>
            <w:bottom w:val="none" w:sz="0" w:space="0" w:color="auto"/>
            <w:right w:val="none" w:sz="0" w:space="0" w:color="auto"/>
          </w:divBdr>
        </w:div>
        <w:div w:id="839319789">
          <w:marLeft w:val="0"/>
          <w:marRight w:val="0"/>
          <w:marTop w:val="0"/>
          <w:marBottom w:val="0"/>
          <w:divBdr>
            <w:top w:val="none" w:sz="0" w:space="0" w:color="auto"/>
            <w:left w:val="none" w:sz="0" w:space="0" w:color="auto"/>
            <w:bottom w:val="none" w:sz="0" w:space="0" w:color="auto"/>
            <w:right w:val="none" w:sz="0" w:space="0" w:color="auto"/>
          </w:divBdr>
        </w:div>
      </w:divsChild>
    </w:div>
    <w:div w:id="169865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pub/olivia-law-delrosso/27/293/722/" TargetMode="External"/><Relationship Id="rId3" Type="http://schemas.openxmlformats.org/officeDocument/2006/relationships/webSettings" Target="webSettings.xml"/><Relationship Id="rId7" Type="http://schemas.openxmlformats.org/officeDocument/2006/relationships/hyperlink" Target="https://www.amazon.com/Inclusion-Dividend-Investing-Diversity-Pays-ebook/dp/B00COG9V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munity.canvaslms.com/docs/DOC-13016-4152724374" TargetMode="External"/><Relationship Id="rId11" Type="http://schemas.openxmlformats.org/officeDocument/2006/relationships/theme" Target="theme/theme1.xml"/><Relationship Id="rId5" Type="http://schemas.openxmlformats.org/officeDocument/2006/relationships/hyperlink" Target="https://er.educause.edu/articles/2008/11/asynchronous-and-synchronous-elearnin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cba.k-state.edu/students/current/student-organizations/sh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582</TotalTime>
  <Pages>2</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Law-Delrosso</dc:creator>
  <cp:keywords/>
  <dc:description/>
  <cp:lastModifiedBy>Olivia Law-Delrosso</cp:lastModifiedBy>
  <cp:revision>26</cp:revision>
  <dcterms:created xsi:type="dcterms:W3CDTF">2020-04-08T12:41:00Z</dcterms:created>
  <dcterms:modified xsi:type="dcterms:W3CDTF">2020-04-08T22:39:00Z</dcterms:modified>
</cp:coreProperties>
</file>