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41" w:rsidRPr="00D80EE0" w:rsidRDefault="00D80EE0" w:rsidP="00A575D0">
      <w:pPr>
        <w:spacing w:after="0" w:line="240" w:lineRule="auto"/>
        <w:jc w:val="center"/>
        <w:rPr>
          <w:rFonts w:ascii="Gill Sans MT" w:hAnsi="Gill Sans MT"/>
          <w:sz w:val="24"/>
          <w:szCs w:val="24"/>
        </w:rPr>
      </w:pPr>
      <w:r>
        <w:rPr>
          <w:rFonts w:ascii="Gill Sans MT" w:hAnsi="Gill Sans MT"/>
          <w:sz w:val="24"/>
          <w:szCs w:val="24"/>
        </w:rPr>
        <w:t>Kansas State University</w:t>
      </w:r>
      <w:r w:rsidR="00EB515E" w:rsidRPr="00D80EE0">
        <w:rPr>
          <w:rFonts w:ascii="Gill Sans MT" w:hAnsi="Gill Sans MT"/>
          <w:sz w:val="24"/>
          <w:szCs w:val="24"/>
        </w:rPr>
        <w:t xml:space="preserve"> </w:t>
      </w:r>
      <w:r w:rsidR="00810D06" w:rsidRPr="00D80EE0">
        <w:rPr>
          <w:rFonts w:ascii="Gill Sans MT" w:hAnsi="Gill Sans MT"/>
          <w:sz w:val="24"/>
          <w:szCs w:val="24"/>
        </w:rPr>
        <w:t>Feed the Future Innovation Lab for Collaborative Research on Sustainable Intensification</w:t>
      </w:r>
      <w:r w:rsidR="00A575D0" w:rsidRPr="00D80EE0">
        <w:rPr>
          <w:rFonts w:ascii="Gill Sans MT" w:hAnsi="Gill Sans MT"/>
          <w:sz w:val="24"/>
          <w:szCs w:val="24"/>
        </w:rPr>
        <w:t xml:space="preserve"> (SIIL)</w:t>
      </w:r>
    </w:p>
    <w:p w:rsidR="00A575D0" w:rsidRPr="00D80EE0" w:rsidRDefault="004A1AF8" w:rsidP="00476D27">
      <w:pPr>
        <w:spacing w:after="0" w:line="240" w:lineRule="auto"/>
        <w:jc w:val="center"/>
        <w:rPr>
          <w:rFonts w:ascii="Gill Sans MT" w:hAnsi="Gill Sans MT"/>
          <w:sz w:val="24"/>
          <w:szCs w:val="24"/>
        </w:rPr>
      </w:pPr>
      <w:r w:rsidRPr="00D80EE0">
        <w:rPr>
          <w:rFonts w:ascii="Gill Sans MT" w:hAnsi="Gill Sans MT"/>
          <w:sz w:val="24"/>
          <w:szCs w:val="24"/>
        </w:rPr>
        <w:t xml:space="preserve">Anti-Trafficking </w:t>
      </w:r>
      <w:r w:rsidR="00A575D0" w:rsidRPr="00D80EE0">
        <w:rPr>
          <w:rFonts w:ascii="Gill Sans MT" w:hAnsi="Gill Sans MT"/>
          <w:sz w:val="24"/>
          <w:szCs w:val="24"/>
        </w:rPr>
        <w:t>Compliance Plan</w:t>
      </w:r>
    </w:p>
    <w:p w:rsidR="00530300" w:rsidRPr="00D80EE0" w:rsidRDefault="00530300" w:rsidP="00A575D0">
      <w:pPr>
        <w:spacing w:after="0" w:line="240" w:lineRule="auto"/>
        <w:rPr>
          <w:rFonts w:ascii="Gill Sans MT" w:hAnsi="Gill Sans MT"/>
          <w:b/>
          <w:u w:val="single"/>
        </w:rPr>
      </w:pPr>
    </w:p>
    <w:p w:rsidR="00A575D0" w:rsidRPr="00D80EE0" w:rsidRDefault="00A575D0" w:rsidP="00A575D0">
      <w:pPr>
        <w:spacing w:after="0" w:line="240" w:lineRule="auto"/>
        <w:rPr>
          <w:rFonts w:ascii="Gill Sans MT" w:hAnsi="Gill Sans MT"/>
          <w:b/>
          <w:u w:val="single"/>
        </w:rPr>
      </w:pPr>
      <w:r w:rsidRPr="00D80EE0">
        <w:rPr>
          <w:rFonts w:ascii="Gill Sans MT" w:hAnsi="Gill Sans MT"/>
          <w:b/>
          <w:u w:val="single"/>
        </w:rPr>
        <w:t>Background and Purpose</w:t>
      </w:r>
    </w:p>
    <w:p w:rsidR="00A575D0" w:rsidRPr="00D80EE0" w:rsidRDefault="00A575D0">
      <w:pPr>
        <w:rPr>
          <w:rFonts w:ascii="Gill Sans MT" w:hAnsi="Gill Sans MT"/>
        </w:rPr>
      </w:pPr>
      <w:r w:rsidRPr="00D80EE0">
        <w:rPr>
          <w:rFonts w:ascii="Gill Sans MT" w:hAnsi="Gill Sans MT"/>
        </w:rPr>
        <w:t xml:space="preserve">The Sustainable Intensification Innovation Lab (SIIL) has developed this </w:t>
      </w:r>
      <w:r w:rsidR="004A1AF8" w:rsidRPr="00D80EE0">
        <w:rPr>
          <w:rFonts w:ascii="Gill Sans MT" w:hAnsi="Gill Sans MT"/>
        </w:rPr>
        <w:t>Anti-</w:t>
      </w:r>
      <w:r w:rsidRPr="00D80EE0">
        <w:rPr>
          <w:rFonts w:ascii="Gill Sans MT" w:hAnsi="Gill Sans MT"/>
        </w:rPr>
        <w:t xml:space="preserve">Trafficking Compliance Plan (“Plan”) in accordance with the U.S. Government’s zero-tolerance policy regarding trafficking in persons by government contractors and award recipients, as set out in </w:t>
      </w:r>
      <w:r w:rsidR="000B5C84" w:rsidRPr="00D80EE0">
        <w:rPr>
          <w:rFonts w:ascii="Gill Sans MT" w:hAnsi="Gill Sans MT"/>
        </w:rPr>
        <w:t>the Federal Acquisition Regulation (</w:t>
      </w:r>
      <w:r w:rsidRPr="00D80EE0">
        <w:rPr>
          <w:rFonts w:ascii="Gill Sans MT" w:hAnsi="Gill Sans MT"/>
        </w:rPr>
        <w:t>FAR</w:t>
      </w:r>
      <w:r w:rsidR="000B5C84" w:rsidRPr="00D80EE0">
        <w:rPr>
          <w:rFonts w:ascii="Gill Sans MT" w:hAnsi="Gill Sans MT"/>
        </w:rPr>
        <w:t>)</w:t>
      </w:r>
      <w:r w:rsidRPr="00D80EE0">
        <w:rPr>
          <w:rFonts w:ascii="Gill Sans MT" w:hAnsi="Gill Sans MT"/>
        </w:rPr>
        <w:t xml:space="preserve"> Subpart 22.17</w:t>
      </w:r>
      <w:r w:rsidR="000B5C84" w:rsidRPr="00D80EE0">
        <w:rPr>
          <w:rFonts w:ascii="Gill Sans MT" w:hAnsi="Gill Sans MT"/>
        </w:rPr>
        <w:t>03</w:t>
      </w:r>
      <w:r w:rsidR="000C7E87" w:rsidRPr="00D80EE0">
        <w:rPr>
          <w:rFonts w:ascii="Gill Sans MT" w:hAnsi="Gill Sans MT"/>
        </w:rPr>
        <w:t>(a)</w:t>
      </w:r>
      <w:r w:rsidRPr="00D80EE0">
        <w:rPr>
          <w:rFonts w:ascii="Gill Sans MT" w:hAnsi="Gill Sans MT"/>
        </w:rPr>
        <w:t xml:space="preserve"> and 52.222-50(h), and in USAID Stan</w:t>
      </w:r>
      <w:r w:rsidR="000B5C84" w:rsidRPr="00D80EE0">
        <w:rPr>
          <w:rFonts w:ascii="Gill Sans MT" w:hAnsi="Gill Sans MT"/>
        </w:rPr>
        <w:t>dard Provision C</w:t>
      </w:r>
      <w:r w:rsidRPr="00D80EE0">
        <w:rPr>
          <w:rFonts w:ascii="Gill Sans MT" w:hAnsi="Gill Sans MT"/>
        </w:rPr>
        <w:t xml:space="preserve">20 </w:t>
      </w:r>
      <w:r w:rsidR="000B5C84" w:rsidRPr="00D80EE0">
        <w:rPr>
          <w:rFonts w:ascii="Gill Sans MT" w:hAnsi="Gill Sans MT"/>
        </w:rPr>
        <w:t xml:space="preserve">Trafficking in Persons </w:t>
      </w:r>
      <w:r w:rsidRPr="00D80EE0">
        <w:rPr>
          <w:rFonts w:ascii="Gill Sans MT" w:hAnsi="Gill Sans MT"/>
        </w:rPr>
        <w:t>for U.S. Nong</w:t>
      </w:r>
      <w:r w:rsidR="00D173B6" w:rsidRPr="00D80EE0">
        <w:rPr>
          <w:rFonts w:ascii="Gill Sans MT" w:hAnsi="Gill Sans MT"/>
        </w:rPr>
        <w:t xml:space="preserve">overnmental Organizations. </w:t>
      </w:r>
      <w:r w:rsidR="002E4A87" w:rsidRPr="00D80EE0">
        <w:rPr>
          <w:rFonts w:ascii="Gill Sans MT" w:hAnsi="Gill Sans MT"/>
        </w:rPr>
        <w:t xml:space="preserve">The compliance plan </w:t>
      </w:r>
      <w:proofErr w:type="gramStart"/>
      <w:r w:rsidR="002E4A87" w:rsidRPr="00D80EE0">
        <w:rPr>
          <w:rFonts w:ascii="Gill Sans MT" w:hAnsi="Gill Sans MT"/>
        </w:rPr>
        <w:t>is designed</w:t>
      </w:r>
      <w:proofErr w:type="gramEnd"/>
      <w:r w:rsidR="002E4A87" w:rsidRPr="00D80EE0">
        <w:rPr>
          <w:rFonts w:ascii="Gill Sans MT" w:hAnsi="Gill Sans MT"/>
        </w:rPr>
        <w:t xml:space="preserve"> to prevent any prohibited activities identified in the FAR and to monitor, detect, and terminate any subcontract or subcontractor employee engagi</w:t>
      </w:r>
      <w:r w:rsidR="000F10E5" w:rsidRPr="00D80EE0">
        <w:rPr>
          <w:rFonts w:ascii="Gill Sans MT" w:hAnsi="Gill Sans MT"/>
        </w:rPr>
        <w:t xml:space="preserve">ng in prohibited activities. </w:t>
      </w:r>
    </w:p>
    <w:p w:rsidR="002E4A87" w:rsidRPr="00D80EE0" w:rsidRDefault="00D173B6">
      <w:pPr>
        <w:rPr>
          <w:rFonts w:ascii="Gill Sans MT" w:hAnsi="Gill Sans MT"/>
        </w:rPr>
      </w:pPr>
      <w:r w:rsidRPr="00D80EE0">
        <w:rPr>
          <w:rFonts w:ascii="Gill Sans MT" w:hAnsi="Gill Sans MT"/>
        </w:rPr>
        <w:t xml:space="preserve">The purpose of the Plan is to </w:t>
      </w:r>
      <w:r w:rsidR="000B5C84" w:rsidRPr="00D80EE0">
        <w:rPr>
          <w:rFonts w:ascii="Gill Sans MT" w:hAnsi="Gill Sans MT"/>
        </w:rPr>
        <w:t xml:space="preserve">comply with </w:t>
      </w:r>
      <w:r w:rsidR="002E4A87" w:rsidRPr="00D80EE0">
        <w:rPr>
          <w:rFonts w:ascii="Gill Sans MT" w:hAnsi="Gill Sans MT"/>
        </w:rPr>
        <w:t>Kansas State University’s</w:t>
      </w:r>
      <w:r w:rsidR="00280F29" w:rsidRPr="00D80EE0">
        <w:rPr>
          <w:rFonts w:ascii="Gill Sans MT" w:hAnsi="Gill Sans MT"/>
        </w:rPr>
        <w:t xml:space="preserve"> (K-State)</w:t>
      </w:r>
      <w:r w:rsidR="002E4A87" w:rsidRPr="00D80EE0">
        <w:rPr>
          <w:rFonts w:ascii="Gill Sans MT" w:hAnsi="Gill Sans MT"/>
        </w:rPr>
        <w:t xml:space="preserve"> policies and</w:t>
      </w:r>
      <w:r w:rsidR="000B5C84" w:rsidRPr="00D80EE0">
        <w:rPr>
          <w:rFonts w:ascii="Gill Sans MT" w:hAnsi="Gill Sans MT"/>
        </w:rPr>
        <w:t xml:space="preserve"> outline</w:t>
      </w:r>
      <w:r w:rsidR="002E4A87" w:rsidRPr="00D80EE0">
        <w:rPr>
          <w:rFonts w:ascii="Gill Sans MT" w:hAnsi="Gill Sans MT"/>
        </w:rPr>
        <w:t xml:space="preserve"> SIIL’s procedures </w:t>
      </w:r>
      <w:proofErr w:type="gramStart"/>
      <w:r w:rsidR="002E4A87" w:rsidRPr="00D80EE0">
        <w:rPr>
          <w:rFonts w:ascii="Gill Sans MT" w:hAnsi="Gill Sans MT"/>
        </w:rPr>
        <w:t>for</w:t>
      </w:r>
      <w:proofErr w:type="gramEnd"/>
      <w:r w:rsidR="00280F29" w:rsidRPr="00D80EE0">
        <w:rPr>
          <w:rFonts w:ascii="Gill Sans MT" w:hAnsi="Gill Sans MT"/>
        </w:rPr>
        <w:t xml:space="preserve">: </w:t>
      </w:r>
    </w:p>
    <w:p w:rsidR="00280F29" w:rsidRPr="00D80EE0" w:rsidRDefault="001330CE" w:rsidP="00280F29">
      <w:pPr>
        <w:pStyle w:val="ListParagraph"/>
        <w:numPr>
          <w:ilvl w:val="0"/>
          <w:numId w:val="1"/>
        </w:numPr>
        <w:rPr>
          <w:rFonts w:ascii="Gill Sans MT" w:hAnsi="Gill Sans MT"/>
        </w:rPr>
      </w:pPr>
      <w:r w:rsidRPr="00D80EE0">
        <w:rPr>
          <w:rFonts w:ascii="Gill Sans MT" w:hAnsi="Gill Sans MT"/>
        </w:rPr>
        <w:t>i</w:t>
      </w:r>
      <w:r w:rsidR="00280F29" w:rsidRPr="00D80EE0">
        <w:rPr>
          <w:rFonts w:ascii="Gill Sans MT" w:hAnsi="Gill Sans MT"/>
        </w:rPr>
        <w:t>nforming SIIL employees of the conduct prohibited under K-State’s</w:t>
      </w:r>
      <w:r w:rsidR="0005787F" w:rsidRPr="00D80EE0">
        <w:rPr>
          <w:rFonts w:ascii="Gill Sans MT" w:hAnsi="Gill Sans MT"/>
        </w:rPr>
        <w:t xml:space="preserve"> Anti-Trafficking Policy </w:t>
      </w:r>
      <w:r w:rsidR="00280F29" w:rsidRPr="00D80EE0">
        <w:rPr>
          <w:rFonts w:ascii="Gill Sans MT" w:hAnsi="Gill Sans MT"/>
        </w:rPr>
        <w:t xml:space="preserve">and the Protections Against Trafficking in Persons provisions and the actions that may be taken against employees for violations; </w:t>
      </w:r>
    </w:p>
    <w:p w:rsidR="00C649E8" w:rsidRPr="00D80EE0" w:rsidRDefault="00DF7174" w:rsidP="00280F29">
      <w:pPr>
        <w:pStyle w:val="ListParagraph"/>
        <w:numPr>
          <w:ilvl w:val="0"/>
          <w:numId w:val="1"/>
        </w:numPr>
        <w:rPr>
          <w:rFonts w:ascii="Gill Sans MT" w:hAnsi="Gill Sans MT"/>
        </w:rPr>
      </w:pPr>
      <w:r w:rsidRPr="00D80EE0">
        <w:rPr>
          <w:rFonts w:ascii="Gill Sans MT" w:hAnsi="Gill Sans MT"/>
        </w:rPr>
        <w:t>e</w:t>
      </w:r>
      <w:r w:rsidR="00280F29" w:rsidRPr="00D80EE0">
        <w:rPr>
          <w:rFonts w:ascii="Gill Sans MT" w:hAnsi="Gill Sans MT"/>
        </w:rPr>
        <w:t>mploying fair recruitment, wage</w:t>
      </w:r>
      <w:r w:rsidR="000563F8" w:rsidRPr="00D80EE0">
        <w:rPr>
          <w:rFonts w:ascii="Gill Sans MT" w:hAnsi="Gill Sans MT"/>
        </w:rPr>
        <w:t>,</w:t>
      </w:r>
      <w:r w:rsidR="00280F29" w:rsidRPr="00D80EE0">
        <w:rPr>
          <w:rFonts w:ascii="Gill Sans MT" w:hAnsi="Gill Sans MT"/>
        </w:rPr>
        <w:t xml:space="preserve"> and housing practices; and </w:t>
      </w:r>
    </w:p>
    <w:p w:rsidR="00280F29" w:rsidRPr="00D80EE0" w:rsidRDefault="00DF7174" w:rsidP="00280F29">
      <w:pPr>
        <w:pStyle w:val="ListParagraph"/>
        <w:numPr>
          <w:ilvl w:val="0"/>
          <w:numId w:val="1"/>
        </w:numPr>
        <w:rPr>
          <w:rFonts w:ascii="Gill Sans MT" w:hAnsi="Gill Sans MT"/>
        </w:rPr>
      </w:pPr>
      <w:r w:rsidRPr="00D80EE0">
        <w:rPr>
          <w:rFonts w:ascii="Gill Sans MT" w:hAnsi="Gill Sans MT"/>
        </w:rPr>
        <w:t>p</w:t>
      </w:r>
      <w:r w:rsidR="00280F29" w:rsidRPr="00D80EE0">
        <w:rPr>
          <w:rFonts w:ascii="Gill Sans MT" w:hAnsi="Gill Sans MT"/>
        </w:rPr>
        <w:t xml:space="preserve">reventing prohibited trafficking activity by suppliers, subcontractors and </w:t>
      </w:r>
      <w:r w:rsidR="00C649E8" w:rsidRPr="00D80EE0">
        <w:rPr>
          <w:rFonts w:ascii="Gill Sans MT" w:hAnsi="Gill Sans MT"/>
        </w:rPr>
        <w:t>sub-recipients</w:t>
      </w:r>
      <w:r w:rsidR="00280F29" w:rsidRPr="00D80EE0">
        <w:rPr>
          <w:rFonts w:ascii="Gill Sans MT" w:hAnsi="Gill Sans MT"/>
        </w:rPr>
        <w:t>, and monitoring, detecting</w:t>
      </w:r>
      <w:r w:rsidR="000563F8" w:rsidRPr="00D80EE0">
        <w:rPr>
          <w:rFonts w:ascii="Gill Sans MT" w:hAnsi="Gill Sans MT"/>
        </w:rPr>
        <w:t>,</w:t>
      </w:r>
      <w:r w:rsidR="00280F29" w:rsidRPr="00D80EE0">
        <w:rPr>
          <w:rFonts w:ascii="Gill Sans MT" w:hAnsi="Gill Sans MT"/>
        </w:rPr>
        <w:t xml:space="preserve"> and terminating those who engage in such activities.</w:t>
      </w:r>
    </w:p>
    <w:p w:rsidR="00280F29" w:rsidRPr="00D80EE0" w:rsidRDefault="00C649E8" w:rsidP="00C649E8">
      <w:pPr>
        <w:spacing w:after="0" w:line="240" w:lineRule="auto"/>
        <w:rPr>
          <w:rFonts w:ascii="Gill Sans MT" w:hAnsi="Gill Sans MT"/>
          <w:b/>
          <w:u w:val="single"/>
        </w:rPr>
      </w:pPr>
      <w:r w:rsidRPr="00D80EE0">
        <w:rPr>
          <w:rFonts w:ascii="Gill Sans MT" w:hAnsi="Gill Sans MT"/>
          <w:b/>
          <w:u w:val="single"/>
        </w:rPr>
        <w:t>Applicability</w:t>
      </w:r>
    </w:p>
    <w:p w:rsidR="008730C0" w:rsidRPr="00D80EE0" w:rsidRDefault="00C649E8" w:rsidP="00C649E8">
      <w:pPr>
        <w:spacing w:after="0" w:line="240" w:lineRule="auto"/>
        <w:rPr>
          <w:rFonts w:ascii="Gill Sans MT" w:hAnsi="Gill Sans MT"/>
        </w:rPr>
      </w:pPr>
      <w:r w:rsidRPr="00D80EE0">
        <w:rPr>
          <w:rFonts w:ascii="Gill Sans MT" w:hAnsi="Gill Sans MT"/>
        </w:rPr>
        <w:t>This plan sets out SIIL’s baseline standards for anti-trafficking compliance and applies presumptively to all U.S. Government contracts, subcontracts, cooperative agreements, awards and subawards</w:t>
      </w:r>
      <w:r w:rsidR="000B5C84" w:rsidRPr="00D80EE0">
        <w:rPr>
          <w:rFonts w:ascii="Gill Sans MT" w:hAnsi="Gill Sans MT"/>
        </w:rPr>
        <w:t xml:space="preserve"> associated with SIIL</w:t>
      </w:r>
      <w:r w:rsidRPr="00D80EE0">
        <w:rPr>
          <w:rFonts w:ascii="Gill Sans MT" w:hAnsi="Gill Sans MT"/>
        </w:rPr>
        <w:t xml:space="preserve">. However, it may need to be adapted or modified for projects that are larger, more complex, or involve greater risk of trafficking activity. </w:t>
      </w:r>
      <w:r w:rsidR="003D3BAB" w:rsidRPr="00D80EE0">
        <w:rPr>
          <w:rFonts w:ascii="Gill Sans MT" w:hAnsi="Gill Sans MT"/>
        </w:rPr>
        <w:t xml:space="preserve"> </w:t>
      </w:r>
      <w:r w:rsidRPr="00D80EE0">
        <w:rPr>
          <w:rFonts w:ascii="Gill Sans MT" w:hAnsi="Gill Sans MT"/>
        </w:rPr>
        <w:t>For all contracts and awards with an estimated value of $500,000 or more</w:t>
      </w:r>
      <w:r w:rsidR="00D80EE0">
        <w:rPr>
          <w:rFonts w:ascii="Gill Sans MT" w:hAnsi="Gill Sans MT"/>
        </w:rPr>
        <w:t>,</w:t>
      </w:r>
      <w:r w:rsidR="009C7E8F" w:rsidRPr="00D80EE0">
        <w:rPr>
          <w:rFonts w:ascii="Gill Sans MT" w:hAnsi="Gill Sans MT"/>
        </w:rPr>
        <w:t xml:space="preserve"> </w:t>
      </w:r>
      <w:r w:rsidR="00D80EE0">
        <w:rPr>
          <w:rFonts w:ascii="Gill Sans MT" w:hAnsi="Gill Sans MT"/>
        </w:rPr>
        <w:t>involving</w:t>
      </w:r>
      <w:r w:rsidRPr="00D80EE0">
        <w:rPr>
          <w:rFonts w:ascii="Gill Sans MT" w:hAnsi="Gill Sans MT"/>
        </w:rPr>
        <w:t xml:space="preserve"> activities outside the U.S.</w:t>
      </w:r>
      <w:r w:rsidR="009C7E8F" w:rsidRPr="00D80EE0">
        <w:rPr>
          <w:rFonts w:ascii="Gill Sans MT" w:hAnsi="Gill Sans MT"/>
        </w:rPr>
        <w:t xml:space="preserve"> (a “Qualifying Program”)</w:t>
      </w:r>
      <w:r w:rsidR="000B5C84" w:rsidRPr="00D80EE0">
        <w:rPr>
          <w:rFonts w:ascii="Gill Sans MT" w:hAnsi="Gill Sans MT"/>
        </w:rPr>
        <w:t>, p</w:t>
      </w:r>
      <w:r w:rsidRPr="00D80EE0">
        <w:rPr>
          <w:rFonts w:ascii="Gill Sans MT" w:hAnsi="Gill Sans MT"/>
        </w:rPr>
        <w:t xml:space="preserve">roject staff must examine each one individually to assess the risk of trafficking activity, based on factors such as the number of non-U.S. citizens to be employed and whether the contract or award will involve services or supplies susceptible to trafficking in persons. Project staff must </w:t>
      </w:r>
      <w:r w:rsidR="008730C0" w:rsidRPr="00D80EE0">
        <w:rPr>
          <w:rFonts w:ascii="Gill Sans MT" w:hAnsi="Gill Sans MT"/>
        </w:rPr>
        <w:t xml:space="preserve">adapt or modify the Plan as necessary to ensure that it is appropriate to the size and complexity of the contract or award and the nature and scope of the activities to </w:t>
      </w:r>
      <w:proofErr w:type="gramStart"/>
      <w:r w:rsidR="008730C0" w:rsidRPr="00D80EE0">
        <w:rPr>
          <w:rFonts w:ascii="Gill Sans MT" w:hAnsi="Gill Sans MT"/>
        </w:rPr>
        <w:t>be performed</w:t>
      </w:r>
      <w:proofErr w:type="gramEnd"/>
      <w:r w:rsidR="008730C0" w:rsidRPr="00D80EE0">
        <w:rPr>
          <w:rFonts w:ascii="Gill Sans MT" w:hAnsi="Gill Sans MT"/>
        </w:rPr>
        <w:t>.</w:t>
      </w:r>
      <w:r w:rsidR="003D3BAB" w:rsidRPr="00D80EE0">
        <w:rPr>
          <w:rFonts w:ascii="Gill Sans MT" w:hAnsi="Gill Sans MT"/>
        </w:rPr>
        <w:t xml:space="preserve"> </w:t>
      </w:r>
    </w:p>
    <w:p w:rsidR="003D3BAB" w:rsidRPr="00D80EE0" w:rsidRDefault="003D3BAB" w:rsidP="00C649E8">
      <w:pPr>
        <w:spacing w:after="0" w:line="240" w:lineRule="auto"/>
        <w:rPr>
          <w:rFonts w:ascii="Gill Sans MT" w:hAnsi="Gill Sans MT"/>
        </w:rPr>
      </w:pPr>
    </w:p>
    <w:p w:rsidR="003D3BAB" w:rsidRPr="00D80EE0" w:rsidRDefault="003D3BAB" w:rsidP="00C649E8">
      <w:pPr>
        <w:spacing w:after="0" w:line="240" w:lineRule="auto"/>
        <w:rPr>
          <w:rFonts w:ascii="Gill Sans MT" w:hAnsi="Gill Sans MT"/>
        </w:rPr>
      </w:pPr>
      <w:r w:rsidRPr="00D80EE0">
        <w:rPr>
          <w:rFonts w:ascii="Gill Sans MT" w:hAnsi="Gill Sans MT"/>
        </w:rPr>
        <w:t>The scope of the Plan includes the operations and activities of SIIL as well as those subawards and agents</w:t>
      </w:r>
      <w:r w:rsidR="005347D8" w:rsidRPr="00D80EE0">
        <w:rPr>
          <w:rFonts w:ascii="Gill Sans MT" w:hAnsi="Gill Sans MT"/>
        </w:rPr>
        <w:t xml:space="preserve"> </w:t>
      </w:r>
      <w:r w:rsidRPr="00D80EE0">
        <w:rPr>
          <w:rFonts w:ascii="Gill Sans MT" w:hAnsi="Gill Sans MT"/>
        </w:rPr>
        <w:t xml:space="preserve">performing on this award.  </w:t>
      </w:r>
      <w:r w:rsidR="004C1F58" w:rsidRPr="00D80EE0">
        <w:rPr>
          <w:rFonts w:ascii="Gill Sans MT" w:hAnsi="Gill Sans MT"/>
        </w:rPr>
        <w:t xml:space="preserve">The subawards included in this Plan are below: </w:t>
      </w:r>
    </w:p>
    <w:p w:rsidR="004C1F58" w:rsidRPr="00D80EE0" w:rsidRDefault="004C1F58" w:rsidP="00C649E8">
      <w:pPr>
        <w:spacing w:after="0" w:line="240" w:lineRule="auto"/>
        <w:rPr>
          <w:rFonts w:ascii="Gill Sans MT" w:hAnsi="Gill Sans MT"/>
        </w:rPr>
      </w:pPr>
    </w:p>
    <w:tbl>
      <w:tblPr>
        <w:tblStyle w:val="TableGrid"/>
        <w:tblW w:w="0" w:type="auto"/>
        <w:tblLayout w:type="fixed"/>
        <w:tblLook w:val="04A0" w:firstRow="1" w:lastRow="0" w:firstColumn="1" w:lastColumn="0" w:noHBand="0" w:noVBand="1"/>
      </w:tblPr>
      <w:tblGrid>
        <w:gridCol w:w="3550"/>
        <w:gridCol w:w="1954"/>
        <w:gridCol w:w="1511"/>
        <w:gridCol w:w="2335"/>
      </w:tblGrid>
      <w:tr w:rsidR="00476D27" w:rsidRPr="00D80EE0" w:rsidTr="00621B50">
        <w:trPr>
          <w:tblHeader/>
        </w:trPr>
        <w:tc>
          <w:tcPr>
            <w:tcW w:w="3550" w:type="dxa"/>
            <w:shd w:val="clear" w:color="auto" w:fill="D0CECE" w:themeFill="background2" w:themeFillShade="E6"/>
          </w:tcPr>
          <w:p w:rsidR="004C1F58" w:rsidRPr="00D80EE0" w:rsidRDefault="004C1F58" w:rsidP="00C649E8">
            <w:pPr>
              <w:rPr>
                <w:rFonts w:ascii="Gill Sans MT" w:hAnsi="Gill Sans MT"/>
                <w:b/>
                <w:u w:val="single"/>
              </w:rPr>
            </w:pPr>
            <w:r w:rsidRPr="00D80EE0">
              <w:rPr>
                <w:rFonts w:ascii="Gill Sans MT" w:hAnsi="Gill Sans MT"/>
                <w:b/>
                <w:u w:val="single"/>
              </w:rPr>
              <w:t>Subaward Title</w:t>
            </w:r>
          </w:p>
        </w:tc>
        <w:tc>
          <w:tcPr>
            <w:tcW w:w="1954" w:type="dxa"/>
            <w:shd w:val="clear" w:color="auto" w:fill="D0CECE" w:themeFill="background2" w:themeFillShade="E6"/>
          </w:tcPr>
          <w:p w:rsidR="004C1F58" w:rsidRPr="00D80EE0" w:rsidRDefault="004C1F58" w:rsidP="00C649E8">
            <w:pPr>
              <w:rPr>
                <w:rFonts w:ascii="Gill Sans MT" w:hAnsi="Gill Sans MT"/>
                <w:b/>
                <w:u w:val="single"/>
              </w:rPr>
            </w:pPr>
            <w:r w:rsidRPr="00D80EE0">
              <w:rPr>
                <w:rFonts w:ascii="Gill Sans MT" w:hAnsi="Gill Sans MT"/>
                <w:b/>
                <w:u w:val="single"/>
              </w:rPr>
              <w:t>Institution</w:t>
            </w:r>
          </w:p>
        </w:tc>
        <w:tc>
          <w:tcPr>
            <w:tcW w:w="1511" w:type="dxa"/>
            <w:shd w:val="clear" w:color="auto" w:fill="D0CECE" w:themeFill="background2" w:themeFillShade="E6"/>
          </w:tcPr>
          <w:p w:rsidR="004C1F58" w:rsidRPr="00D80EE0" w:rsidRDefault="004C1F58" w:rsidP="00C649E8">
            <w:pPr>
              <w:rPr>
                <w:rFonts w:ascii="Gill Sans MT" w:hAnsi="Gill Sans MT"/>
                <w:b/>
                <w:u w:val="single"/>
              </w:rPr>
            </w:pPr>
            <w:r w:rsidRPr="00D80EE0">
              <w:rPr>
                <w:rFonts w:ascii="Gill Sans MT" w:hAnsi="Gill Sans MT"/>
                <w:b/>
                <w:u w:val="single"/>
              </w:rPr>
              <w:t>Lead</w:t>
            </w:r>
          </w:p>
        </w:tc>
        <w:tc>
          <w:tcPr>
            <w:tcW w:w="2335" w:type="dxa"/>
            <w:shd w:val="clear" w:color="auto" w:fill="D0CECE" w:themeFill="background2" w:themeFillShade="E6"/>
          </w:tcPr>
          <w:p w:rsidR="004C1F58" w:rsidRPr="00D80EE0" w:rsidRDefault="004C1F58" w:rsidP="00C649E8">
            <w:pPr>
              <w:rPr>
                <w:rFonts w:ascii="Gill Sans MT" w:hAnsi="Gill Sans MT"/>
                <w:b/>
                <w:u w:val="single"/>
              </w:rPr>
            </w:pPr>
            <w:r w:rsidRPr="00D80EE0">
              <w:rPr>
                <w:rFonts w:ascii="Gill Sans MT" w:hAnsi="Gill Sans MT"/>
                <w:b/>
                <w:u w:val="single"/>
              </w:rPr>
              <w:t>Contact</w:t>
            </w:r>
          </w:p>
        </w:tc>
      </w:tr>
      <w:tr w:rsidR="00476D27" w:rsidRPr="00D80EE0" w:rsidTr="00621B50">
        <w:trPr>
          <w:trHeight w:val="530"/>
        </w:trPr>
        <w:tc>
          <w:tcPr>
            <w:tcW w:w="3550" w:type="dxa"/>
          </w:tcPr>
          <w:p w:rsidR="004C1F58" w:rsidRPr="00D80EE0" w:rsidRDefault="004C1F58" w:rsidP="00C649E8">
            <w:pPr>
              <w:rPr>
                <w:rFonts w:ascii="Gill Sans MT" w:hAnsi="Gill Sans MT"/>
                <w:sz w:val="18"/>
                <w:szCs w:val="18"/>
              </w:rPr>
            </w:pPr>
            <w:r w:rsidRPr="00D80EE0">
              <w:rPr>
                <w:rFonts w:ascii="Gill Sans MT" w:hAnsi="Gill Sans MT"/>
                <w:sz w:val="18"/>
                <w:szCs w:val="18"/>
              </w:rPr>
              <w:t>Appropriate Scale Mechanization Consortium</w:t>
            </w:r>
          </w:p>
        </w:tc>
        <w:tc>
          <w:tcPr>
            <w:tcW w:w="1954" w:type="dxa"/>
          </w:tcPr>
          <w:p w:rsidR="004C1F58" w:rsidRPr="00D80EE0" w:rsidRDefault="004C1F58" w:rsidP="00C649E8">
            <w:pPr>
              <w:rPr>
                <w:rFonts w:ascii="Gill Sans MT" w:hAnsi="Gill Sans MT"/>
                <w:sz w:val="18"/>
                <w:szCs w:val="18"/>
              </w:rPr>
            </w:pPr>
            <w:r w:rsidRPr="00D80EE0">
              <w:rPr>
                <w:rFonts w:ascii="Gill Sans MT" w:hAnsi="Gill Sans MT"/>
                <w:sz w:val="18"/>
                <w:szCs w:val="18"/>
              </w:rPr>
              <w:t xml:space="preserve">University of </w:t>
            </w:r>
            <w:r w:rsidR="00362C98" w:rsidRPr="00D80EE0">
              <w:rPr>
                <w:rFonts w:ascii="Gill Sans MT" w:hAnsi="Gill Sans MT"/>
                <w:sz w:val="18"/>
                <w:szCs w:val="18"/>
              </w:rPr>
              <w:t>Illinois</w:t>
            </w:r>
            <w:r w:rsidRPr="00D80EE0">
              <w:rPr>
                <w:rFonts w:ascii="Gill Sans MT" w:hAnsi="Gill Sans MT"/>
                <w:sz w:val="18"/>
                <w:szCs w:val="18"/>
              </w:rPr>
              <w:t xml:space="preserve"> at Urbana-Champaign</w:t>
            </w:r>
          </w:p>
        </w:tc>
        <w:tc>
          <w:tcPr>
            <w:tcW w:w="1511" w:type="dxa"/>
          </w:tcPr>
          <w:p w:rsidR="004C1F58" w:rsidRPr="00D80EE0" w:rsidRDefault="00D80EE0" w:rsidP="00C649E8">
            <w:pPr>
              <w:rPr>
                <w:rFonts w:ascii="Gill Sans MT" w:hAnsi="Gill Sans MT"/>
                <w:sz w:val="18"/>
                <w:szCs w:val="18"/>
              </w:rPr>
            </w:pPr>
            <w:r>
              <w:rPr>
                <w:rFonts w:ascii="Gill Sans MT" w:hAnsi="Gill Sans MT"/>
                <w:sz w:val="18"/>
                <w:szCs w:val="18"/>
              </w:rPr>
              <w:t>Prasanta Kalita</w:t>
            </w:r>
          </w:p>
        </w:tc>
        <w:tc>
          <w:tcPr>
            <w:tcW w:w="2335" w:type="dxa"/>
          </w:tcPr>
          <w:p w:rsidR="004C1F58" w:rsidRPr="00D80EE0" w:rsidRDefault="00D80EE0" w:rsidP="00C649E8">
            <w:pPr>
              <w:rPr>
                <w:rFonts w:ascii="Gill Sans MT" w:hAnsi="Gill Sans MT"/>
                <w:sz w:val="18"/>
                <w:szCs w:val="18"/>
              </w:rPr>
            </w:pPr>
            <w:hyperlink r:id="rId8" w:history="1">
              <w:r w:rsidRPr="003858FC">
                <w:rPr>
                  <w:rStyle w:val="Hyperlink"/>
                  <w:rFonts w:ascii="Gill Sans MT" w:hAnsi="Gill Sans MT"/>
                  <w:sz w:val="18"/>
                  <w:szCs w:val="18"/>
                </w:rPr>
                <w:t>pkalita@illinois.edu</w:t>
              </w:r>
            </w:hyperlink>
          </w:p>
          <w:p w:rsidR="004C1F58" w:rsidRPr="00D80EE0" w:rsidRDefault="004C1F58" w:rsidP="00C649E8">
            <w:pPr>
              <w:rPr>
                <w:rFonts w:ascii="Gill Sans MT" w:hAnsi="Gill Sans MT"/>
                <w:sz w:val="18"/>
                <w:szCs w:val="18"/>
              </w:rPr>
            </w:pPr>
          </w:p>
        </w:tc>
      </w:tr>
      <w:tr w:rsidR="0027748F" w:rsidRPr="00D80EE0" w:rsidTr="00621B50">
        <w:trPr>
          <w:trHeight w:val="530"/>
        </w:trPr>
        <w:tc>
          <w:tcPr>
            <w:tcW w:w="3550" w:type="dxa"/>
          </w:tcPr>
          <w:p w:rsidR="0027748F" w:rsidRPr="00D80EE0" w:rsidRDefault="0027748F" w:rsidP="00C649E8">
            <w:pPr>
              <w:rPr>
                <w:rFonts w:ascii="Gill Sans MT" w:hAnsi="Gill Sans MT"/>
                <w:sz w:val="18"/>
                <w:szCs w:val="18"/>
              </w:rPr>
            </w:pPr>
            <w:r>
              <w:rPr>
                <w:rFonts w:ascii="Gill Sans MT" w:hAnsi="Gill Sans MT"/>
                <w:sz w:val="18"/>
                <w:szCs w:val="18"/>
              </w:rPr>
              <w:t>Geospatial and Farming Systems Research Consortium</w:t>
            </w:r>
          </w:p>
        </w:tc>
        <w:tc>
          <w:tcPr>
            <w:tcW w:w="1954" w:type="dxa"/>
          </w:tcPr>
          <w:p w:rsidR="0027748F" w:rsidRPr="00D80EE0" w:rsidRDefault="0027748F" w:rsidP="00C649E8">
            <w:pPr>
              <w:rPr>
                <w:rFonts w:ascii="Gill Sans MT" w:hAnsi="Gill Sans MT"/>
                <w:sz w:val="18"/>
                <w:szCs w:val="18"/>
              </w:rPr>
            </w:pPr>
            <w:r>
              <w:rPr>
                <w:rFonts w:ascii="Gill Sans MT" w:hAnsi="Gill Sans MT"/>
                <w:sz w:val="18"/>
                <w:szCs w:val="18"/>
              </w:rPr>
              <w:t>Kansas State University</w:t>
            </w:r>
          </w:p>
        </w:tc>
        <w:tc>
          <w:tcPr>
            <w:tcW w:w="1511" w:type="dxa"/>
          </w:tcPr>
          <w:p w:rsidR="0027748F" w:rsidRDefault="0027748F" w:rsidP="00C649E8">
            <w:pPr>
              <w:rPr>
                <w:rFonts w:ascii="Gill Sans MT" w:hAnsi="Gill Sans MT"/>
                <w:sz w:val="18"/>
                <w:szCs w:val="18"/>
              </w:rPr>
            </w:pPr>
            <w:r>
              <w:rPr>
                <w:rFonts w:ascii="Gill Sans MT" w:hAnsi="Gill Sans MT"/>
                <w:sz w:val="18"/>
                <w:szCs w:val="18"/>
              </w:rPr>
              <w:t>Ignacio Ciampitti</w:t>
            </w:r>
          </w:p>
        </w:tc>
        <w:tc>
          <w:tcPr>
            <w:tcW w:w="2335" w:type="dxa"/>
          </w:tcPr>
          <w:p w:rsidR="0027748F" w:rsidRDefault="0027748F" w:rsidP="00C649E8">
            <w:pPr>
              <w:rPr>
                <w:rFonts w:ascii="Gill Sans MT" w:hAnsi="Gill Sans MT"/>
                <w:sz w:val="18"/>
                <w:szCs w:val="18"/>
              </w:rPr>
            </w:pPr>
            <w:hyperlink r:id="rId9" w:history="1">
              <w:r w:rsidRPr="003858FC">
                <w:rPr>
                  <w:rStyle w:val="Hyperlink"/>
                  <w:rFonts w:ascii="Gill Sans MT" w:hAnsi="Gill Sans MT"/>
                  <w:sz w:val="18"/>
                  <w:szCs w:val="18"/>
                </w:rPr>
                <w:t>ciamipitti@ksu.edu</w:t>
              </w:r>
            </w:hyperlink>
          </w:p>
          <w:p w:rsidR="0027748F" w:rsidRDefault="0027748F" w:rsidP="00C649E8">
            <w:pPr>
              <w:rPr>
                <w:rFonts w:ascii="Gill Sans MT" w:hAnsi="Gill Sans MT"/>
                <w:sz w:val="18"/>
                <w:szCs w:val="18"/>
              </w:rPr>
            </w:pPr>
          </w:p>
        </w:tc>
      </w:tr>
      <w:tr w:rsidR="00476D27" w:rsidRPr="00D80EE0" w:rsidTr="00621B50">
        <w:tc>
          <w:tcPr>
            <w:tcW w:w="3550" w:type="dxa"/>
          </w:tcPr>
          <w:p w:rsidR="004C1F58" w:rsidRPr="00D80EE0" w:rsidRDefault="00362C98" w:rsidP="00C649E8">
            <w:pPr>
              <w:rPr>
                <w:rFonts w:ascii="Gill Sans MT" w:hAnsi="Gill Sans MT"/>
                <w:sz w:val="18"/>
                <w:szCs w:val="18"/>
              </w:rPr>
            </w:pPr>
            <w:r w:rsidRPr="00D80EE0">
              <w:rPr>
                <w:rFonts w:ascii="Gill Sans MT" w:hAnsi="Gill Sans MT"/>
                <w:sz w:val="18"/>
                <w:szCs w:val="18"/>
              </w:rPr>
              <w:t>Unlocking the production potential of “polder communities” in coastal Bangladesh</w:t>
            </w:r>
          </w:p>
        </w:tc>
        <w:tc>
          <w:tcPr>
            <w:tcW w:w="1954" w:type="dxa"/>
          </w:tcPr>
          <w:p w:rsidR="004C1F58" w:rsidRPr="00D80EE0" w:rsidRDefault="00362C98" w:rsidP="00C649E8">
            <w:pPr>
              <w:rPr>
                <w:rFonts w:ascii="Gill Sans MT" w:hAnsi="Gill Sans MT"/>
                <w:sz w:val="18"/>
                <w:szCs w:val="18"/>
              </w:rPr>
            </w:pPr>
            <w:r w:rsidRPr="00D80EE0">
              <w:rPr>
                <w:rFonts w:ascii="Gill Sans MT" w:hAnsi="Gill Sans MT"/>
                <w:sz w:val="18"/>
                <w:szCs w:val="18"/>
              </w:rPr>
              <w:t>Kansas State University</w:t>
            </w:r>
          </w:p>
        </w:tc>
        <w:tc>
          <w:tcPr>
            <w:tcW w:w="1511" w:type="dxa"/>
          </w:tcPr>
          <w:p w:rsidR="004C1F58" w:rsidRPr="00D80EE0" w:rsidRDefault="00362C98" w:rsidP="00C649E8">
            <w:pPr>
              <w:rPr>
                <w:rFonts w:ascii="Gill Sans MT" w:hAnsi="Gill Sans MT"/>
                <w:sz w:val="18"/>
                <w:szCs w:val="18"/>
              </w:rPr>
            </w:pPr>
            <w:r w:rsidRPr="00D80EE0">
              <w:rPr>
                <w:rFonts w:ascii="Gill Sans MT" w:hAnsi="Gill Sans MT"/>
                <w:sz w:val="18"/>
                <w:szCs w:val="18"/>
              </w:rPr>
              <w:t>Krishna Jagadish</w:t>
            </w:r>
          </w:p>
        </w:tc>
        <w:tc>
          <w:tcPr>
            <w:tcW w:w="2335" w:type="dxa"/>
          </w:tcPr>
          <w:p w:rsidR="00362C98" w:rsidRPr="00D80EE0" w:rsidRDefault="00051C08" w:rsidP="00C649E8">
            <w:pPr>
              <w:rPr>
                <w:rFonts w:ascii="Gill Sans MT" w:hAnsi="Gill Sans MT"/>
                <w:sz w:val="18"/>
                <w:szCs w:val="18"/>
              </w:rPr>
            </w:pPr>
            <w:hyperlink r:id="rId10" w:history="1">
              <w:r w:rsidR="00362C98" w:rsidRPr="00D80EE0">
                <w:rPr>
                  <w:rStyle w:val="Hyperlink"/>
                  <w:rFonts w:ascii="Gill Sans MT" w:hAnsi="Gill Sans MT"/>
                  <w:sz w:val="18"/>
                  <w:szCs w:val="18"/>
                </w:rPr>
                <w:t>kjagadish@ksu.edu</w:t>
              </w:r>
            </w:hyperlink>
          </w:p>
          <w:p w:rsidR="00362C98" w:rsidRPr="00D80EE0" w:rsidRDefault="00362C98" w:rsidP="00C649E8">
            <w:pPr>
              <w:rPr>
                <w:rFonts w:ascii="Gill Sans MT" w:hAnsi="Gill Sans MT"/>
                <w:sz w:val="18"/>
                <w:szCs w:val="18"/>
              </w:rPr>
            </w:pPr>
          </w:p>
        </w:tc>
      </w:tr>
      <w:tr w:rsidR="00476D27" w:rsidRPr="00D80EE0" w:rsidTr="00621B50">
        <w:tc>
          <w:tcPr>
            <w:tcW w:w="3550" w:type="dxa"/>
          </w:tcPr>
          <w:p w:rsidR="004C1F58" w:rsidRPr="00D80EE0" w:rsidRDefault="003B5889" w:rsidP="003B5889">
            <w:pPr>
              <w:rPr>
                <w:rFonts w:ascii="Gill Sans MT" w:hAnsi="Gill Sans MT"/>
                <w:sz w:val="18"/>
                <w:szCs w:val="18"/>
              </w:rPr>
            </w:pPr>
            <w:r w:rsidRPr="00D80EE0">
              <w:rPr>
                <w:rFonts w:ascii="Gill Sans MT" w:hAnsi="Gill Sans MT"/>
                <w:sz w:val="18"/>
                <w:szCs w:val="18"/>
              </w:rPr>
              <w:t>Women in Agriculture Network (WAgN) Cambodia: Gender- &amp; Ecologically-Sensitive Ag</w:t>
            </w:r>
          </w:p>
        </w:tc>
        <w:tc>
          <w:tcPr>
            <w:tcW w:w="1954" w:type="dxa"/>
          </w:tcPr>
          <w:p w:rsidR="004C1F58" w:rsidRPr="00D80EE0" w:rsidRDefault="00476D27" w:rsidP="00C649E8">
            <w:pPr>
              <w:rPr>
                <w:rFonts w:ascii="Gill Sans MT" w:hAnsi="Gill Sans MT"/>
                <w:sz w:val="18"/>
                <w:szCs w:val="18"/>
              </w:rPr>
            </w:pPr>
            <w:r w:rsidRPr="00D80EE0">
              <w:rPr>
                <w:rFonts w:ascii="Gill Sans MT" w:hAnsi="Gill Sans MT"/>
                <w:sz w:val="18"/>
                <w:szCs w:val="18"/>
              </w:rPr>
              <w:t xml:space="preserve">Pennsylvania State University </w:t>
            </w:r>
          </w:p>
        </w:tc>
        <w:tc>
          <w:tcPr>
            <w:tcW w:w="1511" w:type="dxa"/>
          </w:tcPr>
          <w:p w:rsidR="004C1F58" w:rsidRPr="00D80EE0" w:rsidRDefault="0027748F" w:rsidP="00C649E8">
            <w:pPr>
              <w:rPr>
                <w:rFonts w:ascii="Gill Sans MT" w:hAnsi="Gill Sans MT"/>
                <w:sz w:val="18"/>
                <w:szCs w:val="18"/>
              </w:rPr>
            </w:pPr>
            <w:r>
              <w:rPr>
                <w:rFonts w:ascii="Gill Sans MT" w:hAnsi="Gill Sans MT"/>
                <w:sz w:val="18"/>
                <w:szCs w:val="18"/>
              </w:rPr>
              <w:t xml:space="preserve">Rick </w:t>
            </w:r>
            <w:r w:rsidR="00476D27" w:rsidRPr="00D80EE0">
              <w:rPr>
                <w:rFonts w:ascii="Gill Sans MT" w:hAnsi="Gill Sans MT"/>
                <w:sz w:val="18"/>
                <w:szCs w:val="18"/>
              </w:rPr>
              <w:t>M. Bates</w:t>
            </w:r>
          </w:p>
        </w:tc>
        <w:tc>
          <w:tcPr>
            <w:tcW w:w="2335" w:type="dxa"/>
          </w:tcPr>
          <w:p w:rsidR="004C1F58" w:rsidRPr="00D80EE0" w:rsidRDefault="00051C08" w:rsidP="00C649E8">
            <w:pPr>
              <w:rPr>
                <w:rFonts w:ascii="Gill Sans MT" w:hAnsi="Gill Sans MT"/>
                <w:sz w:val="18"/>
                <w:szCs w:val="18"/>
              </w:rPr>
            </w:pPr>
            <w:hyperlink r:id="rId11" w:history="1">
              <w:r w:rsidR="00476D27" w:rsidRPr="00D80EE0">
                <w:rPr>
                  <w:rStyle w:val="Hyperlink"/>
                  <w:rFonts w:ascii="Gill Sans MT" w:hAnsi="Gill Sans MT"/>
                  <w:sz w:val="18"/>
                  <w:szCs w:val="18"/>
                </w:rPr>
                <w:t>Rmb30@psu.edu</w:t>
              </w:r>
            </w:hyperlink>
          </w:p>
        </w:tc>
      </w:tr>
      <w:tr w:rsidR="00476D27" w:rsidRPr="00D80EE0" w:rsidTr="00621B50">
        <w:tc>
          <w:tcPr>
            <w:tcW w:w="3550" w:type="dxa"/>
          </w:tcPr>
          <w:p w:rsidR="004C1F58" w:rsidRPr="00D80EE0" w:rsidRDefault="00476D27" w:rsidP="00C649E8">
            <w:pPr>
              <w:rPr>
                <w:rFonts w:ascii="Gill Sans MT" w:hAnsi="Gill Sans MT"/>
                <w:sz w:val="18"/>
                <w:szCs w:val="18"/>
              </w:rPr>
            </w:pPr>
            <w:r w:rsidRPr="00D80EE0">
              <w:rPr>
                <w:rFonts w:ascii="Gill Sans MT" w:hAnsi="Gill Sans MT"/>
                <w:sz w:val="18"/>
                <w:szCs w:val="18"/>
              </w:rPr>
              <w:t xml:space="preserve">Adoption of SI in dual-purpose millet – leguminous crops – livestock systems to improve food &amp; nutritional security &amp; natural </w:t>
            </w:r>
            <w:r w:rsidRPr="00D80EE0">
              <w:rPr>
                <w:rFonts w:ascii="Gill Sans MT" w:hAnsi="Gill Sans MT"/>
                <w:sz w:val="18"/>
                <w:szCs w:val="18"/>
              </w:rPr>
              <w:lastRenderedPageBreak/>
              <w:t>resources management for rural smallholder farmers in Senegal</w:t>
            </w:r>
          </w:p>
        </w:tc>
        <w:tc>
          <w:tcPr>
            <w:tcW w:w="1954" w:type="dxa"/>
          </w:tcPr>
          <w:p w:rsidR="004C1F58" w:rsidRPr="00D80EE0" w:rsidRDefault="00476D27" w:rsidP="00C649E8">
            <w:pPr>
              <w:rPr>
                <w:rFonts w:ascii="Gill Sans MT" w:hAnsi="Gill Sans MT"/>
                <w:sz w:val="18"/>
                <w:szCs w:val="18"/>
              </w:rPr>
            </w:pPr>
            <w:r w:rsidRPr="00D80EE0">
              <w:rPr>
                <w:rFonts w:ascii="Gill Sans MT" w:hAnsi="Gill Sans MT"/>
                <w:sz w:val="18"/>
                <w:szCs w:val="18"/>
              </w:rPr>
              <w:lastRenderedPageBreak/>
              <w:t>Kansas State University</w:t>
            </w:r>
          </w:p>
        </w:tc>
        <w:tc>
          <w:tcPr>
            <w:tcW w:w="1511" w:type="dxa"/>
          </w:tcPr>
          <w:p w:rsidR="004C1F58" w:rsidRPr="00D80EE0" w:rsidRDefault="00476D27" w:rsidP="00C649E8">
            <w:pPr>
              <w:rPr>
                <w:rFonts w:ascii="Gill Sans MT" w:hAnsi="Gill Sans MT"/>
                <w:sz w:val="18"/>
                <w:szCs w:val="18"/>
              </w:rPr>
            </w:pPr>
            <w:r w:rsidRPr="00D80EE0">
              <w:rPr>
                <w:rFonts w:ascii="Gill Sans MT" w:hAnsi="Gill Sans MT"/>
                <w:sz w:val="18"/>
                <w:szCs w:val="18"/>
              </w:rPr>
              <w:t>Doohong Min</w:t>
            </w:r>
          </w:p>
        </w:tc>
        <w:tc>
          <w:tcPr>
            <w:tcW w:w="2335" w:type="dxa"/>
          </w:tcPr>
          <w:p w:rsidR="004C1F58" w:rsidRPr="00D80EE0" w:rsidRDefault="00051C08" w:rsidP="00C649E8">
            <w:pPr>
              <w:rPr>
                <w:rFonts w:ascii="Gill Sans MT" w:hAnsi="Gill Sans MT"/>
                <w:sz w:val="18"/>
                <w:szCs w:val="18"/>
              </w:rPr>
            </w:pPr>
            <w:hyperlink r:id="rId12" w:history="1">
              <w:r w:rsidR="00476D27" w:rsidRPr="00D80EE0">
                <w:rPr>
                  <w:rStyle w:val="Hyperlink"/>
                  <w:rFonts w:ascii="Gill Sans MT" w:hAnsi="Gill Sans MT"/>
                  <w:sz w:val="18"/>
                  <w:szCs w:val="18"/>
                </w:rPr>
                <w:t>dmin@ksu.edu</w:t>
              </w:r>
            </w:hyperlink>
          </w:p>
          <w:p w:rsidR="00476D27" w:rsidRPr="00D80EE0" w:rsidRDefault="00476D27" w:rsidP="00C649E8">
            <w:pPr>
              <w:rPr>
                <w:rFonts w:ascii="Gill Sans MT" w:hAnsi="Gill Sans MT"/>
                <w:sz w:val="18"/>
                <w:szCs w:val="18"/>
              </w:rPr>
            </w:pPr>
          </w:p>
        </w:tc>
      </w:tr>
      <w:tr w:rsidR="00AD0509" w:rsidRPr="00D80EE0" w:rsidTr="00621B50">
        <w:tc>
          <w:tcPr>
            <w:tcW w:w="3550" w:type="dxa"/>
          </w:tcPr>
          <w:p w:rsidR="00AD0509" w:rsidRPr="00D80EE0" w:rsidRDefault="00AD0509" w:rsidP="00C649E8">
            <w:pPr>
              <w:rPr>
                <w:rFonts w:ascii="Gill Sans MT" w:hAnsi="Gill Sans MT"/>
                <w:sz w:val="18"/>
                <w:szCs w:val="18"/>
              </w:rPr>
            </w:pPr>
            <w:r w:rsidRPr="00D80EE0">
              <w:rPr>
                <w:rFonts w:ascii="Gill Sans MT" w:hAnsi="Gill Sans MT"/>
                <w:sz w:val="18"/>
                <w:szCs w:val="18"/>
              </w:rPr>
              <w:t>Center of Excellence on Sustainable Agricultural Intensification and Nutrition</w:t>
            </w:r>
          </w:p>
        </w:tc>
        <w:tc>
          <w:tcPr>
            <w:tcW w:w="1954" w:type="dxa"/>
          </w:tcPr>
          <w:p w:rsidR="00AD0509" w:rsidRPr="00D80EE0" w:rsidRDefault="00AD0509" w:rsidP="00C649E8">
            <w:pPr>
              <w:rPr>
                <w:rFonts w:ascii="Gill Sans MT" w:hAnsi="Gill Sans MT"/>
                <w:sz w:val="18"/>
                <w:szCs w:val="18"/>
              </w:rPr>
            </w:pPr>
            <w:r w:rsidRPr="00D80EE0">
              <w:rPr>
                <w:rFonts w:ascii="Gill Sans MT" w:hAnsi="Gill Sans MT"/>
                <w:sz w:val="18"/>
                <w:szCs w:val="18"/>
              </w:rPr>
              <w:t>Royal University of Agriculture</w:t>
            </w:r>
          </w:p>
        </w:tc>
        <w:tc>
          <w:tcPr>
            <w:tcW w:w="1511" w:type="dxa"/>
          </w:tcPr>
          <w:p w:rsidR="00AD0509" w:rsidRPr="00D80EE0" w:rsidRDefault="00AD0509" w:rsidP="00C649E8">
            <w:pPr>
              <w:rPr>
                <w:rFonts w:ascii="Gill Sans MT" w:hAnsi="Gill Sans MT"/>
                <w:sz w:val="18"/>
                <w:szCs w:val="18"/>
              </w:rPr>
            </w:pPr>
            <w:r w:rsidRPr="00D80EE0">
              <w:rPr>
                <w:rFonts w:ascii="Gill Sans MT" w:hAnsi="Gill Sans MT"/>
                <w:sz w:val="18"/>
                <w:szCs w:val="18"/>
              </w:rPr>
              <w:t>Lyda Hok</w:t>
            </w:r>
          </w:p>
        </w:tc>
        <w:tc>
          <w:tcPr>
            <w:tcW w:w="2335" w:type="dxa"/>
          </w:tcPr>
          <w:p w:rsidR="00AD0509" w:rsidRPr="00D80EE0" w:rsidRDefault="00051C08" w:rsidP="00C649E8">
            <w:pPr>
              <w:rPr>
                <w:rFonts w:ascii="Gill Sans MT" w:hAnsi="Gill Sans MT"/>
                <w:sz w:val="18"/>
              </w:rPr>
            </w:pPr>
            <w:hyperlink r:id="rId13" w:history="1">
              <w:r w:rsidR="00AD0509" w:rsidRPr="00D80EE0">
                <w:rPr>
                  <w:rStyle w:val="Hyperlink"/>
                  <w:rFonts w:ascii="Gill Sans MT" w:hAnsi="Gill Sans MT"/>
                  <w:sz w:val="18"/>
                </w:rPr>
                <w:t>hoklyda@rua.edu.kh</w:t>
              </w:r>
            </w:hyperlink>
            <w:r w:rsidR="00AD0509" w:rsidRPr="00D80EE0">
              <w:rPr>
                <w:rFonts w:ascii="Gill Sans MT" w:hAnsi="Gill Sans MT"/>
                <w:sz w:val="18"/>
              </w:rPr>
              <w:t xml:space="preserve"> </w:t>
            </w:r>
          </w:p>
        </w:tc>
      </w:tr>
    </w:tbl>
    <w:p w:rsidR="008730C0" w:rsidRPr="00D80EE0" w:rsidRDefault="008730C0" w:rsidP="00C649E8">
      <w:pPr>
        <w:spacing w:after="0" w:line="240" w:lineRule="auto"/>
        <w:rPr>
          <w:rFonts w:ascii="Gill Sans MT" w:hAnsi="Gill Sans MT"/>
        </w:rPr>
      </w:pPr>
    </w:p>
    <w:p w:rsidR="008730C0" w:rsidRPr="00D80EE0" w:rsidRDefault="008730C0" w:rsidP="00C649E8">
      <w:pPr>
        <w:spacing w:after="0" w:line="240" w:lineRule="auto"/>
        <w:rPr>
          <w:rFonts w:ascii="Gill Sans MT" w:hAnsi="Gill Sans MT"/>
          <w:b/>
          <w:u w:val="single"/>
        </w:rPr>
      </w:pPr>
      <w:r w:rsidRPr="00D80EE0">
        <w:rPr>
          <w:rFonts w:ascii="Gill Sans MT" w:hAnsi="Gill Sans MT"/>
          <w:b/>
          <w:u w:val="single"/>
        </w:rPr>
        <w:t>Employee Awareness Program</w:t>
      </w:r>
    </w:p>
    <w:p w:rsidR="008730C0" w:rsidRPr="00D80EE0" w:rsidRDefault="008730C0" w:rsidP="00C649E8">
      <w:pPr>
        <w:spacing w:after="0" w:line="240" w:lineRule="auto"/>
        <w:rPr>
          <w:rFonts w:ascii="Gill Sans MT" w:hAnsi="Gill Sans MT"/>
        </w:rPr>
      </w:pPr>
      <w:r w:rsidRPr="00D80EE0">
        <w:rPr>
          <w:rFonts w:ascii="Gill Sans MT" w:hAnsi="Gill Sans MT"/>
        </w:rPr>
        <w:t>SIIL has</w:t>
      </w:r>
      <w:r w:rsidR="000B5C84" w:rsidRPr="00D80EE0">
        <w:rPr>
          <w:rFonts w:ascii="Gill Sans MT" w:hAnsi="Gill Sans MT"/>
        </w:rPr>
        <w:t xml:space="preserve"> adopted</w:t>
      </w:r>
      <w:r w:rsidR="0005787F" w:rsidRPr="00D80EE0">
        <w:rPr>
          <w:rFonts w:ascii="Gill Sans MT" w:hAnsi="Gill Sans MT"/>
        </w:rPr>
        <w:t xml:space="preserve"> the Kansas State University Anti-Trafficking Policy (“Policy”) </w:t>
      </w:r>
      <w:r w:rsidRPr="00D80EE0">
        <w:rPr>
          <w:rFonts w:ascii="Gill Sans MT" w:hAnsi="Gill Sans MT"/>
        </w:rPr>
        <w:t xml:space="preserve">that reflects the provisions prohibiting trafficking-related activities, describes the actions SIIL may take against employees and agents who violate the Policy, and sets out the procedure for reporting and investigating Policy violations. </w:t>
      </w:r>
    </w:p>
    <w:p w:rsidR="0005787F" w:rsidRPr="00D80EE0" w:rsidRDefault="0005787F" w:rsidP="00C649E8">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SIIL</w:t>
      </w:r>
      <w:r w:rsidR="0005787F" w:rsidRPr="00D80EE0">
        <w:rPr>
          <w:rFonts w:ascii="Gill Sans MT" w:hAnsi="Gill Sans MT"/>
        </w:rPr>
        <w:t xml:space="preserve"> posts the Policy on its website</w:t>
      </w:r>
      <w:r w:rsidR="001330CE" w:rsidRPr="00D80EE0">
        <w:rPr>
          <w:rFonts w:ascii="Gill Sans MT" w:hAnsi="Gill Sans MT"/>
        </w:rPr>
        <w:t xml:space="preserve"> (</w:t>
      </w:r>
      <w:hyperlink r:id="rId14" w:history="1">
        <w:r w:rsidR="001330CE" w:rsidRPr="00D80EE0">
          <w:rPr>
            <w:rStyle w:val="Hyperlink"/>
            <w:rFonts w:ascii="Gill Sans MT" w:hAnsi="Gill Sans MT"/>
          </w:rPr>
          <w:t>http://www.k-state.edu/siil/</w:t>
        </w:r>
      </w:hyperlink>
      <w:r w:rsidR="001330CE" w:rsidRPr="00D80EE0">
        <w:rPr>
          <w:rStyle w:val="Hyperlink"/>
          <w:rFonts w:ascii="Gill Sans MT" w:hAnsi="Gill Sans MT"/>
        </w:rPr>
        <w:t>)</w:t>
      </w:r>
      <w:r w:rsidR="0005787F" w:rsidRPr="00D80EE0">
        <w:rPr>
          <w:rFonts w:ascii="Gill Sans MT" w:hAnsi="Gill Sans MT"/>
        </w:rPr>
        <w:t xml:space="preserve"> for external purposes and in the SIIL Reporting Hub</w:t>
      </w:r>
      <w:r w:rsidR="003B3004" w:rsidRPr="00D80EE0">
        <w:rPr>
          <w:rFonts w:ascii="Gill Sans MT" w:hAnsi="Gill Sans MT"/>
        </w:rPr>
        <w:t xml:space="preserve">, where </w:t>
      </w:r>
      <w:proofErr w:type="gramStart"/>
      <w:r w:rsidR="0005787F" w:rsidRPr="00D80EE0">
        <w:rPr>
          <w:rFonts w:ascii="Gill Sans MT" w:hAnsi="Gill Sans MT"/>
        </w:rPr>
        <w:t>it</w:t>
      </w:r>
      <w:r w:rsidR="003B3004" w:rsidRPr="00D80EE0">
        <w:rPr>
          <w:rFonts w:ascii="Gill Sans MT" w:hAnsi="Gill Sans MT"/>
        </w:rPr>
        <w:t xml:space="preserve"> can be accessed by all </w:t>
      </w:r>
      <w:r w:rsidRPr="00D80EE0">
        <w:rPr>
          <w:rFonts w:ascii="Gill Sans MT" w:hAnsi="Gill Sans MT"/>
        </w:rPr>
        <w:t xml:space="preserve">SIIL </w:t>
      </w:r>
      <w:r w:rsidR="003B3004" w:rsidRPr="00D80EE0">
        <w:rPr>
          <w:rFonts w:ascii="Gill Sans MT" w:hAnsi="Gill Sans MT"/>
        </w:rPr>
        <w:t>personnel</w:t>
      </w:r>
      <w:proofErr w:type="gramEnd"/>
      <w:r w:rsidR="003B3004" w:rsidRPr="00D80EE0">
        <w:rPr>
          <w:rFonts w:ascii="Gill Sans MT" w:hAnsi="Gill Sans MT"/>
        </w:rPr>
        <w:t xml:space="preserve"> at any time. </w:t>
      </w:r>
    </w:p>
    <w:p w:rsidR="000F3DAE" w:rsidRPr="00D80EE0" w:rsidRDefault="000F3DAE" w:rsidP="003B3004">
      <w:pPr>
        <w:spacing w:after="0" w:line="240" w:lineRule="auto"/>
        <w:rPr>
          <w:rFonts w:ascii="Gill Sans MT" w:hAnsi="Gill Sans MT"/>
        </w:rPr>
      </w:pPr>
    </w:p>
    <w:p w:rsidR="003B3004" w:rsidRPr="00D80EE0" w:rsidRDefault="003B3004" w:rsidP="003B3004">
      <w:pPr>
        <w:spacing w:after="0" w:line="240" w:lineRule="auto"/>
        <w:rPr>
          <w:rFonts w:ascii="Gill Sans MT" w:hAnsi="Gill Sans MT"/>
        </w:rPr>
      </w:pPr>
      <w:r w:rsidRPr="00D80EE0">
        <w:rPr>
          <w:rFonts w:ascii="Gill Sans MT" w:hAnsi="Gill Sans MT"/>
        </w:rPr>
        <w:t xml:space="preserve">Upon initial adoption, all </w:t>
      </w:r>
      <w:r w:rsidR="000F3DAE" w:rsidRPr="00D80EE0">
        <w:rPr>
          <w:rFonts w:ascii="Gill Sans MT" w:hAnsi="Gill Sans MT"/>
        </w:rPr>
        <w:t xml:space="preserve">SIIL </w:t>
      </w:r>
      <w:r w:rsidRPr="00D80EE0">
        <w:rPr>
          <w:rFonts w:ascii="Gill Sans MT" w:hAnsi="Gill Sans MT"/>
        </w:rPr>
        <w:t xml:space="preserve">personnel </w:t>
      </w:r>
      <w:proofErr w:type="gramStart"/>
      <w:r w:rsidRPr="00D80EE0">
        <w:rPr>
          <w:rFonts w:ascii="Gill Sans MT" w:hAnsi="Gill Sans MT"/>
        </w:rPr>
        <w:t>will be notified</w:t>
      </w:r>
      <w:proofErr w:type="gramEnd"/>
      <w:r w:rsidRPr="00D80EE0">
        <w:rPr>
          <w:rFonts w:ascii="Gill Sans MT" w:hAnsi="Gill Sans MT"/>
        </w:rPr>
        <w:t xml:space="preserve"> of the Policy via a</w:t>
      </w:r>
      <w:r w:rsidR="00DF7174" w:rsidRPr="00D80EE0">
        <w:rPr>
          <w:rFonts w:ascii="Gill Sans MT" w:hAnsi="Gill Sans MT"/>
        </w:rPr>
        <w:t>n</w:t>
      </w:r>
      <w:r w:rsidRPr="00D80EE0">
        <w:rPr>
          <w:rFonts w:ascii="Gill Sans MT" w:hAnsi="Gill Sans MT"/>
        </w:rPr>
        <w:t xml:space="preserve"> </w:t>
      </w:r>
      <w:r w:rsidR="0005787F" w:rsidRPr="00D80EE0">
        <w:rPr>
          <w:rFonts w:ascii="Gill Sans MT" w:hAnsi="Gill Sans MT"/>
        </w:rPr>
        <w:t>institution</w:t>
      </w:r>
      <w:r w:rsidRPr="00D80EE0">
        <w:rPr>
          <w:rFonts w:ascii="Gill Sans MT" w:hAnsi="Gill Sans MT"/>
        </w:rPr>
        <w:t>-wide email containing a link to the Policy with instruction</w:t>
      </w:r>
      <w:r w:rsidR="0005787F" w:rsidRPr="00D80EE0">
        <w:rPr>
          <w:rFonts w:ascii="Gill Sans MT" w:hAnsi="Gill Sans MT"/>
        </w:rPr>
        <w:t>s to access and review it</w:t>
      </w:r>
      <w:r w:rsidRPr="00D80EE0">
        <w:rPr>
          <w:rFonts w:ascii="Gill Sans MT" w:hAnsi="Gill Sans MT"/>
        </w:rPr>
        <w:t xml:space="preserve">. Thereafter, </w:t>
      </w:r>
      <w:r w:rsidR="000F3DAE" w:rsidRPr="00D80EE0">
        <w:rPr>
          <w:rFonts w:ascii="Gill Sans MT" w:hAnsi="Gill Sans MT"/>
        </w:rPr>
        <w:t xml:space="preserve">SIIL </w:t>
      </w:r>
      <w:r w:rsidRPr="00D80EE0">
        <w:rPr>
          <w:rFonts w:ascii="Gill Sans MT" w:hAnsi="Gill Sans MT"/>
        </w:rPr>
        <w:t xml:space="preserve">will send annual email reminders to all personnel directing them to review the Policy on </w:t>
      </w:r>
      <w:r w:rsidR="0005787F" w:rsidRPr="00D80EE0">
        <w:rPr>
          <w:rFonts w:ascii="Gill Sans MT" w:hAnsi="Gill Sans MT"/>
        </w:rPr>
        <w:t>the SIIL Reporting Hub</w:t>
      </w:r>
      <w:r w:rsidRPr="00D80EE0">
        <w:rPr>
          <w:rFonts w:ascii="Gill Sans MT" w:hAnsi="Gill Sans MT"/>
        </w:rPr>
        <w:t xml:space="preserve"> and summarizing any Policy updates. </w:t>
      </w:r>
    </w:p>
    <w:p w:rsidR="000F3DAE" w:rsidRPr="00D80EE0" w:rsidRDefault="000F3DAE" w:rsidP="003B3004">
      <w:pPr>
        <w:spacing w:after="0" w:line="240" w:lineRule="auto"/>
        <w:rPr>
          <w:rFonts w:ascii="Gill Sans MT" w:hAnsi="Gill Sans MT"/>
        </w:rPr>
      </w:pPr>
    </w:p>
    <w:p w:rsidR="000F3DAE" w:rsidRPr="00D80EE0" w:rsidRDefault="003B3004" w:rsidP="003B3004">
      <w:pPr>
        <w:spacing w:after="0" w:line="240" w:lineRule="auto"/>
        <w:rPr>
          <w:rFonts w:ascii="Gill Sans MT" w:hAnsi="Gill Sans MT"/>
        </w:rPr>
      </w:pPr>
      <w:r w:rsidRPr="00D80EE0">
        <w:rPr>
          <w:rFonts w:ascii="Gill Sans MT" w:hAnsi="Gill Sans MT"/>
        </w:rPr>
        <w:t xml:space="preserve">All new personnel are required to read and acknowledge the Policy at the time of hire and </w:t>
      </w:r>
      <w:proofErr w:type="gramStart"/>
      <w:r w:rsidRPr="00D80EE0">
        <w:rPr>
          <w:rFonts w:ascii="Gill Sans MT" w:hAnsi="Gill Sans MT"/>
        </w:rPr>
        <w:t>must also</w:t>
      </w:r>
      <w:proofErr w:type="gramEnd"/>
      <w:r w:rsidRPr="00D80EE0">
        <w:rPr>
          <w:rFonts w:ascii="Gill Sans MT" w:hAnsi="Gill Sans MT"/>
        </w:rPr>
        <w:t xml:space="preserve"> </w:t>
      </w:r>
      <w:r w:rsidR="003F41BE" w:rsidRPr="00D80EE0">
        <w:rPr>
          <w:rFonts w:ascii="Gill Sans MT" w:hAnsi="Gill Sans MT"/>
        </w:rPr>
        <w:t xml:space="preserve">review the informational materials provided through the </w:t>
      </w:r>
      <w:hyperlink r:id="rId15" w:history="1">
        <w:r w:rsidR="003F41BE" w:rsidRPr="00D80EE0">
          <w:rPr>
            <w:rStyle w:val="Hyperlink"/>
            <w:rFonts w:ascii="Gill Sans MT" w:hAnsi="Gill Sans MT"/>
          </w:rPr>
          <w:t>Blue Campaign</w:t>
        </w:r>
        <w:r w:rsidR="00745C6C" w:rsidRPr="00D80EE0">
          <w:rPr>
            <w:rStyle w:val="Hyperlink"/>
            <w:rFonts w:ascii="Gill Sans MT" w:hAnsi="Gill Sans MT"/>
          </w:rPr>
          <w:t xml:space="preserve"> on the Homeland Security Website</w:t>
        </w:r>
      </w:hyperlink>
      <w:r w:rsidRPr="00D80EE0">
        <w:rPr>
          <w:rFonts w:ascii="Gill Sans MT" w:hAnsi="Gill Sans MT"/>
        </w:rPr>
        <w:t>.</w:t>
      </w:r>
    </w:p>
    <w:p w:rsidR="003B3004" w:rsidRPr="00D80EE0" w:rsidRDefault="003B3004" w:rsidP="003B3004">
      <w:pPr>
        <w:spacing w:after="0" w:line="240" w:lineRule="auto"/>
        <w:rPr>
          <w:rFonts w:ascii="Gill Sans MT" w:hAnsi="Gill Sans MT"/>
        </w:rPr>
      </w:pPr>
      <w:r w:rsidRPr="00D80EE0">
        <w:rPr>
          <w:rFonts w:ascii="Gill Sans MT" w:hAnsi="Gill Sans MT"/>
        </w:rPr>
        <w:t xml:space="preserve"> </w:t>
      </w: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3B3004" w:rsidRPr="00D80EE0">
        <w:rPr>
          <w:rFonts w:ascii="Gill Sans MT" w:hAnsi="Gill Sans MT"/>
        </w:rPr>
        <w:t>also</w:t>
      </w:r>
      <w:r w:rsidR="00010E26" w:rsidRPr="00D80EE0">
        <w:rPr>
          <w:rFonts w:ascii="Gill Sans MT" w:hAnsi="Gill Sans MT"/>
        </w:rPr>
        <w:t xml:space="preserve"> will conduct</w:t>
      </w:r>
      <w:r w:rsidR="003B3004" w:rsidRPr="00D80EE0">
        <w:rPr>
          <w:rFonts w:ascii="Gill Sans MT" w:hAnsi="Gill Sans MT"/>
        </w:rPr>
        <w:t xml:space="preserve"> specialized training on the Anti-Trafficking Provisions, the Policy</w:t>
      </w:r>
      <w:r w:rsidR="005847D5" w:rsidRPr="00D80EE0">
        <w:rPr>
          <w:rFonts w:ascii="Gill Sans MT" w:hAnsi="Gill Sans MT"/>
        </w:rPr>
        <w:t>,</w:t>
      </w:r>
      <w:r w:rsidR="003B3004" w:rsidRPr="00D80EE0">
        <w:rPr>
          <w:rFonts w:ascii="Gill Sans MT" w:hAnsi="Gill Sans MT"/>
        </w:rPr>
        <w:t xml:space="preserve"> and the Complianc</w:t>
      </w:r>
      <w:r w:rsidRPr="00D80EE0">
        <w:rPr>
          <w:rFonts w:ascii="Gill Sans MT" w:hAnsi="Gill Sans MT"/>
        </w:rPr>
        <w:t xml:space="preserve">e Plan on an as-needed basis. </w:t>
      </w:r>
    </w:p>
    <w:p w:rsidR="003B3004" w:rsidRPr="00D80EE0" w:rsidRDefault="003B3004" w:rsidP="003B3004">
      <w:pPr>
        <w:spacing w:after="0" w:line="240" w:lineRule="auto"/>
        <w:rPr>
          <w:rFonts w:ascii="Gill Sans MT" w:hAnsi="Gill Sans MT"/>
        </w:rPr>
      </w:pPr>
    </w:p>
    <w:p w:rsidR="003B3004" w:rsidRPr="00D80EE0" w:rsidRDefault="003B3004" w:rsidP="003B3004">
      <w:pPr>
        <w:spacing w:after="0" w:line="240" w:lineRule="auto"/>
        <w:rPr>
          <w:rFonts w:ascii="Gill Sans MT" w:hAnsi="Gill Sans MT"/>
          <w:u w:val="single"/>
        </w:rPr>
      </w:pPr>
      <w:r w:rsidRPr="00D80EE0">
        <w:rPr>
          <w:rFonts w:ascii="Gill Sans MT" w:hAnsi="Gill Sans MT"/>
          <w:b/>
          <w:bCs/>
          <w:u w:val="single"/>
        </w:rPr>
        <w:t xml:space="preserve">Recruitment and Wage Plan </w:t>
      </w:r>
      <w:bookmarkStart w:id="0" w:name="_GoBack"/>
      <w:bookmarkEnd w:id="0"/>
    </w:p>
    <w:p w:rsidR="003B3004" w:rsidRPr="00D80EE0" w:rsidRDefault="000F3DAE" w:rsidP="003B3004">
      <w:pPr>
        <w:spacing w:after="0" w:line="240" w:lineRule="auto"/>
        <w:rPr>
          <w:rFonts w:ascii="Gill Sans MT" w:hAnsi="Gill Sans MT"/>
        </w:rPr>
      </w:pPr>
      <w:r w:rsidRPr="00D80EE0">
        <w:rPr>
          <w:rFonts w:ascii="Gill Sans MT" w:hAnsi="Gill Sans MT"/>
        </w:rPr>
        <w:t>SIIL</w:t>
      </w:r>
      <w:r w:rsidR="00745C6C" w:rsidRPr="00D80EE0">
        <w:rPr>
          <w:rFonts w:ascii="Gill Sans MT" w:hAnsi="Gill Sans MT"/>
        </w:rPr>
        <w:t xml:space="preserve"> strictly</w:t>
      </w:r>
      <w:r w:rsidRPr="00D80EE0">
        <w:rPr>
          <w:rFonts w:ascii="Gill Sans MT" w:hAnsi="Gill Sans MT"/>
        </w:rPr>
        <w:t xml:space="preserve"> </w:t>
      </w:r>
      <w:r w:rsidR="003B3004" w:rsidRPr="00D80EE0">
        <w:rPr>
          <w:rFonts w:ascii="Gill Sans MT" w:hAnsi="Gill Sans MT"/>
        </w:rPr>
        <w:t xml:space="preserve">prohibits the use of any misleading or fraudulent recruitment practices during the recruitment of employees or offering of employment to employees. </w:t>
      </w:r>
      <w:r w:rsidRPr="00D80EE0">
        <w:rPr>
          <w:rFonts w:ascii="Gill Sans MT" w:hAnsi="Gill Sans MT"/>
        </w:rPr>
        <w:t xml:space="preserve">SIIL </w:t>
      </w:r>
      <w:r w:rsidR="003B3004" w:rsidRPr="00D80EE0">
        <w:rPr>
          <w:rFonts w:ascii="Gill Sans MT" w:hAnsi="Gill Sans MT"/>
        </w:rPr>
        <w:t xml:space="preserve">employees must fully and accurately disclose, in a format and language accessible to the employee, all key terms and conditions of employment, including wages and benefits, work location, living conditions, housing and associated costs (where provided or arranged by </w:t>
      </w:r>
      <w:r w:rsidRPr="00D80EE0">
        <w:rPr>
          <w:rFonts w:ascii="Gill Sans MT" w:hAnsi="Gill Sans MT"/>
        </w:rPr>
        <w:t>SIIL</w:t>
      </w:r>
      <w:r w:rsidR="003B3004" w:rsidRPr="00D80EE0">
        <w:rPr>
          <w:rFonts w:ascii="Gill Sans MT" w:hAnsi="Gill Sans MT"/>
        </w:rPr>
        <w:t xml:space="preserve">), significant costs to be charged to the employee, and, if applicable, the hazardous nature of the work. </w:t>
      </w:r>
    </w:p>
    <w:p w:rsidR="000F3DAE" w:rsidRPr="00D80EE0" w:rsidRDefault="000F3DAE" w:rsidP="003B3004">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3B3004" w:rsidRPr="00D80EE0">
        <w:rPr>
          <w:rFonts w:ascii="Gill Sans MT" w:hAnsi="Gill Sans MT"/>
        </w:rPr>
        <w:t xml:space="preserve">prohibits the use of recruiters that do not have trained employees, or that do not comply with all labor laws of the country where the recruitment takes place. </w:t>
      </w:r>
    </w:p>
    <w:p w:rsidR="000F3DAE" w:rsidRPr="00D80EE0" w:rsidRDefault="000F3DAE" w:rsidP="003B3004">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3B3004" w:rsidRPr="00D80EE0">
        <w:rPr>
          <w:rFonts w:ascii="Gill Sans MT" w:hAnsi="Gill Sans MT"/>
        </w:rPr>
        <w:t xml:space="preserve">prohibits charging recruitment fees to any employee. </w:t>
      </w:r>
    </w:p>
    <w:p w:rsidR="000F3DAE" w:rsidRPr="00D80EE0" w:rsidRDefault="000F3DAE" w:rsidP="003B3004">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745C6C" w:rsidRPr="00D80EE0">
        <w:rPr>
          <w:rFonts w:ascii="Gill Sans MT" w:hAnsi="Gill Sans MT"/>
        </w:rPr>
        <w:t>will pay to all employee</w:t>
      </w:r>
      <w:r w:rsidR="000D05F3" w:rsidRPr="00D80EE0">
        <w:rPr>
          <w:rFonts w:ascii="Gill Sans MT" w:hAnsi="Gill Sans MT"/>
        </w:rPr>
        <w:t>s, associated with its award and subawards,</w:t>
      </w:r>
      <w:r w:rsidR="003B3004" w:rsidRPr="00D80EE0">
        <w:rPr>
          <w:rFonts w:ascii="Gill Sans MT" w:hAnsi="Gill Sans MT"/>
        </w:rPr>
        <w:t xml:space="preserve"> wages that meet applicable host-country legal requirements, or will explain any variance. </w:t>
      </w:r>
    </w:p>
    <w:p w:rsidR="000F3DAE" w:rsidRPr="00D80EE0" w:rsidRDefault="000F3DAE" w:rsidP="003B3004">
      <w:pPr>
        <w:spacing w:after="0" w:line="240" w:lineRule="auto"/>
        <w:rPr>
          <w:rFonts w:ascii="Gill Sans MT" w:hAnsi="Gill Sans MT"/>
        </w:rPr>
      </w:pPr>
    </w:p>
    <w:p w:rsidR="000F3DAE" w:rsidRPr="00D80EE0" w:rsidRDefault="003B3004" w:rsidP="003B3004">
      <w:pPr>
        <w:spacing w:after="0" w:line="240" w:lineRule="auto"/>
        <w:rPr>
          <w:rFonts w:ascii="Gill Sans MT" w:hAnsi="Gill Sans MT"/>
        </w:rPr>
      </w:pPr>
      <w:proofErr w:type="gramStart"/>
      <w:r w:rsidRPr="00D80EE0">
        <w:rPr>
          <w:rFonts w:ascii="Gill Sans MT" w:hAnsi="Gill Sans MT"/>
        </w:rPr>
        <w:t xml:space="preserve">Where required by law or contract, </w:t>
      </w:r>
      <w:r w:rsidR="000F3DAE" w:rsidRPr="00D80EE0">
        <w:rPr>
          <w:rFonts w:ascii="Gill Sans MT" w:hAnsi="Gill Sans MT"/>
        </w:rPr>
        <w:t xml:space="preserve">SIIL </w:t>
      </w:r>
      <w:r w:rsidRPr="00D80EE0">
        <w:rPr>
          <w:rFonts w:ascii="Gill Sans MT" w:hAnsi="Gill Sans MT"/>
        </w:rPr>
        <w:t>will provide to every employee an employment contract, recruitment agreement or other required work document, written in a language the employee understands, containing all required information about the terms of conditions of employment, which may include, by way of example, the work description, wages, work location, living accommodations and associated costs, time off, transportation arrangements, grievance process, the content of applicable laws and regulations prohibiting trafficking in persons, and the prohibition on recruitment fees.</w:t>
      </w:r>
      <w:proofErr w:type="gramEnd"/>
      <w:r w:rsidRPr="00D80EE0">
        <w:rPr>
          <w:rFonts w:ascii="Gill Sans MT" w:hAnsi="Gill Sans MT"/>
        </w:rPr>
        <w:t xml:space="preserve"> If the employee must relocate to perform the work, </w:t>
      </w:r>
      <w:r w:rsidR="000F3DAE" w:rsidRPr="00D80EE0">
        <w:rPr>
          <w:rFonts w:ascii="Gill Sans MT" w:hAnsi="Gill Sans MT"/>
        </w:rPr>
        <w:t xml:space="preserve">SIIL </w:t>
      </w:r>
      <w:r w:rsidRPr="00D80EE0">
        <w:rPr>
          <w:rFonts w:ascii="Gill Sans MT" w:hAnsi="Gill Sans MT"/>
        </w:rPr>
        <w:t>will provide the required work document at least five (5) days prior to relocation.</w:t>
      </w:r>
    </w:p>
    <w:p w:rsidR="003B3004" w:rsidRPr="00D80EE0" w:rsidRDefault="003B3004" w:rsidP="003B3004">
      <w:pPr>
        <w:spacing w:after="0" w:line="240" w:lineRule="auto"/>
        <w:rPr>
          <w:rFonts w:ascii="Gill Sans MT" w:hAnsi="Gill Sans MT"/>
        </w:rPr>
      </w:pPr>
      <w:r w:rsidRPr="00D80EE0">
        <w:rPr>
          <w:rFonts w:ascii="Gill Sans MT" w:hAnsi="Gill Sans MT"/>
        </w:rPr>
        <w:t xml:space="preserve"> </w:t>
      </w:r>
    </w:p>
    <w:p w:rsidR="003B3004" w:rsidRPr="00D80EE0" w:rsidRDefault="000F3DAE" w:rsidP="003B3004">
      <w:pPr>
        <w:spacing w:after="0" w:line="240" w:lineRule="auto"/>
        <w:rPr>
          <w:rFonts w:ascii="Gill Sans MT" w:hAnsi="Gill Sans MT"/>
        </w:rPr>
      </w:pPr>
      <w:r w:rsidRPr="00D80EE0">
        <w:rPr>
          <w:rFonts w:ascii="Gill Sans MT" w:hAnsi="Gill Sans MT"/>
        </w:rPr>
        <w:lastRenderedPageBreak/>
        <w:t xml:space="preserve">SIIL </w:t>
      </w:r>
      <w:r w:rsidR="003B3004" w:rsidRPr="00D80EE0">
        <w:rPr>
          <w:rFonts w:ascii="Gill Sans MT" w:hAnsi="Gill Sans MT"/>
        </w:rPr>
        <w:t xml:space="preserve">prohibits destroying, concealing, confiscating or otherwise denying any employee access to his or her identity or immigration documents. </w:t>
      </w:r>
    </w:p>
    <w:p w:rsidR="000F3DAE" w:rsidRPr="00D80EE0" w:rsidRDefault="000F3DAE" w:rsidP="003B3004">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3B3004" w:rsidRPr="00D80EE0">
        <w:rPr>
          <w:rFonts w:ascii="Gill Sans MT" w:hAnsi="Gill Sans MT"/>
        </w:rPr>
        <w:t xml:space="preserve">will provide or pay the cost of return transportation at the end of employment for any employee who is not a national of the country where the work took place and </w:t>
      </w:r>
      <w:proofErr w:type="gramStart"/>
      <w:r w:rsidR="003B3004" w:rsidRPr="00D80EE0">
        <w:rPr>
          <w:rFonts w:ascii="Gill Sans MT" w:hAnsi="Gill Sans MT"/>
        </w:rPr>
        <w:t>was brought</w:t>
      </w:r>
      <w:proofErr w:type="gramEnd"/>
      <w:r w:rsidR="003B3004" w:rsidRPr="00D80EE0">
        <w:rPr>
          <w:rFonts w:ascii="Gill Sans MT" w:hAnsi="Gill Sans MT"/>
        </w:rPr>
        <w:t xml:space="preserve"> into that country by </w:t>
      </w:r>
      <w:r w:rsidRPr="00D80EE0">
        <w:rPr>
          <w:rFonts w:ascii="Gill Sans MT" w:hAnsi="Gill Sans MT"/>
        </w:rPr>
        <w:t xml:space="preserve">SIIL </w:t>
      </w:r>
      <w:r w:rsidR="003B3004" w:rsidRPr="00D80EE0">
        <w:rPr>
          <w:rFonts w:ascii="Gill Sans MT" w:hAnsi="Gill Sans MT"/>
        </w:rPr>
        <w:t xml:space="preserve">for purposes of working on a covered </w:t>
      </w:r>
      <w:r w:rsidR="002A51A7" w:rsidRPr="00D80EE0">
        <w:rPr>
          <w:rFonts w:ascii="Gill Sans MT" w:hAnsi="Gill Sans MT"/>
        </w:rPr>
        <w:t>U.S.</w:t>
      </w:r>
      <w:r w:rsidR="003B3004" w:rsidRPr="00D80EE0">
        <w:rPr>
          <w:rFonts w:ascii="Gill Sans MT" w:hAnsi="Gill Sans MT"/>
        </w:rPr>
        <w:t xml:space="preserve"> Government contract or award. </w:t>
      </w:r>
    </w:p>
    <w:p w:rsidR="000F3DAE" w:rsidRPr="00D80EE0" w:rsidRDefault="000F3DAE" w:rsidP="003B3004">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3B3004" w:rsidRPr="00D80EE0">
        <w:rPr>
          <w:rFonts w:ascii="Gill Sans MT" w:hAnsi="Gill Sans MT"/>
        </w:rPr>
        <w:t xml:space="preserve">will provide or pay the cost of return transportation at the end of employment for any employee who is not a </w:t>
      </w:r>
      <w:r w:rsidR="002A51A7" w:rsidRPr="00D80EE0">
        <w:rPr>
          <w:rFonts w:ascii="Gill Sans MT" w:hAnsi="Gill Sans MT"/>
        </w:rPr>
        <w:t>U.S.</w:t>
      </w:r>
      <w:r w:rsidR="003B3004" w:rsidRPr="00D80EE0">
        <w:rPr>
          <w:rFonts w:ascii="Gill Sans MT" w:hAnsi="Gill Sans MT"/>
        </w:rPr>
        <w:t xml:space="preserve"> national and was brought into the </w:t>
      </w:r>
      <w:r w:rsidR="002A51A7" w:rsidRPr="00D80EE0">
        <w:rPr>
          <w:rFonts w:ascii="Gill Sans MT" w:hAnsi="Gill Sans MT"/>
        </w:rPr>
        <w:t>U.S.</w:t>
      </w:r>
      <w:r w:rsidR="003B3004" w:rsidRPr="00D80EE0">
        <w:rPr>
          <w:rFonts w:ascii="Gill Sans MT" w:hAnsi="Gill Sans MT"/>
        </w:rPr>
        <w:t xml:space="preserve"> for purposes of working on a covered </w:t>
      </w:r>
      <w:r w:rsidR="002A51A7" w:rsidRPr="00D80EE0">
        <w:rPr>
          <w:rFonts w:ascii="Gill Sans MT" w:hAnsi="Gill Sans MT"/>
        </w:rPr>
        <w:t>U.S.</w:t>
      </w:r>
      <w:r w:rsidR="003B3004" w:rsidRPr="00D80EE0">
        <w:rPr>
          <w:rFonts w:ascii="Gill Sans MT" w:hAnsi="Gill Sans MT"/>
        </w:rPr>
        <w:t xml:space="preserve"> Government contract or award, if payment of such costs is required under existing temporary work programs or pursuant to a written agreement with the Worker for portions of contracts and awards performed outside the </w:t>
      </w:r>
      <w:r w:rsidR="002A51A7" w:rsidRPr="00D80EE0">
        <w:rPr>
          <w:rFonts w:ascii="Gill Sans MT" w:hAnsi="Gill Sans MT"/>
        </w:rPr>
        <w:t>U.S.</w:t>
      </w:r>
    </w:p>
    <w:p w:rsidR="000F3DAE" w:rsidRPr="00D80EE0" w:rsidRDefault="000F3DAE" w:rsidP="003B3004">
      <w:pPr>
        <w:spacing w:after="0" w:line="240" w:lineRule="auto"/>
        <w:rPr>
          <w:rFonts w:ascii="Gill Sans MT" w:hAnsi="Gill Sans MT"/>
        </w:rPr>
      </w:pPr>
    </w:p>
    <w:p w:rsidR="003B3004" w:rsidRPr="00D80EE0" w:rsidRDefault="003B3004" w:rsidP="003B3004">
      <w:pPr>
        <w:spacing w:after="0" w:line="240" w:lineRule="auto"/>
        <w:rPr>
          <w:rFonts w:ascii="Gill Sans MT" w:hAnsi="Gill Sans MT"/>
          <w:u w:val="single"/>
        </w:rPr>
      </w:pPr>
      <w:r w:rsidRPr="00D80EE0">
        <w:rPr>
          <w:rFonts w:ascii="Gill Sans MT" w:hAnsi="Gill Sans MT"/>
          <w:b/>
          <w:bCs/>
          <w:u w:val="single"/>
        </w:rPr>
        <w:t xml:space="preserve">Housing Plan </w:t>
      </w:r>
    </w:p>
    <w:p w:rsidR="003B3004" w:rsidRPr="00D80EE0" w:rsidRDefault="003B3004" w:rsidP="003B3004">
      <w:pPr>
        <w:spacing w:after="0" w:line="240" w:lineRule="auto"/>
        <w:rPr>
          <w:rFonts w:ascii="Gill Sans MT" w:hAnsi="Gill Sans MT"/>
        </w:rPr>
      </w:pPr>
      <w:r w:rsidRPr="00D80EE0">
        <w:rPr>
          <w:rFonts w:ascii="Gill Sans MT" w:hAnsi="Gill Sans MT"/>
        </w:rPr>
        <w:t xml:space="preserve">In situations where </w:t>
      </w:r>
      <w:r w:rsidR="000F3DAE" w:rsidRPr="00D80EE0">
        <w:rPr>
          <w:rFonts w:ascii="Gill Sans MT" w:hAnsi="Gill Sans MT"/>
        </w:rPr>
        <w:t xml:space="preserve">SIIL </w:t>
      </w:r>
      <w:r w:rsidRPr="00D80EE0">
        <w:rPr>
          <w:rFonts w:ascii="Gill Sans MT" w:hAnsi="Gill Sans MT"/>
        </w:rPr>
        <w:t xml:space="preserve">provides housing to employees, the housing will meet host country housing and safety standards. </w:t>
      </w:r>
    </w:p>
    <w:p w:rsidR="003B3004" w:rsidRPr="00D80EE0" w:rsidRDefault="003B3004" w:rsidP="003B3004">
      <w:pPr>
        <w:spacing w:after="0" w:line="240" w:lineRule="auto"/>
        <w:rPr>
          <w:rFonts w:ascii="Gill Sans MT" w:hAnsi="Gill Sans MT"/>
        </w:rPr>
      </w:pPr>
    </w:p>
    <w:p w:rsidR="003B3004" w:rsidRPr="00D80EE0" w:rsidRDefault="003B3004" w:rsidP="003B3004">
      <w:pPr>
        <w:spacing w:after="0" w:line="240" w:lineRule="auto"/>
        <w:rPr>
          <w:rFonts w:ascii="Gill Sans MT" w:hAnsi="Gill Sans MT"/>
          <w:u w:val="single"/>
        </w:rPr>
      </w:pPr>
      <w:r w:rsidRPr="00D80EE0">
        <w:rPr>
          <w:rFonts w:ascii="Gill Sans MT" w:hAnsi="Gill Sans MT"/>
          <w:b/>
          <w:bCs/>
          <w:u w:val="single"/>
        </w:rPr>
        <w:t xml:space="preserve">Reporting Requirements and Procedure </w:t>
      </w:r>
    </w:p>
    <w:p w:rsidR="00F82627" w:rsidRPr="00D80EE0" w:rsidRDefault="00F82627" w:rsidP="00F82627">
      <w:pPr>
        <w:spacing w:after="0" w:line="240" w:lineRule="auto"/>
        <w:rPr>
          <w:rFonts w:ascii="Gill Sans MT" w:hAnsi="Gill Sans MT"/>
        </w:rPr>
      </w:pPr>
      <w:r w:rsidRPr="00D80EE0">
        <w:rPr>
          <w:rFonts w:ascii="Gill Sans MT" w:hAnsi="Gill Sans MT"/>
        </w:rPr>
        <w:t xml:space="preserve">All SIIL personnel are </w:t>
      </w:r>
      <w:r w:rsidRPr="00D80EE0">
        <w:rPr>
          <w:rFonts w:ascii="Gill Sans MT" w:hAnsi="Gill Sans MT"/>
          <w:u w:val="single"/>
        </w:rPr>
        <w:t>required</w:t>
      </w:r>
      <w:r w:rsidRPr="00D80EE0">
        <w:rPr>
          <w:rFonts w:ascii="Gill Sans MT" w:hAnsi="Gill Sans MT"/>
        </w:rPr>
        <w:t xml:space="preserve"> to report any suspected trafficking-related activity or violation of the Kansas State University Anti-Trafficking Policy, without fear of retaliation, to the Kansas State University Office of Institutional Equity (OIE), which </w:t>
      </w:r>
      <w:proofErr w:type="gramStart"/>
      <w:r w:rsidRPr="00D80EE0">
        <w:rPr>
          <w:rFonts w:ascii="Gill Sans MT" w:hAnsi="Gill Sans MT"/>
        </w:rPr>
        <w:t>can be contacted</w:t>
      </w:r>
      <w:proofErr w:type="gramEnd"/>
      <w:r w:rsidRPr="00D80EE0">
        <w:rPr>
          <w:rFonts w:ascii="Gill Sans MT" w:hAnsi="Gill Sans MT"/>
        </w:rPr>
        <w:t xml:space="preserve"> at 785-532-6220 or </w:t>
      </w:r>
      <w:hyperlink r:id="rId16" w:history="1">
        <w:r w:rsidRPr="00D80EE0">
          <w:rPr>
            <w:rStyle w:val="Hyperlink"/>
            <w:rFonts w:ascii="Gill Sans MT" w:hAnsi="Gill Sans MT"/>
          </w:rPr>
          <w:t>equity@ksu.edu</w:t>
        </w:r>
      </w:hyperlink>
      <w:r w:rsidRPr="00D80EE0">
        <w:rPr>
          <w:rFonts w:ascii="Gill Sans MT" w:hAnsi="Gill Sans MT"/>
        </w:rPr>
        <w:t xml:space="preserve">. </w:t>
      </w:r>
    </w:p>
    <w:p w:rsidR="000C7E87" w:rsidRPr="00D80EE0" w:rsidRDefault="000C7E87" w:rsidP="000C7E87">
      <w:pPr>
        <w:spacing w:after="0" w:line="240" w:lineRule="auto"/>
        <w:rPr>
          <w:rFonts w:ascii="Gill Sans MT" w:hAnsi="Gill Sans MT"/>
        </w:rPr>
      </w:pPr>
    </w:p>
    <w:p w:rsidR="000C7E87" w:rsidRPr="00D80EE0" w:rsidRDefault="000C7E87" w:rsidP="000C7E87">
      <w:pPr>
        <w:spacing w:after="0" w:line="240" w:lineRule="auto"/>
        <w:rPr>
          <w:rFonts w:ascii="Gill Sans MT" w:hAnsi="Gill Sans MT"/>
        </w:rPr>
      </w:pPr>
      <w:r w:rsidRPr="00D80EE0">
        <w:rPr>
          <w:rFonts w:ascii="Gill Sans MT" w:hAnsi="Gill Sans MT"/>
        </w:rPr>
        <w:t xml:space="preserve">SIIL personnel and subcontractor personnel who believe they or others have been subjected to prohibited trafficking-related activities must report the activity as outlined above, and </w:t>
      </w:r>
      <w:proofErr w:type="gramStart"/>
      <w:r w:rsidRPr="00D80EE0">
        <w:rPr>
          <w:rFonts w:ascii="Gill Sans MT" w:hAnsi="Gill Sans MT"/>
        </w:rPr>
        <w:t>may also</w:t>
      </w:r>
      <w:proofErr w:type="gramEnd"/>
      <w:r w:rsidRPr="00D80EE0">
        <w:rPr>
          <w:rFonts w:ascii="Gill Sans MT" w:hAnsi="Gill Sans MT"/>
        </w:rPr>
        <w:t xml:space="preserve"> contact the Global Human Trafficking Hotline at 1-844-888-FREE or </w:t>
      </w:r>
      <w:hyperlink r:id="rId17" w:history="1">
        <w:r w:rsidRPr="00D80EE0">
          <w:rPr>
            <w:rStyle w:val="Hyperlink"/>
            <w:rFonts w:ascii="Gill Sans MT" w:hAnsi="Gill Sans MT"/>
          </w:rPr>
          <w:t>help@befree.org</w:t>
        </w:r>
      </w:hyperlink>
      <w:r w:rsidRPr="00D80EE0">
        <w:rPr>
          <w:rFonts w:ascii="Gill Sans MT" w:hAnsi="Gill Sans MT"/>
        </w:rPr>
        <w:t>.</w:t>
      </w:r>
    </w:p>
    <w:p w:rsidR="000C7E87" w:rsidRPr="00D80EE0" w:rsidRDefault="000C7E87" w:rsidP="000C7E87">
      <w:pPr>
        <w:spacing w:after="0" w:line="240" w:lineRule="auto"/>
        <w:rPr>
          <w:rFonts w:ascii="Gill Sans MT" w:hAnsi="Gill Sans MT"/>
        </w:rPr>
      </w:pPr>
    </w:p>
    <w:p w:rsidR="000C7E87" w:rsidRPr="00D80EE0" w:rsidRDefault="000C7E87" w:rsidP="000C7E87">
      <w:pPr>
        <w:spacing w:after="0" w:line="240" w:lineRule="auto"/>
        <w:rPr>
          <w:rFonts w:ascii="Gill Sans MT" w:hAnsi="Gill Sans MT"/>
        </w:rPr>
      </w:pPr>
      <w:r w:rsidRPr="00D80EE0">
        <w:rPr>
          <w:rFonts w:ascii="Gill Sans MT" w:hAnsi="Gill Sans MT"/>
        </w:rPr>
        <w:t xml:space="preserve">SIIL strictly prohibits retaliation against any SIIL employee who reports prohibited trafficking-related activity or other violations of this policy, or who cooperates with any internal or government investigations of such reports. SIIL personnel who engage in any form of retaliation against those who report prohibited trafficking-related activities or other violations of this policy are subject to disciplinary action, up to and including termination of employment and/or termination of the </w:t>
      </w:r>
      <w:proofErr w:type="spellStart"/>
      <w:r w:rsidRPr="00D80EE0">
        <w:rPr>
          <w:rFonts w:ascii="Gill Sans MT" w:hAnsi="Gill Sans MT"/>
        </w:rPr>
        <w:t>subawardee</w:t>
      </w:r>
      <w:proofErr w:type="spellEnd"/>
      <w:r w:rsidRPr="00D80EE0">
        <w:rPr>
          <w:rFonts w:ascii="Gill Sans MT" w:hAnsi="Gill Sans MT"/>
        </w:rPr>
        <w:t xml:space="preserve"> or contractor relationship. </w:t>
      </w:r>
    </w:p>
    <w:p w:rsidR="00F82627" w:rsidRPr="00D80EE0" w:rsidRDefault="00F82627" w:rsidP="007A3557">
      <w:pPr>
        <w:spacing w:after="0" w:line="240" w:lineRule="auto"/>
        <w:rPr>
          <w:rFonts w:ascii="Gill Sans MT" w:hAnsi="Gill Sans MT"/>
        </w:rPr>
      </w:pPr>
    </w:p>
    <w:p w:rsidR="00C86566" w:rsidRPr="00D80EE0" w:rsidRDefault="00205F63" w:rsidP="007A3557">
      <w:pPr>
        <w:spacing w:after="0" w:line="240" w:lineRule="auto"/>
        <w:rPr>
          <w:rFonts w:ascii="Gill Sans MT" w:hAnsi="Gill Sans MT"/>
        </w:rPr>
      </w:pPr>
      <w:r w:rsidRPr="00D80EE0">
        <w:rPr>
          <w:rFonts w:ascii="Gill Sans MT" w:hAnsi="Gill Sans MT"/>
        </w:rPr>
        <w:t xml:space="preserve">SIIL has </w:t>
      </w:r>
      <w:r w:rsidR="000C7E87" w:rsidRPr="00D80EE0">
        <w:rPr>
          <w:rFonts w:ascii="Gill Sans MT" w:hAnsi="Gill Sans MT"/>
        </w:rPr>
        <w:t xml:space="preserve">also </w:t>
      </w:r>
      <w:r w:rsidRPr="00D80EE0">
        <w:rPr>
          <w:rFonts w:ascii="Gill Sans MT" w:hAnsi="Gill Sans MT"/>
        </w:rPr>
        <w:t>established a performance monitoring, detection, and remediation program</w:t>
      </w:r>
      <w:r w:rsidR="00FF0127" w:rsidRPr="00D80EE0">
        <w:rPr>
          <w:rFonts w:ascii="Gill Sans MT" w:hAnsi="Gill Sans MT"/>
        </w:rPr>
        <w:t xml:space="preserve"> </w:t>
      </w:r>
      <w:r w:rsidRPr="00D80EE0">
        <w:rPr>
          <w:rFonts w:ascii="Gill Sans MT" w:hAnsi="Gill Sans MT"/>
        </w:rPr>
        <w:t xml:space="preserve">to identify and address on an ongoing basis, any violations of the requirements of FAR </w:t>
      </w:r>
      <w:r w:rsidR="00A96B46" w:rsidRPr="00D80EE0">
        <w:rPr>
          <w:rFonts w:ascii="Gill Sans MT" w:hAnsi="Gill Sans MT"/>
        </w:rPr>
        <w:t>22.1703(a)</w:t>
      </w:r>
      <w:r w:rsidRPr="00D80EE0">
        <w:rPr>
          <w:rFonts w:ascii="Gill Sans MT" w:hAnsi="Gill Sans MT"/>
        </w:rPr>
        <w:t xml:space="preserve"> and the </w:t>
      </w:r>
      <w:r w:rsidR="00C86566" w:rsidRPr="00D80EE0">
        <w:rPr>
          <w:rFonts w:ascii="Gill Sans MT" w:hAnsi="Gill Sans MT"/>
        </w:rPr>
        <w:t>Kansas State University Anti-Trafficking Policy.</w:t>
      </w:r>
      <w:r w:rsidR="00FB6906" w:rsidRPr="00D80EE0">
        <w:rPr>
          <w:rFonts w:ascii="Gill Sans MT" w:hAnsi="Gill Sans MT"/>
        </w:rPr>
        <w:t xml:space="preserve"> </w:t>
      </w:r>
      <w:r w:rsidR="00623EB9" w:rsidRPr="00D80EE0">
        <w:rPr>
          <w:rFonts w:ascii="Gill Sans MT" w:hAnsi="Gill Sans MT"/>
        </w:rPr>
        <w:t xml:space="preserve"> This will </w:t>
      </w:r>
      <w:r w:rsidR="00FB6906" w:rsidRPr="00D80EE0">
        <w:rPr>
          <w:rFonts w:ascii="Gill Sans MT" w:hAnsi="Gill Sans MT"/>
        </w:rPr>
        <w:t xml:space="preserve">include an approval process for all SIIL related </w:t>
      </w:r>
      <w:r w:rsidR="00346377" w:rsidRPr="00D80EE0">
        <w:rPr>
          <w:rFonts w:ascii="Gill Sans MT" w:hAnsi="Gill Sans MT"/>
        </w:rPr>
        <w:t>expenditures</w:t>
      </w:r>
      <w:r w:rsidR="00461266" w:rsidRPr="00D80EE0">
        <w:rPr>
          <w:rFonts w:ascii="Gill Sans MT" w:hAnsi="Gill Sans MT"/>
        </w:rPr>
        <w:t xml:space="preserve"> for </w:t>
      </w:r>
      <w:r w:rsidR="00FA41C5" w:rsidRPr="00D80EE0">
        <w:rPr>
          <w:rFonts w:ascii="Gill Sans MT" w:hAnsi="Gill Sans MT"/>
        </w:rPr>
        <w:t>subawards</w:t>
      </w:r>
      <w:r w:rsidR="00145FF3" w:rsidRPr="00D80EE0">
        <w:rPr>
          <w:rFonts w:ascii="Gill Sans MT" w:hAnsi="Gill Sans MT"/>
        </w:rPr>
        <w:t xml:space="preserve"> before expenditures </w:t>
      </w:r>
      <w:proofErr w:type="gramStart"/>
      <w:r w:rsidR="00145FF3" w:rsidRPr="00D80EE0">
        <w:rPr>
          <w:rFonts w:ascii="Gill Sans MT" w:hAnsi="Gill Sans MT"/>
        </w:rPr>
        <w:t>are made</w:t>
      </w:r>
      <w:proofErr w:type="gramEnd"/>
      <w:r w:rsidR="00145FF3" w:rsidRPr="00D80EE0">
        <w:rPr>
          <w:rFonts w:ascii="Gill Sans MT" w:hAnsi="Gill Sans MT"/>
        </w:rPr>
        <w:t>, and e</w:t>
      </w:r>
      <w:r w:rsidR="00346377" w:rsidRPr="00D80EE0">
        <w:rPr>
          <w:rFonts w:ascii="Gill Sans MT" w:hAnsi="Gill Sans MT"/>
        </w:rPr>
        <w:t>very 180 days</w:t>
      </w:r>
      <w:r w:rsidR="00775A2C" w:rsidRPr="00D80EE0">
        <w:rPr>
          <w:rFonts w:ascii="Gill Sans MT" w:hAnsi="Gill Sans MT"/>
        </w:rPr>
        <w:t xml:space="preserve"> </w:t>
      </w:r>
      <w:r w:rsidR="00346377" w:rsidRPr="00D80EE0">
        <w:rPr>
          <w:rFonts w:ascii="Gill Sans MT" w:hAnsi="Gill Sans MT"/>
        </w:rPr>
        <w:t>SIIL will spot</w:t>
      </w:r>
      <w:r w:rsidR="00AD0ED2" w:rsidRPr="00D80EE0">
        <w:rPr>
          <w:rFonts w:ascii="Gill Sans MT" w:hAnsi="Gill Sans MT"/>
        </w:rPr>
        <w:t xml:space="preserve"> check </w:t>
      </w:r>
      <w:r w:rsidR="000C4A9D" w:rsidRPr="00D80EE0">
        <w:rPr>
          <w:rFonts w:ascii="Gill Sans MT" w:hAnsi="Gill Sans MT"/>
        </w:rPr>
        <w:t xml:space="preserve">several past </w:t>
      </w:r>
      <w:r w:rsidR="00145FF3" w:rsidRPr="00D80EE0">
        <w:rPr>
          <w:rFonts w:ascii="Gill Sans MT" w:hAnsi="Gill Sans MT"/>
        </w:rPr>
        <w:t xml:space="preserve">expenditures </w:t>
      </w:r>
      <w:r w:rsidR="00AD0ED2" w:rsidRPr="00D80EE0">
        <w:rPr>
          <w:rFonts w:ascii="Gill Sans MT" w:hAnsi="Gill Sans MT"/>
        </w:rPr>
        <w:t xml:space="preserve">to detect any questionable </w:t>
      </w:r>
      <w:r w:rsidR="00461266" w:rsidRPr="00D80EE0">
        <w:rPr>
          <w:rFonts w:ascii="Gill Sans MT" w:hAnsi="Gill Sans MT"/>
        </w:rPr>
        <w:t>activities and/or irregularities.</w:t>
      </w:r>
      <w:r w:rsidR="00221635" w:rsidRPr="00D80EE0">
        <w:rPr>
          <w:rFonts w:ascii="Gill Sans MT" w:hAnsi="Gill Sans MT"/>
        </w:rPr>
        <w:t xml:space="preserve"> If </w:t>
      </w:r>
      <w:r w:rsidR="00145FF3" w:rsidRPr="00D80EE0">
        <w:rPr>
          <w:rFonts w:ascii="Gill Sans MT" w:hAnsi="Gill Sans MT"/>
        </w:rPr>
        <w:t xml:space="preserve">any </w:t>
      </w:r>
      <w:proofErr w:type="gramStart"/>
      <w:r w:rsidR="00145FF3" w:rsidRPr="00D80EE0">
        <w:rPr>
          <w:rFonts w:ascii="Gill Sans MT" w:hAnsi="Gill Sans MT"/>
        </w:rPr>
        <w:t xml:space="preserve">are </w:t>
      </w:r>
      <w:r w:rsidR="00221635" w:rsidRPr="00D80EE0">
        <w:rPr>
          <w:rFonts w:ascii="Gill Sans MT" w:hAnsi="Gill Sans MT"/>
        </w:rPr>
        <w:t>found</w:t>
      </w:r>
      <w:proofErr w:type="gramEnd"/>
      <w:r w:rsidR="00221635" w:rsidRPr="00D80EE0">
        <w:rPr>
          <w:rFonts w:ascii="Gill Sans MT" w:hAnsi="Gill Sans MT"/>
        </w:rPr>
        <w:t xml:space="preserve">, SIIL will notify OIE and conduct appropriate remediation actions. </w:t>
      </w:r>
      <w:r w:rsidR="001A09EE" w:rsidRPr="00D80EE0">
        <w:rPr>
          <w:rFonts w:ascii="Gill Sans MT" w:hAnsi="Gill Sans MT"/>
        </w:rPr>
        <w:t>In addition to notifying OIE, i</w:t>
      </w:r>
      <w:r w:rsidR="00C86566" w:rsidRPr="00D80EE0">
        <w:rPr>
          <w:rFonts w:ascii="Gill Sans MT" w:hAnsi="Gill Sans MT"/>
        </w:rPr>
        <w:t xml:space="preserve">n the event of the receipt of credible information alleging violation of FAR </w:t>
      </w:r>
      <w:r w:rsidR="00BE32D6" w:rsidRPr="00D80EE0">
        <w:rPr>
          <w:rFonts w:ascii="Gill Sans MT" w:hAnsi="Gill Sans MT"/>
        </w:rPr>
        <w:t>22.1703(a)</w:t>
      </w:r>
      <w:r w:rsidR="00C86566" w:rsidRPr="00D80EE0">
        <w:rPr>
          <w:rFonts w:ascii="Gill Sans MT" w:hAnsi="Gill Sans MT"/>
        </w:rPr>
        <w:t>, SIIL will:</w:t>
      </w:r>
    </w:p>
    <w:p w:rsidR="00C86566" w:rsidRPr="00D80EE0" w:rsidRDefault="00C86566" w:rsidP="007A3557">
      <w:pPr>
        <w:spacing w:after="0" w:line="240" w:lineRule="auto"/>
        <w:rPr>
          <w:rFonts w:ascii="Gill Sans MT" w:hAnsi="Gill Sans MT"/>
        </w:rPr>
      </w:pPr>
    </w:p>
    <w:p w:rsidR="00C86566" w:rsidRPr="00D80EE0" w:rsidRDefault="001330CE" w:rsidP="00C86566">
      <w:pPr>
        <w:pStyle w:val="ListParagraph"/>
        <w:numPr>
          <w:ilvl w:val="0"/>
          <w:numId w:val="4"/>
        </w:numPr>
        <w:spacing w:after="0" w:line="240" w:lineRule="auto"/>
        <w:rPr>
          <w:rFonts w:ascii="Gill Sans MT" w:hAnsi="Gill Sans MT"/>
        </w:rPr>
      </w:pPr>
      <w:r w:rsidRPr="00D80EE0">
        <w:rPr>
          <w:rFonts w:ascii="Gill Sans MT" w:hAnsi="Gill Sans MT"/>
        </w:rPr>
        <w:t>notify SIIL’s USAID</w:t>
      </w:r>
      <w:r w:rsidR="00C86566" w:rsidRPr="00D80EE0">
        <w:rPr>
          <w:rFonts w:ascii="Gill Sans MT" w:hAnsi="Gill Sans MT"/>
        </w:rPr>
        <w:t xml:space="preserve"> </w:t>
      </w:r>
      <w:r w:rsidRPr="00D80EE0">
        <w:rPr>
          <w:rFonts w:ascii="Gill Sans MT" w:hAnsi="Gill Sans MT"/>
        </w:rPr>
        <w:t xml:space="preserve">Agreement Officer Representative (AOR) </w:t>
      </w:r>
      <w:r w:rsidR="00C86566" w:rsidRPr="00D80EE0">
        <w:rPr>
          <w:rFonts w:ascii="Gill Sans MT" w:hAnsi="Gill Sans MT"/>
        </w:rPr>
        <w:t xml:space="preserve">and the agency Inspector General of the specific nature of the activity, including specific remedial actions taken, and </w:t>
      </w:r>
    </w:p>
    <w:p w:rsidR="00C86566" w:rsidRPr="00D80EE0" w:rsidRDefault="00C86566" w:rsidP="00C86566">
      <w:pPr>
        <w:pStyle w:val="ListParagraph"/>
        <w:numPr>
          <w:ilvl w:val="0"/>
          <w:numId w:val="4"/>
        </w:numPr>
        <w:spacing w:after="0" w:line="240" w:lineRule="auto"/>
        <w:rPr>
          <w:rFonts w:ascii="Gill Sans MT" w:hAnsi="Gill Sans MT"/>
        </w:rPr>
      </w:pPr>
      <w:proofErr w:type="gramStart"/>
      <w:r w:rsidRPr="00D80EE0">
        <w:rPr>
          <w:rFonts w:ascii="Gill Sans MT" w:hAnsi="Gill Sans MT"/>
        </w:rPr>
        <w:t>take</w:t>
      </w:r>
      <w:proofErr w:type="gramEnd"/>
      <w:r w:rsidRPr="00D80EE0">
        <w:rPr>
          <w:rFonts w:ascii="Gill Sans MT" w:hAnsi="Gill Sans MT"/>
        </w:rPr>
        <w:t xml:space="preserve"> appropriate corrective and preventive action, up to and including dismissal of SIIL employees and terminations of contracts with subcontractors, suppliers, and agents. </w:t>
      </w:r>
    </w:p>
    <w:p w:rsidR="00901E70" w:rsidRPr="00D80EE0" w:rsidRDefault="00901E70" w:rsidP="003B3004">
      <w:pPr>
        <w:spacing w:after="0" w:line="240" w:lineRule="auto"/>
        <w:rPr>
          <w:rFonts w:ascii="Gill Sans MT" w:hAnsi="Gill Sans MT"/>
        </w:rPr>
      </w:pPr>
    </w:p>
    <w:p w:rsidR="003B3004" w:rsidRPr="00D80EE0" w:rsidRDefault="003B3004" w:rsidP="003B3004">
      <w:pPr>
        <w:spacing w:after="0" w:line="240" w:lineRule="auto"/>
        <w:rPr>
          <w:rFonts w:ascii="Gill Sans MT" w:hAnsi="Gill Sans MT"/>
          <w:u w:val="single"/>
        </w:rPr>
      </w:pPr>
      <w:r w:rsidRPr="00D80EE0">
        <w:rPr>
          <w:rFonts w:ascii="Gill Sans MT" w:hAnsi="Gill Sans MT"/>
          <w:b/>
          <w:bCs/>
          <w:u w:val="single"/>
        </w:rPr>
        <w:t xml:space="preserve">Investigations </w:t>
      </w:r>
    </w:p>
    <w:p w:rsidR="0068394C" w:rsidRPr="00D80EE0" w:rsidRDefault="0068394C" w:rsidP="0068394C">
      <w:pPr>
        <w:spacing w:after="0" w:line="240" w:lineRule="auto"/>
        <w:rPr>
          <w:rFonts w:ascii="Gill Sans MT" w:hAnsi="Gill Sans MT"/>
        </w:rPr>
      </w:pPr>
    </w:p>
    <w:p w:rsidR="0068394C" w:rsidRPr="00D80EE0" w:rsidRDefault="0068394C" w:rsidP="0068394C">
      <w:pPr>
        <w:spacing w:after="0" w:line="240" w:lineRule="auto"/>
        <w:rPr>
          <w:rFonts w:ascii="Gill Sans MT" w:hAnsi="Gill Sans MT"/>
        </w:rPr>
      </w:pPr>
      <w:r w:rsidRPr="00D80EE0">
        <w:rPr>
          <w:rFonts w:ascii="Gill Sans MT" w:hAnsi="Gill Sans MT"/>
        </w:rPr>
        <w:t xml:space="preserve">Upon receiving a report, OIE will conduct a timely investigation, to the extent practicable, to determine whether a violation of the Policy has occurred.  In consultation with the Office of General Counsel, OIE </w:t>
      </w:r>
      <w:r w:rsidRPr="00D80EE0">
        <w:rPr>
          <w:rFonts w:ascii="Gill Sans MT" w:hAnsi="Gill Sans MT"/>
        </w:rPr>
        <w:lastRenderedPageBreak/>
        <w:t xml:space="preserve">will prepare a report of its findings and will provide that report to appropriate </w:t>
      </w:r>
      <w:r w:rsidR="00F82627" w:rsidRPr="00D80EE0">
        <w:rPr>
          <w:rFonts w:ascii="Gill Sans MT" w:hAnsi="Gill Sans MT"/>
        </w:rPr>
        <w:t>University and SIIL personnel for further decision making.</w:t>
      </w:r>
    </w:p>
    <w:p w:rsidR="0068394C" w:rsidRPr="00D80EE0" w:rsidRDefault="0068394C" w:rsidP="0068394C">
      <w:pPr>
        <w:spacing w:after="0" w:line="240" w:lineRule="auto"/>
        <w:rPr>
          <w:rFonts w:ascii="Gill Sans MT" w:hAnsi="Gill Sans MT"/>
        </w:rPr>
      </w:pPr>
    </w:p>
    <w:p w:rsidR="0068394C" w:rsidRPr="00D80EE0" w:rsidRDefault="0068394C" w:rsidP="003B3004">
      <w:pPr>
        <w:spacing w:after="0" w:line="240" w:lineRule="auto"/>
        <w:rPr>
          <w:rFonts w:ascii="Gill Sans MT" w:hAnsi="Gill Sans MT"/>
        </w:rPr>
      </w:pPr>
      <w:r w:rsidRPr="00D80EE0">
        <w:rPr>
          <w:rFonts w:ascii="Gill Sans MT" w:hAnsi="Gill Sans MT"/>
        </w:rPr>
        <w:t xml:space="preserve">If OIE determines at any time that there is credible information indicating that FAR 22.1703(a) </w:t>
      </w:r>
      <w:proofErr w:type="gramStart"/>
      <w:r w:rsidRPr="00D80EE0">
        <w:rPr>
          <w:rFonts w:ascii="Gill Sans MT" w:hAnsi="Gill Sans MT"/>
        </w:rPr>
        <w:t>may have been violated</w:t>
      </w:r>
      <w:proofErr w:type="gramEnd"/>
      <w:r w:rsidRPr="00D80EE0">
        <w:rPr>
          <w:rFonts w:ascii="Gill Sans MT" w:hAnsi="Gill Sans MT"/>
        </w:rPr>
        <w:t xml:space="preserve">, OIE will inform the Vice President for Research.  The Vice President for Research will take appropriate steps to comply with federal law, including, but not limited to, </w:t>
      </w:r>
      <w:r w:rsidR="001A09EE" w:rsidRPr="00D80EE0">
        <w:rPr>
          <w:rFonts w:ascii="Gill Sans MT" w:hAnsi="Gill Sans MT"/>
        </w:rPr>
        <w:t>notify SIIL’s USAID AOR and the agency Inspector General.</w:t>
      </w:r>
    </w:p>
    <w:p w:rsidR="001A09EE" w:rsidRPr="00D80EE0" w:rsidRDefault="001A09EE" w:rsidP="003B3004">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68394C" w:rsidRPr="00D80EE0">
        <w:rPr>
          <w:rFonts w:ascii="Gill Sans MT" w:hAnsi="Gill Sans MT"/>
        </w:rPr>
        <w:t xml:space="preserve">personnel </w:t>
      </w:r>
      <w:r w:rsidR="003B3004" w:rsidRPr="00D80EE0">
        <w:rPr>
          <w:rFonts w:ascii="Gill Sans MT" w:hAnsi="Gill Sans MT"/>
        </w:rPr>
        <w:t xml:space="preserve">will cooperate fully with any </w:t>
      </w:r>
      <w:r w:rsidR="002A51A7" w:rsidRPr="00D80EE0">
        <w:rPr>
          <w:rFonts w:ascii="Gill Sans MT" w:hAnsi="Gill Sans MT"/>
        </w:rPr>
        <w:t>U.S.</w:t>
      </w:r>
      <w:r w:rsidR="003B3004" w:rsidRPr="00D80EE0">
        <w:rPr>
          <w:rFonts w:ascii="Gill Sans MT" w:hAnsi="Gill Sans MT"/>
        </w:rPr>
        <w:t xml:space="preserve"> Government agencies responsible for any investigations, audits</w:t>
      </w:r>
      <w:r w:rsidR="00FF4C74" w:rsidRPr="00D80EE0">
        <w:rPr>
          <w:rFonts w:ascii="Gill Sans MT" w:hAnsi="Gill Sans MT"/>
        </w:rPr>
        <w:t>.</w:t>
      </w:r>
      <w:r w:rsidR="003B3004" w:rsidRPr="00D80EE0">
        <w:rPr>
          <w:rFonts w:ascii="Gill Sans MT" w:hAnsi="Gill Sans MT"/>
        </w:rPr>
        <w:t xml:space="preserve"> or corrective actions relating to trafficking in persons, including, but not limited to, providing timely and complete responses to document requests, and providing reasonable access to </w:t>
      </w:r>
      <w:r w:rsidRPr="00D80EE0">
        <w:rPr>
          <w:rFonts w:ascii="Gill Sans MT" w:hAnsi="Gill Sans MT"/>
        </w:rPr>
        <w:t xml:space="preserve">SIIL </w:t>
      </w:r>
      <w:r w:rsidR="003B3004" w:rsidRPr="00D80EE0">
        <w:rPr>
          <w:rFonts w:ascii="Gill Sans MT" w:hAnsi="Gill Sans MT"/>
        </w:rPr>
        <w:t xml:space="preserve">facilities and staff. </w:t>
      </w:r>
    </w:p>
    <w:p w:rsidR="0068394C" w:rsidRPr="00D80EE0" w:rsidRDefault="0068394C" w:rsidP="003B3004">
      <w:pPr>
        <w:spacing w:after="0" w:line="240" w:lineRule="auto"/>
        <w:rPr>
          <w:rFonts w:ascii="Gill Sans MT" w:hAnsi="Gill Sans MT"/>
        </w:rPr>
      </w:pPr>
    </w:p>
    <w:p w:rsidR="003B3004" w:rsidRPr="00D80EE0" w:rsidRDefault="000F3DAE" w:rsidP="003B3004">
      <w:pPr>
        <w:spacing w:after="0" w:line="240" w:lineRule="auto"/>
        <w:rPr>
          <w:rFonts w:ascii="Gill Sans MT" w:hAnsi="Gill Sans MT"/>
        </w:rPr>
      </w:pPr>
      <w:r w:rsidRPr="00D80EE0">
        <w:rPr>
          <w:rFonts w:ascii="Gill Sans MT" w:hAnsi="Gill Sans MT"/>
        </w:rPr>
        <w:t xml:space="preserve">SIIL </w:t>
      </w:r>
      <w:r w:rsidR="003B3004" w:rsidRPr="00D80EE0">
        <w:rPr>
          <w:rFonts w:ascii="Gill Sans MT" w:hAnsi="Gill Sans MT"/>
        </w:rPr>
        <w:t xml:space="preserve">will protect all employees suspected of being victims of or witnesses to prohibited activities, prior to returning to the country from which the employee </w:t>
      </w:r>
      <w:proofErr w:type="gramStart"/>
      <w:r w:rsidR="003B3004" w:rsidRPr="00D80EE0">
        <w:rPr>
          <w:rFonts w:ascii="Gill Sans MT" w:hAnsi="Gill Sans MT"/>
        </w:rPr>
        <w:t>was recruited</w:t>
      </w:r>
      <w:proofErr w:type="gramEnd"/>
      <w:r w:rsidR="003B3004" w:rsidRPr="00D80EE0">
        <w:rPr>
          <w:rFonts w:ascii="Gill Sans MT" w:hAnsi="Gill Sans MT"/>
        </w:rPr>
        <w:t xml:space="preserve">, and will not prevent or hinder these employees from cooperating fully with </w:t>
      </w:r>
      <w:r w:rsidR="002A51A7" w:rsidRPr="00D80EE0">
        <w:rPr>
          <w:rFonts w:ascii="Gill Sans MT" w:hAnsi="Gill Sans MT"/>
        </w:rPr>
        <w:t>U.S.</w:t>
      </w:r>
      <w:r w:rsidR="003B3004" w:rsidRPr="00D80EE0">
        <w:rPr>
          <w:rFonts w:ascii="Gill Sans MT" w:hAnsi="Gill Sans MT"/>
        </w:rPr>
        <w:t xml:space="preserve"> </w:t>
      </w:r>
      <w:r w:rsidR="004B6A3D" w:rsidRPr="00D80EE0">
        <w:rPr>
          <w:rFonts w:ascii="Gill Sans MT" w:hAnsi="Gill Sans MT"/>
        </w:rPr>
        <w:t>G</w:t>
      </w:r>
      <w:r w:rsidR="003B3004" w:rsidRPr="00D80EE0">
        <w:rPr>
          <w:rFonts w:ascii="Gill Sans MT" w:hAnsi="Gill Sans MT"/>
        </w:rPr>
        <w:t xml:space="preserve">overnment authorities. </w:t>
      </w:r>
    </w:p>
    <w:p w:rsidR="00972F6F" w:rsidRPr="00D80EE0" w:rsidRDefault="00972F6F" w:rsidP="003B3004">
      <w:pPr>
        <w:spacing w:after="0" w:line="240" w:lineRule="auto"/>
        <w:rPr>
          <w:rFonts w:ascii="Gill Sans MT" w:hAnsi="Gill Sans MT"/>
        </w:rPr>
      </w:pPr>
    </w:p>
    <w:p w:rsidR="003B3004" w:rsidRPr="00D80EE0" w:rsidRDefault="003B3004" w:rsidP="003B3004">
      <w:pPr>
        <w:spacing w:after="0" w:line="240" w:lineRule="auto"/>
        <w:rPr>
          <w:rFonts w:ascii="Gill Sans MT" w:hAnsi="Gill Sans MT"/>
          <w:u w:val="single"/>
        </w:rPr>
      </w:pPr>
      <w:r w:rsidRPr="00D80EE0">
        <w:rPr>
          <w:rFonts w:ascii="Gill Sans MT" w:hAnsi="Gill Sans MT"/>
          <w:b/>
          <w:bCs/>
          <w:u w:val="single"/>
        </w:rPr>
        <w:t xml:space="preserve">Posting </w:t>
      </w:r>
    </w:p>
    <w:p w:rsidR="008730C0" w:rsidRPr="00D80EE0" w:rsidRDefault="000F3DAE" w:rsidP="003B3004">
      <w:pPr>
        <w:spacing w:after="0" w:line="240" w:lineRule="auto"/>
        <w:rPr>
          <w:rFonts w:ascii="Gill Sans MT" w:hAnsi="Gill Sans MT"/>
        </w:rPr>
      </w:pPr>
      <w:r w:rsidRPr="00D80EE0">
        <w:rPr>
          <w:rFonts w:ascii="Gill Sans MT" w:hAnsi="Gill Sans MT"/>
        </w:rPr>
        <w:t xml:space="preserve">SIIL </w:t>
      </w:r>
      <w:r w:rsidR="003B3004" w:rsidRPr="00D80EE0">
        <w:rPr>
          <w:rFonts w:ascii="Gill Sans MT" w:hAnsi="Gill Sans MT"/>
        </w:rPr>
        <w:t xml:space="preserve">will post this Plan on its external website, </w:t>
      </w:r>
      <w:hyperlink r:id="rId18" w:history="1">
        <w:r w:rsidR="00621B50" w:rsidRPr="00D80EE0">
          <w:rPr>
            <w:rStyle w:val="Hyperlink"/>
            <w:rFonts w:ascii="Gill Sans MT" w:hAnsi="Gill Sans MT"/>
          </w:rPr>
          <w:t>http://www.k-state.edu/siil/</w:t>
        </w:r>
      </w:hyperlink>
      <w:r w:rsidR="00621B50" w:rsidRPr="00D80EE0">
        <w:rPr>
          <w:rFonts w:ascii="Gill Sans MT" w:hAnsi="Gill Sans MT"/>
        </w:rPr>
        <w:t>.</w:t>
      </w:r>
      <w:r w:rsidR="003B3004" w:rsidRPr="00D80EE0">
        <w:rPr>
          <w:rFonts w:ascii="Gill Sans MT" w:hAnsi="Gill Sans MT"/>
        </w:rPr>
        <w:t xml:space="preserve"> </w:t>
      </w:r>
      <w:r w:rsidRPr="00D80EE0">
        <w:rPr>
          <w:rFonts w:ascii="Gill Sans MT" w:hAnsi="Gill Sans MT"/>
        </w:rPr>
        <w:t xml:space="preserve">SIIL </w:t>
      </w:r>
      <w:r w:rsidR="003B3004" w:rsidRPr="00D80EE0">
        <w:rPr>
          <w:rFonts w:ascii="Gill Sans MT" w:hAnsi="Gill Sans MT"/>
        </w:rPr>
        <w:t>will also post this Plan at all workplaces, except where the work is being performed in the field or not otherwise at a fixed location</w:t>
      </w:r>
      <w:r w:rsidR="00972F6F" w:rsidRPr="00D80EE0">
        <w:rPr>
          <w:rFonts w:ascii="Gill Sans MT" w:hAnsi="Gill Sans MT"/>
        </w:rPr>
        <w:t>.</w:t>
      </w:r>
    </w:p>
    <w:p w:rsidR="00377B1B" w:rsidRPr="00D80EE0" w:rsidRDefault="00377B1B">
      <w:pPr>
        <w:rPr>
          <w:rFonts w:ascii="Gill Sans MT" w:hAnsi="Gill Sans MT"/>
        </w:rPr>
      </w:pPr>
    </w:p>
    <w:p w:rsidR="008B5FB2" w:rsidRPr="00D80EE0" w:rsidRDefault="008B5FB2">
      <w:pPr>
        <w:rPr>
          <w:rFonts w:ascii="Gill Sans MT" w:hAnsi="Gill Sans MT"/>
        </w:rPr>
      </w:pPr>
    </w:p>
    <w:p w:rsidR="00D173B6" w:rsidRPr="00D80EE0" w:rsidRDefault="00D173B6">
      <w:pPr>
        <w:rPr>
          <w:rFonts w:ascii="Gill Sans MT" w:hAnsi="Gill Sans MT"/>
        </w:rPr>
      </w:pPr>
    </w:p>
    <w:sectPr w:rsidR="00D173B6" w:rsidRPr="00D80EE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08" w:rsidRDefault="00051C08" w:rsidP="00706C12">
      <w:pPr>
        <w:spacing w:after="0" w:line="240" w:lineRule="auto"/>
      </w:pPr>
      <w:r>
        <w:separator/>
      </w:r>
    </w:p>
  </w:endnote>
  <w:endnote w:type="continuationSeparator" w:id="0">
    <w:p w:rsidR="00051C08" w:rsidRDefault="00051C08" w:rsidP="0070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56186"/>
      <w:docPartObj>
        <w:docPartGallery w:val="Page Numbers (Bottom of Page)"/>
        <w:docPartUnique/>
      </w:docPartObj>
    </w:sdtPr>
    <w:sdtEndPr>
      <w:rPr>
        <w:noProof/>
      </w:rPr>
    </w:sdtEndPr>
    <w:sdtContent>
      <w:p w:rsidR="00706C12" w:rsidRDefault="00706C12">
        <w:pPr>
          <w:pStyle w:val="Footer"/>
          <w:jc w:val="right"/>
        </w:pPr>
        <w:r>
          <w:fldChar w:fldCharType="begin"/>
        </w:r>
        <w:r>
          <w:instrText xml:space="preserve"> PAGE   \* MERGEFORMAT </w:instrText>
        </w:r>
        <w:r>
          <w:fldChar w:fldCharType="separate"/>
        </w:r>
        <w:r w:rsidR="0027748F">
          <w:rPr>
            <w:noProof/>
          </w:rPr>
          <w:t>2</w:t>
        </w:r>
        <w:r>
          <w:rPr>
            <w:noProof/>
          </w:rPr>
          <w:fldChar w:fldCharType="end"/>
        </w:r>
      </w:p>
    </w:sdtContent>
  </w:sdt>
  <w:p w:rsidR="00706C12" w:rsidRDefault="0070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08" w:rsidRDefault="00051C08" w:rsidP="00706C12">
      <w:pPr>
        <w:spacing w:after="0" w:line="240" w:lineRule="auto"/>
      </w:pPr>
      <w:r>
        <w:separator/>
      </w:r>
    </w:p>
  </w:footnote>
  <w:footnote w:type="continuationSeparator" w:id="0">
    <w:p w:rsidR="00051C08" w:rsidRDefault="00051C08" w:rsidP="0070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47F"/>
    <w:multiLevelType w:val="hybridMultilevel"/>
    <w:tmpl w:val="A6801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C7DEC"/>
    <w:multiLevelType w:val="hybridMultilevel"/>
    <w:tmpl w:val="442C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30049"/>
    <w:multiLevelType w:val="hybridMultilevel"/>
    <w:tmpl w:val="F85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570AE"/>
    <w:multiLevelType w:val="hybridMultilevel"/>
    <w:tmpl w:val="2CD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D0"/>
    <w:rsid w:val="00010E26"/>
    <w:rsid w:val="00051C08"/>
    <w:rsid w:val="000563F8"/>
    <w:rsid w:val="0005787F"/>
    <w:rsid w:val="000A0EEE"/>
    <w:rsid w:val="000B5C84"/>
    <w:rsid w:val="000C4A9D"/>
    <w:rsid w:val="000C7E87"/>
    <w:rsid w:val="000D05F3"/>
    <w:rsid w:val="000F10E5"/>
    <w:rsid w:val="000F3DAE"/>
    <w:rsid w:val="000F66D3"/>
    <w:rsid w:val="00100041"/>
    <w:rsid w:val="001073E2"/>
    <w:rsid w:val="001330CE"/>
    <w:rsid w:val="00134A41"/>
    <w:rsid w:val="00145FF3"/>
    <w:rsid w:val="00166251"/>
    <w:rsid w:val="001A09EE"/>
    <w:rsid w:val="001B0199"/>
    <w:rsid w:val="00205F63"/>
    <w:rsid w:val="00221635"/>
    <w:rsid w:val="0027748F"/>
    <w:rsid w:val="00280F29"/>
    <w:rsid w:val="002A51A7"/>
    <w:rsid w:val="002B03D8"/>
    <w:rsid w:val="002B693B"/>
    <w:rsid w:val="002E4A87"/>
    <w:rsid w:val="00346377"/>
    <w:rsid w:val="00362C98"/>
    <w:rsid w:val="00377B1B"/>
    <w:rsid w:val="003A7AD6"/>
    <w:rsid w:val="003B3004"/>
    <w:rsid w:val="003B4452"/>
    <w:rsid w:val="003B56D4"/>
    <w:rsid w:val="003B5889"/>
    <w:rsid w:val="003C4B39"/>
    <w:rsid w:val="003C6C63"/>
    <w:rsid w:val="003D3BAB"/>
    <w:rsid w:val="003F41BE"/>
    <w:rsid w:val="00405C56"/>
    <w:rsid w:val="00461266"/>
    <w:rsid w:val="00476D27"/>
    <w:rsid w:val="004A1AF8"/>
    <w:rsid w:val="004B6A3D"/>
    <w:rsid w:val="004C1F58"/>
    <w:rsid w:val="005131C2"/>
    <w:rsid w:val="00530300"/>
    <w:rsid w:val="005347D8"/>
    <w:rsid w:val="005847D5"/>
    <w:rsid w:val="005B49A6"/>
    <w:rsid w:val="00621B50"/>
    <w:rsid w:val="00623EB9"/>
    <w:rsid w:val="0068394C"/>
    <w:rsid w:val="006E0335"/>
    <w:rsid w:val="00706C12"/>
    <w:rsid w:val="00745C6C"/>
    <w:rsid w:val="00775A2C"/>
    <w:rsid w:val="00775A85"/>
    <w:rsid w:val="00776883"/>
    <w:rsid w:val="007A3557"/>
    <w:rsid w:val="007E1676"/>
    <w:rsid w:val="00810D06"/>
    <w:rsid w:val="00855052"/>
    <w:rsid w:val="00857687"/>
    <w:rsid w:val="008730C0"/>
    <w:rsid w:val="008B5FB2"/>
    <w:rsid w:val="008C5168"/>
    <w:rsid w:val="00901E70"/>
    <w:rsid w:val="00916722"/>
    <w:rsid w:val="00972F6F"/>
    <w:rsid w:val="009739A7"/>
    <w:rsid w:val="009C7E8F"/>
    <w:rsid w:val="009F7C3B"/>
    <w:rsid w:val="00A22A51"/>
    <w:rsid w:val="00A27B01"/>
    <w:rsid w:val="00A575D0"/>
    <w:rsid w:val="00A8178A"/>
    <w:rsid w:val="00A96B46"/>
    <w:rsid w:val="00AD0509"/>
    <w:rsid w:val="00AD0ED2"/>
    <w:rsid w:val="00AF4AB4"/>
    <w:rsid w:val="00BE32D6"/>
    <w:rsid w:val="00C218B6"/>
    <w:rsid w:val="00C2209C"/>
    <w:rsid w:val="00C36DFF"/>
    <w:rsid w:val="00C649E8"/>
    <w:rsid w:val="00C86566"/>
    <w:rsid w:val="00C95DCD"/>
    <w:rsid w:val="00D173B6"/>
    <w:rsid w:val="00D43BA1"/>
    <w:rsid w:val="00D80EE0"/>
    <w:rsid w:val="00D834F0"/>
    <w:rsid w:val="00DF11C0"/>
    <w:rsid w:val="00DF7174"/>
    <w:rsid w:val="00E1333D"/>
    <w:rsid w:val="00E30391"/>
    <w:rsid w:val="00EB515E"/>
    <w:rsid w:val="00EF35A4"/>
    <w:rsid w:val="00F359AA"/>
    <w:rsid w:val="00F70D67"/>
    <w:rsid w:val="00F82627"/>
    <w:rsid w:val="00FA41C5"/>
    <w:rsid w:val="00FB6906"/>
    <w:rsid w:val="00FF0127"/>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1B1C"/>
  <w15:chartTrackingRefBased/>
  <w15:docId w15:val="{0B75AA19-074E-4C32-8452-AA692ECC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29"/>
    <w:pPr>
      <w:ind w:left="720"/>
      <w:contextualSpacing/>
    </w:pPr>
  </w:style>
  <w:style w:type="paragraph" w:styleId="Header">
    <w:name w:val="header"/>
    <w:basedOn w:val="Normal"/>
    <w:link w:val="HeaderChar"/>
    <w:uiPriority w:val="99"/>
    <w:unhideWhenUsed/>
    <w:rsid w:val="0070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12"/>
  </w:style>
  <w:style w:type="paragraph" w:styleId="Footer">
    <w:name w:val="footer"/>
    <w:basedOn w:val="Normal"/>
    <w:link w:val="FooterChar"/>
    <w:uiPriority w:val="99"/>
    <w:unhideWhenUsed/>
    <w:rsid w:val="0070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12"/>
  </w:style>
  <w:style w:type="character" w:styleId="Hyperlink">
    <w:name w:val="Hyperlink"/>
    <w:basedOn w:val="DefaultParagraphFont"/>
    <w:uiPriority w:val="99"/>
    <w:unhideWhenUsed/>
    <w:rsid w:val="007A3557"/>
    <w:rPr>
      <w:color w:val="0563C1" w:themeColor="hyperlink"/>
      <w:u w:val="single"/>
    </w:rPr>
  </w:style>
  <w:style w:type="table" w:styleId="TableGrid">
    <w:name w:val="Table Grid"/>
    <w:basedOn w:val="TableNormal"/>
    <w:uiPriority w:val="39"/>
    <w:rsid w:val="004C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300"/>
    <w:rPr>
      <w:rFonts w:ascii="Segoe UI" w:hAnsi="Segoe UI" w:cs="Segoe UI"/>
      <w:sz w:val="18"/>
      <w:szCs w:val="18"/>
    </w:rPr>
  </w:style>
  <w:style w:type="character" w:styleId="CommentReference">
    <w:name w:val="annotation reference"/>
    <w:basedOn w:val="DefaultParagraphFont"/>
    <w:uiPriority w:val="99"/>
    <w:semiHidden/>
    <w:unhideWhenUsed/>
    <w:rsid w:val="00810D06"/>
    <w:rPr>
      <w:sz w:val="16"/>
      <w:szCs w:val="16"/>
    </w:rPr>
  </w:style>
  <w:style w:type="paragraph" w:styleId="CommentText">
    <w:name w:val="annotation text"/>
    <w:basedOn w:val="Normal"/>
    <w:link w:val="CommentTextChar"/>
    <w:uiPriority w:val="99"/>
    <w:semiHidden/>
    <w:unhideWhenUsed/>
    <w:rsid w:val="00810D06"/>
    <w:pPr>
      <w:spacing w:line="240" w:lineRule="auto"/>
    </w:pPr>
    <w:rPr>
      <w:sz w:val="20"/>
      <w:szCs w:val="20"/>
    </w:rPr>
  </w:style>
  <w:style w:type="character" w:customStyle="1" w:styleId="CommentTextChar">
    <w:name w:val="Comment Text Char"/>
    <w:basedOn w:val="DefaultParagraphFont"/>
    <w:link w:val="CommentText"/>
    <w:uiPriority w:val="99"/>
    <w:semiHidden/>
    <w:rsid w:val="00810D06"/>
    <w:rPr>
      <w:sz w:val="20"/>
      <w:szCs w:val="20"/>
    </w:rPr>
  </w:style>
  <w:style w:type="paragraph" w:styleId="CommentSubject">
    <w:name w:val="annotation subject"/>
    <w:basedOn w:val="CommentText"/>
    <w:next w:val="CommentText"/>
    <w:link w:val="CommentSubjectChar"/>
    <w:uiPriority w:val="99"/>
    <w:semiHidden/>
    <w:unhideWhenUsed/>
    <w:rsid w:val="00810D06"/>
    <w:rPr>
      <w:b/>
      <w:bCs/>
    </w:rPr>
  </w:style>
  <w:style w:type="character" w:customStyle="1" w:styleId="CommentSubjectChar">
    <w:name w:val="Comment Subject Char"/>
    <w:basedOn w:val="CommentTextChar"/>
    <w:link w:val="CommentSubject"/>
    <w:uiPriority w:val="99"/>
    <w:semiHidden/>
    <w:rsid w:val="00810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lita@illinois.edu" TargetMode="External"/><Relationship Id="rId13" Type="http://schemas.openxmlformats.org/officeDocument/2006/relationships/hyperlink" Target="mailto:hoklyda@rua.edu.kh" TargetMode="External"/><Relationship Id="rId18" Type="http://schemas.openxmlformats.org/officeDocument/2006/relationships/hyperlink" Target="http://www.k-state.edu/sii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min@ksu.edu" TargetMode="External"/><Relationship Id="rId17" Type="http://schemas.openxmlformats.org/officeDocument/2006/relationships/hyperlink" Target="mailto:help@befree.org" TargetMode="External"/><Relationship Id="rId2" Type="http://schemas.openxmlformats.org/officeDocument/2006/relationships/numbering" Target="numbering.xml"/><Relationship Id="rId16" Type="http://schemas.openxmlformats.org/officeDocument/2006/relationships/hyperlink" Target="mailto:equity@k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b30@psu.edu" TargetMode="External"/><Relationship Id="rId5" Type="http://schemas.openxmlformats.org/officeDocument/2006/relationships/webSettings" Target="webSettings.xml"/><Relationship Id="rId15" Type="http://schemas.openxmlformats.org/officeDocument/2006/relationships/hyperlink" Target="https://www.dhs.gov/blue-campaign/library" TargetMode="External"/><Relationship Id="rId10" Type="http://schemas.openxmlformats.org/officeDocument/2006/relationships/hyperlink" Target="mailto:kjagadish@ks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amipitti@ksu.edu" TargetMode="External"/><Relationship Id="rId14" Type="http://schemas.openxmlformats.org/officeDocument/2006/relationships/hyperlink" Target="http://www.k-state.edu/si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9CE1-B142-4AD5-AAF3-53D68A7F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1742</Words>
  <Characters>9933</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SIIL Anti-Trafficking Compliance Plan 2016 (00034139-2).DOCX</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SIIL Anti-Trafficking Compliance Plan 2016 (00034139-2).DOCX</dc:title>
  <dc:subject/>
  <dc:creator>Jan Middendorf</dc:creator>
  <cp:keywords/>
  <dc:description/>
  <cp:lastModifiedBy>Andra Williams</cp:lastModifiedBy>
  <cp:revision>3</cp:revision>
  <cp:lastPrinted>2016-08-11T13:48:00Z</cp:lastPrinted>
  <dcterms:created xsi:type="dcterms:W3CDTF">2020-05-15T16:14:00Z</dcterms:created>
  <dcterms:modified xsi:type="dcterms:W3CDTF">2020-05-15T16:17:00Z</dcterms:modified>
</cp:coreProperties>
</file>