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4607" w14:textId="3A86CD04" w:rsidR="008F352A" w:rsidRPr="008F352A" w:rsidRDefault="008F352A" w:rsidP="008F35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52A">
        <w:rPr>
          <w:rFonts w:ascii="Times New Roman" w:hAnsi="Times New Roman" w:cs="Times New Roman"/>
          <w:b/>
          <w:bCs/>
          <w:sz w:val="24"/>
          <w:szCs w:val="24"/>
        </w:rPr>
        <w:t>Employment-based Practicum Placements</w:t>
      </w:r>
    </w:p>
    <w:p w14:paraId="2D2F7765" w14:textId="1EF8092F" w:rsidR="00171B68" w:rsidRPr="00171B68" w:rsidRDefault="00171B68" w:rsidP="008F35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1B68">
        <w:rPr>
          <w:rFonts w:ascii="Times New Roman" w:hAnsi="Times New Roman" w:cs="Times New Roman"/>
          <w:b/>
          <w:bCs/>
          <w:sz w:val="24"/>
          <w:szCs w:val="24"/>
        </w:rPr>
        <w:t>Overview</w:t>
      </w:r>
    </w:p>
    <w:p w14:paraId="633BA264" w14:textId="6F0B0434" w:rsidR="00171B68" w:rsidRDefault="00171B68" w:rsidP="00171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Employment-based practicum placements are </w:t>
      </w:r>
      <w:r w:rsidRPr="00171B68">
        <w:rPr>
          <w:rFonts w:ascii="Times New Roman" w:hAnsi="Times New Roman" w:cs="Times New Roman"/>
          <w:sz w:val="24"/>
          <w:szCs w:val="24"/>
        </w:rPr>
        <w:t xml:space="preserve">an option for students already employed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171B68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B68">
        <w:rPr>
          <w:rFonts w:ascii="Times New Roman" w:hAnsi="Times New Roman" w:cs="Times New Roman"/>
          <w:sz w:val="24"/>
          <w:szCs w:val="24"/>
        </w:rPr>
        <w:t xml:space="preserve">service organizations </w:t>
      </w:r>
      <w:r>
        <w:rPr>
          <w:rFonts w:ascii="Times New Roman" w:hAnsi="Times New Roman" w:cs="Times New Roman"/>
          <w:sz w:val="24"/>
          <w:szCs w:val="24"/>
        </w:rPr>
        <w:t xml:space="preserve">who wish to </w:t>
      </w:r>
      <w:r w:rsidRPr="00171B68">
        <w:rPr>
          <w:rFonts w:ascii="Times New Roman" w:hAnsi="Times New Roman" w:cs="Times New Roman"/>
          <w:sz w:val="24"/>
          <w:szCs w:val="24"/>
        </w:rPr>
        <w:t>use their current employment position as their practicum</w:t>
      </w:r>
      <w:r w:rsidR="00CC0CE9">
        <w:rPr>
          <w:rFonts w:ascii="Times New Roman" w:hAnsi="Times New Roman" w:cs="Times New Roman"/>
          <w:sz w:val="24"/>
          <w:szCs w:val="24"/>
        </w:rPr>
        <w:t xml:space="preserve"> site</w:t>
      </w:r>
      <w:r w:rsidRPr="00171B68">
        <w:rPr>
          <w:rFonts w:ascii="Times New Roman" w:hAnsi="Times New Roman" w:cs="Times New Roman"/>
          <w:sz w:val="24"/>
          <w:szCs w:val="24"/>
        </w:rPr>
        <w:t>.</w:t>
      </w:r>
      <w:r w:rsidR="00CC0CE9">
        <w:rPr>
          <w:rFonts w:ascii="Times New Roman" w:hAnsi="Times New Roman" w:cs="Times New Roman"/>
          <w:sz w:val="24"/>
          <w:szCs w:val="24"/>
        </w:rPr>
        <w:t xml:space="preserve">  S</w:t>
      </w:r>
      <w:r w:rsidR="00CC0CE9" w:rsidRPr="00CC0CE9">
        <w:rPr>
          <w:rFonts w:ascii="Times New Roman" w:hAnsi="Times New Roman" w:cs="Times New Roman"/>
          <w:sz w:val="24"/>
          <w:szCs w:val="24"/>
        </w:rPr>
        <w:t xml:space="preserve">tudent assignments and employee tasks may qualify as field hours when directly linked to </w:t>
      </w:r>
      <w:r w:rsidR="003323AF">
        <w:rPr>
          <w:rFonts w:ascii="Times New Roman" w:hAnsi="Times New Roman" w:cs="Times New Roman"/>
          <w:sz w:val="24"/>
          <w:szCs w:val="24"/>
        </w:rPr>
        <w:t>addiction counseling student learning objectives</w:t>
      </w:r>
      <w:r w:rsidR="00CC0CE9" w:rsidRPr="00CC0CE9">
        <w:rPr>
          <w:rFonts w:ascii="Times New Roman" w:hAnsi="Times New Roman" w:cs="Times New Roman"/>
          <w:sz w:val="24"/>
          <w:szCs w:val="24"/>
        </w:rPr>
        <w:t xml:space="preserve"> and level of practice</w:t>
      </w:r>
      <w:r w:rsidR="00CC0CE9">
        <w:rPr>
          <w:rFonts w:ascii="Times New Roman" w:hAnsi="Times New Roman" w:cs="Times New Roman"/>
          <w:sz w:val="24"/>
          <w:szCs w:val="24"/>
        </w:rPr>
        <w:t>.</w:t>
      </w:r>
      <w:r w:rsidR="00713FFA">
        <w:rPr>
          <w:rFonts w:ascii="Times New Roman" w:hAnsi="Times New Roman" w:cs="Times New Roman"/>
          <w:sz w:val="24"/>
          <w:szCs w:val="24"/>
        </w:rPr>
        <w:t xml:space="preserve"> </w:t>
      </w:r>
      <w:r w:rsidRPr="00171B68">
        <w:rPr>
          <w:rFonts w:ascii="Times New Roman" w:hAnsi="Times New Roman" w:cs="Times New Roman"/>
          <w:sz w:val="24"/>
          <w:szCs w:val="24"/>
        </w:rPr>
        <w:t>These criteria can also be met by having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B68">
        <w:rPr>
          <w:rFonts w:ascii="Times New Roman" w:hAnsi="Times New Roman" w:cs="Times New Roman"/>
          <w:sz w:val="24"/>
          <w:szCs w:val="24"/>
        </w:rPr>
        <w:t>students take on additional</w:t>
      </w:r>
      <w:r w:rsidR="00BA3142">
        <w:rPr>
          <w:rFonts w:ascii="Times New Roman" w:hAnsi="Times New Roman" w:cs="Times New Roman"/>
          <w:sz w:val="24"/>
          <w:szCs w:val="24"/>
        </w:rPr>
        <w:t xml:space="preserve"> and/or new </w:t>
      </w:r>
      <w:r w:rsidRPr="00171B68">
        <w:rPr>
          <w:rFonts w:ascii="Times New Roman" w:hAnsi="Times New Roman" w:cs="Times New Roman"/>
          <w:sz w:val="24"/>
          <w:szCs w:val="24"/>
        </w:rPr>
        <w:t xml:space="preserve">opportunities </w:t>
      </w:r>
      <w:r w:rsidR="00BA3142">
        <w:rPr>
          <w:rFonts w:ascii="Times New Roman" w:hAnsi="Times New Roman" w:cs="Times New Roman"/>
          <w:sz w:val="24"/>
          <w:szCs w:val="24"/>
        </w:rPr>
        <w:t xml:space="preserve">at the agency </w:t>
      </w:r>
      <w:r w:rsidRPr="00171B68">
        <w:rPr>
          <w:rFonts w:ascii="Times New Roman" w:hAnsi="Times New Roman" w:cs="Times New Roman"/>
          <w:sz w:val="24"/>
          <w:szCs w:val="24"/>
        </w:rPr>
        <w:t xml:space="preserve">outside </w:t>
      </w:r>
      <w:r w:rsidR="00BA3142">
        <w:rPr>
          <w:rFonts w:ascii="Times New Roman" w:hAnsi="Times New Roman" w:cs="Times New Roman"/>
          <w:sz w:val="24"/>
          <w:szCs w:val="24"/>
        </w:rPr>
        <w:t xml:space="preserve">of </w:t>
      </w:r>
      <w:r w:rsidRPr="00171B68">
        <w:rPr>
          <w:rFonts w:ascii="Times New Roman" w:hAnsi="Times New Roman" w:cs="Times New Roman"/>
          <w:sz w:val="24"/>
          <w:szCs w:val="24"/>
        </w:rPr>
        <w:t>the</w:t>
      </w:r>
      <w:r w:rsidR="00BA3142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B68">
        <w:rPr>
          <w:rFonts w:ascii="Times New Roman" w:hAnsi="Times New Roman" w:cs="Times New Roman"/>
          <w:sz w:val="24"/>
          <w:szCs w:val="24"/>
        </w:rPr>
        <w:t>employment position.</w:t>
      </w:r>
    </w:p>
    <w:p w14:paraId="7559D76D" w14:textId="5954DAE5" w:rsidR="00171B68" w:rsidRPr="00171B68" w:rsidRDefault="00171B68" w:rsidP="008F35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1B68">
        <w:rPr>
          <w:rFonts w:ascii="Times New Roman" w:hAnsi="Times New Roman" w:cs="Times New Roman"/>
          <w:b/>
          <w:bCs/>
          <w:sz w:val="24"/>
          <w:szCs w:val="24"/>
        </w:rPr>
        <w:t>Requirements</w:t>
      </w:r>
    </w:p>
    <w:p w14:paraId="02A961F2" w14:textId="6A2CCBAE" w:rsidR="00171B68" w:rsidRDefault="00171B68" w:rsidP="00B057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1B68">
        <w:rPr>
          <w:rFonts w:ascii="Times New Roman" w:hAnsi="Times New Roman" w:cs="Times New Roman"/>
          <w:sz w:val="24"/>
          <w:szCs w:val="24"/>
        </w:rPr>
        <w:t xml:space="preserve">The employing </w:t>
      </w:r>
      <w:r w:rsidR="008F352A" w:rsidRPr="00171B68">
        <w:rPr>
          <w:rFonts w:ascii="Times New Roman" w:hAnsi="Times New Roman" w:cs="Times New Roman"/>
          <w:sz w:val="24"/>
          <w:szCs w:val="24"/>
        </w:rPr>
        <w:t xml:space="preserve">agency </w:t>
      </w:r>
      <w:r w:rsidRPr="00171B68">
        <w:rPr>
          <w:rFonts w:ascii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q</w:t>
      </w:r>
      <w:r w:rsidR="008F352A" w:rsidRPr="00171B68">
        <w:rPr>
          <w:rFonts w:ascii="Times New Roman" w:hAnsi="Times New Roman" w:cs="Times New Roman"/>
          <w:sz w:val="24"/>
          <w:szCs w:val="24"/>
        </w:rPr>
        <w:t>ualif</w:t>
      </w:r>
      <w:r w:rsidRPr="00171B68">
        <w:rPr>
          <w:rFonts w:ascii="Times New Roman" w:hAnsi="Times New Roman" w:cs="Times New Roman"/>
          <w:sz w:val="24"/>
          <w:szCs w:val="24"/>
        </w:rPr>
        <w:t>y</w:t>
      </w:r>
      <w:r w:rsidR="008F352A" w:rsidRPr="00171B68">
        <w:rPr>
          <w:rFonts w:ascii="Times New Roman" w:hAnsi="Times New Roman" w:cs="Times New Roman"/>
          <w:sz w:val="24"/>
          <w:szCs w:val="24"/>
        </w:rPr>
        <w:t xml:space="preserve"> as a practicum site </w:t>
      </w:r>
      <w:r w:rsidR="00984426" w:rsidRPr="00171B68">
        <w:rPr>
          <w:rFonts w:ascii="Times New Roman" w:hAnsi="Times New Roman" w:cs="Times New Roman"/>
          <w:sz w:val="24"/>
          <w:szCs w:val="24"/>
        </w:rPr>
        <w:t xml:space="preserve">under requirements established by the </w:t>
      </w:r>
      <w:r w:rsidR="00D87648">
        <w:rPr>
          <w:rFonts w:ascii="Times New Roman" w:hAnsi="Times New Roman" w:cs="Times New Roman"/>
          <w:sz w:val="24"/>
          <w:szCs w:val="24"/>
        </w:rPr>
        <w:t>Office of Field Education</w:t>
      </w:r>
      <w:r w:rsidR="00337F79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outlined in the Field Practicum Manual.</w:t>
      </w:r>
    </w:p>
    <w:p w14:paraId="00827D0C" w14:textId="2A06E78F" w:rsidR="00613F35" w:rsidRDefault="00CD7CA6" w:rsidP="00B057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K-State</w:t>
      </w:r>
      <w:r w:rsidR="00F06878">
        <w:rPr>
          <w:rFonts w:ascii="Times New Roman" w:hAnsi="Times New Roman" w:cs="Times New Roman"/>
          <w:sz w:val="24"/>
          <w:szCs w:val="24"/>
        </w:rPr>
        <w:t>’s Addiction Counseling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878">
        <w:rPr>
          <w:rFonts w:ascii="Times New Roman" w:hAnsi="Times New Roman" w:cs="Times New Roman"/>
          <w:sz w:val="24"/>
          <w:szCs w:val="24"/>
        </w:rPr>
        <w:t>g</w:t>
      </w:r>
      <w:r w:rsidR="008F352A" w:rsidRPr="00171B68">
        <w:rPr>
          <w:rFonts w:ascii="Times New Roman" w:hAnsi="Times New Roman" w:cs="Times New Roman"/>
          <w:sz w:val="24"/>
          <w:szCs w:val="24"/>
        </w:rPr>
        <w:t>uidelines relevant to employment-based practicum placements must be adhered to by the student and the employing agency.</w:t>
      </w:r>
      <w:r w:rsidR="00613F35" w:rsidRPr="00171B68">
        <w:rPr>
          <w:rFonts w:ascii="Times New Roman" w:hAnsi="Times New Roman" w:cs="Times New Roman"/>
          <w:sz w:val="24"/>
          <w:szCs w:val="24"/>
        </w:rPr>
        <w:t xml:space="preserve"> </w:t>
      </w:r>
      <w:r w:rsidR="00613F35" w:rsidRPr="00613F35">
        <w:rPr>
          <w:rFonts w:ascii="Times New Roman" w:hAnsi="Times New Roman" w:cs="Times New Roman"/>
          <w:sz w:val="24"/>
          <w:szCs w:val="24"/>
        </w:rPr>
        <w:t xml:space="preserve">This policy states that practicum tasks, clients, and assignments can be the same as their employment </w:t>
      </w:r>
      <w:r w:rsidR="00E73FEA">
        <w:rPr>
          <w:rFonts w:ascii="Times New Roman" w:hAnsi="Times New Roman" w:cs="Times New Roman"/>
          <w:sz w:val="24"/>
          <w:szCs w:val="24"/>
        </w:rPr>
        <w:t xml:space="preserve">position </w:t>
      </w:r>
      <w:proofErr w:type="gramStart"/>
      <w:r w:rsidR="00613F35" w:rsidRPr="00613F35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613F35" w:rsidRPr="00613F35">
        <w:rPr>
          <w:rFonts w:ascii="Times New Roman" w:hAnsi="Times New Roman" w:cs="Times New Roman"/>
          <w:sz w:val="24"/>
          <w:szCs w:val="24"/>
        </w:rPr>
        <w:t xml:space="preserve"> tasks have clear linkages to the </w:t>
      </w:r>
      <w:r w:rsidR="00F06878">
        <w:rPr>
          <w:rFonts w:ascii="Times New Roman" w:hAnsi="Times New Roman" w:cs="Times New Roman"/>
          <w:sz w:val="24"/>
          <w:szCs w:val="24"/>
        </w:rPr>
        <w:t>addiction counseling student learning objectives</w:t>
      </w:r>
      <w:r w:rsidR="00613F35" w:rsidRPr="00613F35">
        <w:rPr>
          <w:rFonts w:ascii="Times New Roman" w:hAnsi="Times New Roman" w:cs="Times New Roman"/>
          <w:sz w:val="24"/>
          <w:szCs w:val="24"/>
        </w:rPr>
        <w:t xml:space="preserve"> and their associated behaviors</w:t>
      </w:r>
      <w:r w:rsidR="00613F35" w:rsidRPr="00171B68">
        <w:rPr>
          <w:rFonts w:ascii="Times New Roman" w:hAnsi="Times New Roman" w:cs="Times New Roman"/>
          <w:sz w:val="24"/>
          <w:szCs w:val="24"/>
        </w:rPr>
        <w:t>.</w:t>
      </w:r>
    </w:p>
    <w:p w14:paraId="0666E4B0" w14:textId="0C1E6B46" w:rsidR="00C650E5" w:rsidRPr="00217349" w:rsidRDefault="00C15A03" w:rsidP="00FB77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5A03">
        <w:rPr>
          <w:rFonts w:ascii="Times New Roman" w:hAnsi="Times New Roman" w:cs="Times New Roman"/>
          <w:sz w:val="24"/>
          <w:szCs w:val="24"/>
        </w:rPr>
        <w:t xml:space="preserve">Students must have an identified supervisor (field instructor) that oversees their practicum hours. The designated field instructor must be approved by the </w:t>
      </w:r>
      <w:r w:rsidR="00E73FEA">
        <w:rPr>
          <w:rFonts w:ascii="Times New Roman" w:hAnsi="Times New Roman" w:cs="Times New Roman"/>
          <w:sz w:val="24"/>
          <w:szCs w:val="24"/>
        </w:rPr>
        <w:t xml:space="preserve">Office of </w:t>
      </w:r>
      <w:r w:rsidRPr="00C15A03">
        <w:rPr>
          <w:rFonts w:ascii="Times New Roman" w:hAnsi="Times New Roman" w:cs="Times New Roman"/>
          <w:sz w:val="24"/>
          <w:szCs w:val="24"/>
        </w:rPr>
        <w:t xml:space="preserve">Field </w:t>
      </w:r>
      <w:r w:rsidRPr="00217349">
        <w:rPr>
          <w:rFonts w:ascii="Times New Roman" w:hAnsi="Times New Roman" w:cs="Times New Roman"/>
          <w:sz w:val="24"/>
          <w:szCs w:val="24"/>
        </w:rPr>
        <w:t xml:space="preserve">Education. The field instructor must </w:t>
      </w:r>
      <w:r w:rsidR="00FB77F4" w:rsidRPr="00217349">
        <w:rPr>
          <w:rFonts w:ascii="Times New Roman" w:hAnsi="Times New Roman" w:cs="Times New Roman"/>
          <w:sz w:val="24"/>
          <w:szCs w:val="24"/>
        </w:rPr>
        <w:t xml:space="preserve">possess </w:t>
      </w:r>
      <w:r w:rsidR="00FB77F4" w:rsidRPr="00217349">
        <w:rPr>
          <w:rFonts w:ascii="Times New Roman" w:eastAsia="Times New Roman" w:hAnsi="Times New Roman"/>
          <w:sz w:val="24"/>
        </w:rPr>
        <w:t>a bachelor or masters in a behavioral science such as addiction counseling, social work, or psychology</w:t>
      </w:r>
      <w:r w:rsidR="00217349" w:rsidRPr="00217349">
        <w:rPr>
          <w:rFonts w:ascii="Times New Roman" w:eastAsia="Times New Roman" w:hAnsi="Times New Roman"/>
          <w:sz w:val="24"/>
        </w:rPr>
        <w:t xml:space="preserve"> </w:t>
      </w:r>
      <w:r w:rsidR="00217349" w:rsidRPr="00217349">
        <w:rPr>
          <w:rFonts w:ascii="Times New Roman" w:eastAsia="Times New Roman" w:hAnsi="Times New Roman"/>
          <w:sz w:val="24"/>
        </w:rPr>
        <w:t>or will agree to the student receiving field instruction from a qualified off-site instructor chosen by the Addiction Counseling program</w:t>
      </w:r>
      <w:r w:rsidRPr="00217349">
        <w:rPr>
          <w:rFonts w:ascii="Times New Roman" w:hAnsi="Times New Roman" w:cs="Times New Roman"/>
          <w:sz w:val="24"/>
          <w:szCs w:val="24"/>
        </w:rPr>
        <w:t>. Field education supervision may be provided by the same supervisor if field education supervision is distinct from employment supervision.</w:t>
      </w:r>
    </w:p>
    <w:p w14:paraId="0D1CD6FD" w14:textId="31EA02B1" w:rsidR="00A07419" w:rsidRDefault="00E73FEA" w:rsidP="00C65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7349">
        <w:rPr>
          <w:rFonts w:ascii="Times New Roman" w:hAnsi="Times New Roman" w:cs="Times New Roman"/>
          <w:sz w:val="24"/>
          <w:szCs w:val="24"/>
        </w:rPr>
        <w:t>A</w:t>
      </w:r>
      <w:r w:rsidR="00C650E5" w:rsidRPr="00217349">
        <w:rPr>
          <w:rFonts w:ascii="Times New Roman" w:hAnsi="Times New Roman" w:cs="Times New Roman"/>
          <w:sz w:val="24"/>
          <w:szCs w:val="24"/>
        </w:rPr>
        <w:t>gency must be willing to allow the student</w:t>
      </w:r>
      <w:r w:rsidR="00C650E5" w:rsidRPr="00C650E5">
        <w:rPr>
          <w:rFonts w:ascii="Times New Roman" w:hAnsi="Times New Roman" w:cs="Times New Roman"/>
          <w:sz w:val="24"/>
          <w:szCs w:val="24"/>
        </w:rPr>
        <w:t xml:space="preserve">/employee to attend </w:t>
      </w:r>
      <w:r w:rsidR="00C650E5">
        <w:rPr>
          <w:rFonts w:ascii="Times New Roman" w:hAnsi="Times New Roman" w:cs="Times New Roman"/>
          <w:sz w:val="24"/>
          <w:szCs w:val="24"/>
        </w:rPr>
        <w:t>weekly Field Seminar</w:t>
      </w:r>
      <w:r w:rsidR="00A07419">
        <w:rPr>
          <w:rFonts w:ascii="Times New Roman" w:hAnsi="Times New Roman" w:cs="Times New Roman"/>
          <w:sz w:val="24"/>
          <w:szCs w:val="24"/>
        </w:rPr>
        <w:t>.</w:t>
      </w:r>
      <w:r w:rsidR="00C650E5" w:rsidRPr="00C650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AD2DB" w14:textId="15D22103" w:rsidR="00C650E5" w:rsidRDefault="003317DE" w:rsidP="00C65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07419">
        <w:rPr>
          <w:rFonts w:ascii="Times New Roman" w:hAnsi="Times New Roman" w:cs="Times New Roman"/>
          <w:sz w:val="24"/>
          <w:szCs w:val="24"/>
        </w:rPr>
        <w:t xml:space="preserve">gency must be willing to facilitate </w:t>
      </w:r>
      <w:proofErr w:type="gramStart"/>
      <w:r w:rsidR="00C650E5" w:rsidRPr="00C650E5">
        <w:rPr>
          <w:rFonts w:ascii="Times New Roman" w:hAnsi="Times New Roman" w:cs="Times New Roman"/>
          <w:sz w:val="24"/>
          <w:szCs w:val="24"/>
        </w:rPr>
        <w:t>educationally</w:t>
      </w:r>
      <w:r w:rsidR="003C3A80">
        <w:rPr>
          <w:rFonts w:ascii="Times New Roman" w:hAnsi="Times New Roman" w:cs="Times New Roman"/>
          <w:sz w:val="24"/>
          <w:szCs w:val="24"/>
        </w:rPr>
        <w:t>-</w:t>
      </w:r>
      <w:r w:rsidR="00C650E5" w:rsidRPr="00C650E5">
        <w:rPr>
          <w:rFonts w:ascii="Times New Roman" w:hAnsi="Times New Roman" w:cs="Times New Roman"/>
          <w:sz w:val="24"/>
          <w:szCs w:val="24"/>
        </w:rPr>
        <w:t>focused</w:t>
      </w:r>
      <w:proofErr w:type="gramEnd"/>
      <w:r w:rsidR="00C650E5" w:rsidRPr="00C650E5">
        <w:rPr>
          <w:rFonts w:ascii="Times New Roman" w:hAnsi="Times New Roman" w:cs="Times New Roman"/>
          <w:sz w:val="24"/>
          <w:szCs w:val="24"/>
        </w:rPr>
        <w:t xml:space="preserve"> field placement experience</w:t>
      </w:r>
      <w:r w:rsidR="00A07419">
        <w:rPr>
          <w:rFonts w:ascii="Times New Roman" w:hAnsi="Times New Roman" w:cs="Times New Roman"/>
          <w:sz w:val="24"/>
          <w:szCs w:val="24"/>
        </w:rPr>
        <w:t xml:space="preserve">s and connect the student to learning opportunities within the agency to fulfill all </w:t>
      </w:r>
      <w:r>
        <w:rPr>
          <w:rFonts w:ascii="Times New Roman" w:hAnsi="Times New Roman" w:cs="Times New Roman"/>
          <w:sz w:val="24"/>
          <w:szCs w:val="24"/>
        </w:rPr>
        <w:t xml:space="preserve">nine (9) </w:t>
      </w:r>
      <w:r w:rsidR="00A07419">
        <w:rPr>
          <w:rFonts w:ascii="Times New Roman" w:hAnsi="Times New Roman" w:cs="Times New Roman"/>
          <w:sz w:val="24"/>
          <w:szCs w:val="24"/>
        </w:rPr>
        <w:t>required competencies</w:t>
      </w:r>
      <w:r w:rsidR="00C650E5" w:rsidRPr="00C650E5">
        <w:rPr>
          <w:rFonts w:ascii="Times New Roman" w:hAnsi="Times New Roman" w:cs="Times New Roman"/>
          <w:sz w:val="24"/>
          <w:szCs w:val="24"/>
        </w:rPr>
        <w:t>.</w:t>
      </w:r>
    </w:p>
    <w:p w14:paraId="1C09E383" w14:textId="2BC32F92" w:rsidR="00C023DB" w:rsidRPr="00C650E5" w:rsidRDefault="00C023DB" w:rsidP="00C65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352A">
        <w:rPr>
          <w:rFonts w:ascii="Times New Roman" w:hAnsi="Times New Roman" w:cs="Times New Roman"/>
          <w:sz w:val="24"/>
          <w:szCs w:val="24"/>
        </w:rPr>
        <w:t xml:space="preserve">The student is required to complete </w:t>
      </w:r>
      <w:r w:rsidR="00846FB2">
        <w:rPr>
          <w:rFonts w:ascii="Times New Roman" w:hAnsi="Times New Roman" w:cs="Times New Roman"/>
          <w:sz w:val="24"/>
          <w:szCs w:val="24"/>
        </w:rPr>
        <w:t>430</w:t>
      </w:r>
      <w:r w:rsidRPr="008F352A">
        <w:rPr>
          <w:rFonts w:ascii="Times New Roman" w:hAnsi="Times New Roman" w:cs="Times New Roman"/>
          <w:sz w:val="24"/>
          <w:szCs w:val="24"/>
        </w:rPr>
        <w:t xml:space="preserve"> hours of Practicum. The learning experiences assigned for the student must meet the requirements of the </w:t>
      </w:r>
      <w:r>
        <w:rPr>
          <w:rFonts w:ascii="Times New Roman" w:hAnsi="Times New Roman" w:cs="Times New Roman"/>
          <w:sz w:val="24"/>
          <w:szCs w:val="24"/>
        </w:rPr>
        <w:t>Kansas State University social work</w:t>
      </w:r>
      <w:r w:rsidRPr="008F352A">
        <w:rPr>
          <w:rFonts w:ascii="Times New Roman" w:hAnsi="Times New Roman" w:cs="Times New Roman"/>
          <w:sz w:val="24"/>
          <w:szCs w:val="24"/>
        </w:rPr>
        <w:t xml:space="preserve"> program</w:t>
      </w:r>
      <w:r w:rsidR="002614F1">
        <w:rPr>
          <w:rFonts w:ascii="Times New Roman" w:hAnsi="Times New Roman" w:cs="Times New Roman"/>
          <w:sz w:val="24"/>
          <w:szCs w:val="24"/>
        </w:rPr>
        <w:t xml:space="preserve"> and the </w:t>
      </w:r>
      <w:r w:rsidR="00C44BA5">
        <w:rPr>
          <w:rFonts w:ascii="Times New Roman" w:hAnsi="Times New Roman" w:cs="Times New Roman"/>
          <w:sz w:val="24"/>
          <w:szCs w:val="24"/>
        </w:rPr>
        <w:t>five</w:t>
      </w:r>
      <w:r w:rsidR="002614F1">
        <w:rPr>
          <w:rFonts w:ascii="Times New Roman" w:hAnsi="Times New Roman" w:cs="Times New Roman"/>
          <w:sz w:val="24"/>
          <w:szCs w:val="24"/>
        </w:rPr>
        <w:t xml:space="preserve"> (</w:t>
      </w:r>
      <w:r w:rsidR="00C44BA5">
        <w:rPr>
          <w:rFonts w:ascii="Times New Roman" w:hAnsi="Times New Roman" w:cs="Times New Roman"/>
          <w:sz w:val="24"/>
          <w:szCs w:val="24"/>
        </w:rPr>
        <w:t>5</w:t>
      </w:r>
      <w:r w:rsidR="002614F1">
        <w:rPr>
          <w:rFonts w:ascii="Times New Roman" w:hAnsi="Times New Roman" w:cs="Times New Roman"/>
          <w:sz w:val="24"/>
          <w:szCs w:val="24"/>
        </w:rPr>
        <w:t xml:space="preserve">) </w:t>
      </w:r>
      <w:r w:rsidR="00C44BA5">
        <w:rPr>
          <w:rFonts w:ascii="Times New Roman" w:hAnsi="Times New Roman" w:cs="Times New Roman"/>
          <w:sz w:val="24"/>
          <w:szCs w:val="24"/>
        </w:rPr>
        <w:t xml:space="preserve">addiction counseling student learning </w:t>
      </w:r>
      <w:proofErr w:type="spellStart"/>
      <w:r w:rsidR="00C44BA5">
        <w:rPr>
          <w:rFonts w:ascii="Times New Roman" w:hAnsi="Times New Roman" w:cs="Times New Roman"/>
          <w:sz w:val="24"/>
          <w:szCs w:val="24"/>
        </w:rPr>
        <w:t>objectves</w:t>
      </w:r>
      <w:proofErr w:type="spellEnd"/>
      <w:r w:rsidR="002614F1">
        <w:rPr>
          <w:rFonts w:ascii="Times New Roman" w:hAnsi="Times New Roman" w:cs="Times New Roman"/>
          <w:sz w:val="24"/>
          <w:szCs w:val="24"/>
        </w:rPr>
        <w:t>.</w:t>
      </w:r>
    </w:p>
    <w:p w14:paraId="4B32477F" w14:textId="458706AD" w:rsidR="000D2044" w:rsidRPr="004204E3" w:rsidRDefault="0089617E" w:rsidP="008F35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Process for Requesting an Employment-based Practicum</w:t>
      </w:r>
    </w:p>
    <w:p w14:paraId="738CC992" w14:textId="1AA00AC3" w:rsidR="00453526" w:rsidRDefault="0089617E" w:rsidP="00453526">
      <w:pPr>
        <w:rPr>
          <w:rFonts w:ascii="Times New Roman" w:hAnsi="Times New Roman" w:cs="Times New Roman"/>
          <w:sz w:val="24"/>
          <w:szCs w:val="24"/>
        </w:rPr>
      </w:pPr>
      <w:r w:rsidRPr="00133AD4">
        <w:rPr>
          <w:rFonts w:ascii="Times New Roman" w:hAnsi="Times New Roman" w:cs="Times New Roman"/>
          <w:sz w:val="24"/>
          <w:szCs w:val="24"/>
        </w:rPr>
        <w:t>S</w:t>
      </w:r>
      <w:r w:rsidR="008F352A" w:rsidRPr="00133AD4">
        <w:rPr>
          <w:rFonts w:ascii="Times New Roman" w:hAnsi="Times New Roman" w:cs="Times New Roman"/>
          <w:sz w:val="24"/>
          <w:szCs w:val="24"/>
        </w:rPr>
        <w:t>tudents interested in employment</w:t>
      </w:r>
      <w:r w:rsidR="00984426" w:rsidRPr="00133AD4">
        <w:rPr>
          <w:rFonts w:ascii="Times New Roman" w:hAnsi="Times New Roman" w:cs="Times New Roman"/>
          <w:sz w:val="24"/>
          <w:szCs w:val="24"/>
        </w:rPr>
        <w:t>-</w:t>
      </w:r>
      <w:r w:rsidR="008F352A" w:rsidRPr="00133AD4">
        <w:rPr>
          <w:rFonts w:ascii="Times New Roman" w:hAnsi="Times New Roman" w:cs="Times New Roman"/>
          <w:sz w:val="24"/>
          <w:szCs w:val="24"/>
        </w:rPr>
        <w:t>based practicum placement</w:t>
      </w:r>
      <w:r w:rsidRPr="00133AD4">
        <w:rPr>
          <w:rFonts w:ascii="Times New Roman" w:hAnsi="Times New Roman" w:cs="Times New Roman"/>
          <w:sz w:val="24"/>
          <w:szCs w:val="24"/>
        </w:rPr>
        <w:t xml:space="preserve"> </w:t>
      </w:r>
      <w:r w:rsidR="008F352A" w:rsidRPr="00133AD4">
        <w:rPr>
          <w:rFonts w:ascii="Times New Roman" w:hAnsi="Times New Roman" w:cs="Times New Roman"/>
          <w:sz w:val="24"/>
          <w:szCs w:val="24"/>
        </w:rPr>
        <w:t>must first seek approval from their supervisor at their place of employment.</w:t>
      </w:r>
      <w:r w:rsidR="00133AD4">
        <w:rPr>
          <w:rFonts w:ascii="Times New Roman" w:hAnsi="Times New Roman" w:cs="Times New Roman"/>
          <w:sz w:val="24"/>
          <w:szCs w:val="24"/>
        </w:rPr>
        <w:t xml:space="preserve"> </w:t>
      </w:r>
      <w:r w:rsidR="008F352A" w:rsidRPr="00133AD4">
        <w:rPr>
          <w:rFonts w:ascii="Times New Roman" w:hAnsi="Times New Roman" w:cs="Times New Roman"/>
          <w:sz w:val="24"/>
          <w:szCs w:val="24"/>
        </w:rPr>
        <w:t xml:space="preserve">Students </w:t>
      </w:r>
      <w:r w:rsidR="003320B7" w:rsidRPr="00133AD4">
        <w:rPr>
          <w:rFonts w:ascii="Times New Roman" w:hAnsi="Times New Roman" w:cs="Times New Roman"/>
          <w:sz w:val="24"/>
          <w:szCs w:val="24"/>
        </w:rPr>
        <w:t xml:space="preserve">should </w:t>
      </w:r>
      <w:r w:rsidR="00C278F1">
        <w:rPr>
          <w:rFonts w:ascii="Times New Roman" w:hAnsi="Times New Roman" w:cs="Times New Roman"/>
          <w:sz w:val="24"/>
          <w:szCs w:val="24"/>
        </w:rPr>
        <w:t xml:space="preserve">then </w:t>
      </w:r>
      <w:r w:rsidR="00133AD4" w:rsidRPr="00133AD4">
        <w:rPr>
          <w:rFonts w:ascii="Times New Roman" w:hAnsi="Times New Roman" w:cs="Times New Roman"/>
          <w:sz w:val="24"/>
          <w:szCs w:val="24"/>
        </w:rPr>
        <w:t xml:space="preserve">meet with their designated Field Education faculty to discuss </w:t>
      </w:r>
      <w:r w:rsidR="008F352A" w:rsidRPr="00133AD4">
        <w:rPr>
          <w:rFonts w:ascii="Times New Roman" w:hAnsi="Times New Roman" w:cs="Times New Roman"/>
          <w:sz w:val="24"/>
          <w:szCs w:val="24"/>
        </w:rPr>
        <w:t>interest in employment</w:t>
      </w:r>
      <w:r w:rsidR="00984426" w:rsidRPr="00133AD4">
        <w:rPr>
          <w:rFonts w:ascii="Times New Roman" w:hAnsi="Times New Roman" w:cs="Times New Roman"/>
          <w:sz w:val="24"/>
          <w:szCs w:val="24"/>
        </w:rPr>
        <w:t>-</w:t>
      </w:r>
      <w:r w:rsidR="008F352A" w:rsidRPr="00133AD4">
        <w:rPr>
          <w:rFonts w:ascii="Times New Roman" w:hAnsi="Times New Roman" w:cs="Times New Roman"/>
          <w:sz w:val="24"/>
          <w:szCs w:val="24"/>
        </w:rPr>
        <w:t>based placement</w:t>
      </w:r>
      <w:r w:rsidR="00453526">
        <w:rPr>
          <w:rFonts w:ascii="Times New Roman" w:hAnsi="Times New Roman" w:cs="Times New Roman"/>
          <w:sz w:val="24"/>
          <w:szCs w:val="24"/>
        </w:rPr>
        <w:t>.</w:t>
      </w:r>
    </w:p>
    <w:p w14:paraId="1CCB3DA1" w14:textId="14B99794" w:rsidR="00C023DB" w:rsidRDefault="00453526" w:rsidP="00896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employment-based </w:t>
      </w:r>
      <w:r w:rsidR="003317DE">
        <w:rPr>
          <w:rFonts w:ascii="Times New Roman" w:hAnsi="Times New Roman" w:cs="Times New Roman"/>
          <w:sz w:val="24"/>
          <w:szCs w:val="24"/>
        </w:rPr>
        <w:t>practicum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7DE">
        <w:rPr>
          <w:rFonts w:ascii="Times New Roman" w:hAnsi="Times New Roman" w:cs="Times New Roman"/>
          <w:sz w:val="24"/>
          <w:szCs w:val="24"/>
        </w:rPr>
        <w:t>application</w:t>
      </w:r>
      <w:r>
        <w:rPr>
          <w:rFonts w:ascii="Times New Roman" w:hAnsi="Times New Roman" w:cs="Times New Roman"/>
          <w:sz w:val="24"/>
          <w:szCs w:val="24"/>
        </w:rPr>
        <w:t xml:space="preserve"> should then be completed and include </w:t>
      </w:r>
      <w:r w:rsidR="008F352A" w:rsidRPr="008F352A">
        <w:rPr>
          <w:rFonts w:ascii="Times New Roman" w:hAnsi="Times New Roman" w:cs="Times New Roman"/>
          <w:sz w:val="24"/>
          <w:szCs w:val="24"/>
        </w:rPr>
        <w:t xml:space="preserve">the proposed learning opportunities for the student. </w:t>
      </w:r>
      <w:r w:rsidR="00C023DB">
        <w:rPr>
          <w:rFonts w:ascii="Times New Roman" w:hAnsi="Times New Roman" w:cs="Times New Roman"/>
          <w:sz w:val="24"/>
          <w:szCs w:val="24"/>
        </w:rPr>
        <w:t>The application will be reviewed by the Office of Field Education</w:t>
      </w:r>
      <w:r w:rsidR="003317DE">
        <w:rPr>
          <w:rFonts w:ascii="Times New Roman" w:hAnsi="Times New Roman" w:cs="Times New Roman"/>
          <w:sz w:val="24"/>
          <w:szCs w:val="24"/>
        </w:rPr>
        <w:t xml:space="preserve">, who will </w:t>
      </w:r>
      <w:r w:rsidR="00E71704">
        <w:rPr>
          <w:rFonts w:ascii="Times New Roman" w:hAnsi="Times New Roman" w:cs="Times New Roman"/>
          <w:sz w:val="24"/>
          <w:szCs w:val="24"/>
        </w:rPr>
        <w:t xml:space="preserve">inform the </w:t>
      </w:r>
      <w:proofErr w:type="gramStart"/>
      <w:r w:rsidR="00E71704">
        <w:rPr>
          <w:rFonts w:ascii="Times New Roman" w:hAnsi="Times New Roman" w:cs="Times New Roman"/>
          <w:sz w:val="24"/>
          <w:szCs w:val="24"/>
        </w:rPr>
        <w:t>student</w:t>
      </w:r>
      <w:proofErr w:type="gramEnd"/>
      <w:r w:rsidR="00E71704">
        <w:rPr>
          <w:rFonts w:ascii="Times New Roman" w:hAnsi="Times New Roman" w:cs="Times New Roman"/>
          <w:sz w:val="24"/>
          <w:szCs w:val="24"/>
        </w:rPr>
        <w:t xml:space="preserve"> as to whether their application has been approve</w:t>
      </w:r>
      <w:r w:rsidR="003317DE">
        <w:rPr>
          <w:rFonts w:ascii="Times New Roman" w:hAnsi="Times New Roman" w:cs="Times New Roman"/>
          <w:sz w:val="24"/>
          <w:szCs w:val="24"/>
        </w:rPr>
        <w:t>d.</w:t>
      </w:r>
    </w:p>
    <w:p w14:paraId="7D37C86B" w14:textId="1F80F626" w:rsidR="007E6932" w:rsidRPr="007E6932" w:rsidRDefault="00956DAD" w:rsidP="008F35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Completion</w:t>
      </w:r>
      <w:r w:rsidR="007E6932">
        <w:rPr>
          <w:rFonts w:ascii="Times New Roman" w:hAnsi="Times New Roman" w:cs="Times New Roman"/>
          <w:b/>
          <w:bCs/>
          <w:sz w:val="24"/>
          <w:szCs w:val="24"/>
        </w:rPr>
        <w:t xml:space="preserve"> of the Placement</w:t>
      </w:r>
    </w:p>
    <w:p w14:paraId="46C15A00" w14:textId="48F6984C" w:rsidR="002E2E61" w:rsidRDefault="002E2E61" w:rsidP="008F3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8F352A">
        <w:rPr>
          <w:rFonts w:ascii="Times New Roman" w:hAnsi="Times New Roman" w:cs="Times New Roman"/>
          <w:sz w:val="24"/>
          <w:szCs w:val="24"/>
        </w:rPr>
        <w:t xml:space="preserve">racticum hours </w:t>
      </w:r>
      <w:r>
        <w:rPr>
          <w:rFonts w:ascii="Times New Roman" w:hAnsi="Times New Roman" w:cs="Times New Roman"/>
          <w:sz w:val="24"/>
          <w:szCs w:val="24"/>
        </w:rPr>
        <w:t xml:space="preserve">for employment-based placements </w:t>
      </w:r>
      <w:r w:rsidRPr="008F352A">
        <w:rPr>
          <w:rFonts w:ascii="Times New Roman" w:hAnsi="Times New Roman" w:cs="Times New Roman"/>
          <w:sz w:val="24"/>
          <w:szCs w:val="24"/>
        </w:rPr>
        <w:t xml:space="preserve">start once practicum starts for the academic year. No past work experience can count for credit and/or practicum hours. Students must be approved to begin placement before they can begin to accrue hours. </w:t>
      </w:r>
    </w:p>
    <w:p w14:paraId="6CC7AD54" w14:textId="292AE7A6" w:rsidR="008F352A" w:rsidRPr="008F352A" w:rsidRDefault="002E2E61" w:rsidP="008F3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C3E4E" w:rsidRPr="008F352A">
        <w:rPr>
          <w:rFonts w:ascii="Times New Roman" w:hAnsi="Times New Roman" w:cs="Times New Roman"/>
          <w:sz w:val="24"/>
          <w:szCs w:val="24"/>
        </w:rPr>
        <w:t xml:space="preserve">he practicum placement must achieve </w:t>
      </w:r>
      <w:proofErr w:type="gramStart"/>
      <w:r w:rsidR="007C3E4E" w:rsidRPr="008F352A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7C3E4E" w:rsidRPr="008F352A">
        <w:rPr>
          <w:rFonts w:ascii="Times New Roman" w:hAnsi="Times New Roman" w:cs="Times New Roman"/>
          <w:sz w:val="24"/>
          <w:szCs w:val="24"/>
        </w:rPr>
        <w:t xml:space="preserve"> the placement objectives for a</w:t>
      </w:r>
      <w:r w:rsidR="003F0E21">
        <w:rPr>
          <w:rFonts w:ascii="Times New Roman" w:hAnsi="Times New Roman" w:cs="Times New Roman"/>
          <w:sz w:val="24"/>
          <w:szCs w:val="24"/>
        </w:rPr>
        <w:t xml:space="preserve">n addiction counseling </w:t>
      </w:r>
      <w:r w:rsidR="007C3E4E" w:rsidRPr="008F352A">
        <w:rPr>
          <w:rFonts w:ascii="Times New Roman" w:hAnsi="Times New Roman" w:cs="Times New Roman"/>
          <w:sz w:val="24"/>
          <w:szCs w:val="24"/>
        </w:rPr>
        <w:t xml:space="preserve">student. </w:t>
      </w:r>
      <w:r w:rsidR="007E6932">
        <w:rPr>
          <w:rFonts w:ascii="Times New Roman" w:hAnsi="Times New Roman" w:cs="Times New Roman"/>
          <w:sz w:val="24"/>
          <w:szCs w:val="24"/>
        </w:rPr>
        <w:t>Students approved to complete an employment-based practicum will be monitored closely</w:t>
      </w:r>
      <w:r w:rsidR="007E6932" w:rsidRPr="008F352A">
        <w:rPr>
          <w:rFonts w:ascii="Times New Roman" w:hAnsi="Times New Roman" w:cs="Times New Roman"/>
          <w:sz w:val="24"/>
          <w:szCs w:val="24"/>
        </w:rPr>
        <w:t xml:space="preserve"> by the </w:t>
      </w:r>
      <w:r w:rsidR="007E6932">
        <w:rPr>
          <w:rFonts w:ascii="Times New Roman" w:hAnsi="Times New Roman" w:cs="Times New Roman"/>
          <w:sz w:val="24"/>
          <w:szCs w:val="24"/>
        </w:rPr>
        <w:t xml:space="preserve">Office of Field Education, similarly as students in non-employment-based practicum placements – including, but not limited to, two site visits </w:t>
      </w:r>
      <w:r w:rsidR="00002F70">
        <w:rPr>
          <w:rFonts w:ascii="Times New Roman" w:hAnsi="Times New Roman" w:cs="Times New Roman"/>
          <w:sz w:val="24"/>
          <w:szCs w:val="24"/>
        </w:rPr>
        <w:t>by the faculty liaison, submission of weekly learning journals, completion of mid-semester and final evaluation by the field instructor, and submission of learning agreement.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52A" w:rsidRPr="008F352A">
        <w:rPr>
          <w:rFonts w:ascii="Times New Roman" w:hAnsi="Times New Roman" w:cs="Times New Roman"/>
          <w:sz w:val="24"/>
          <w:szCs w:val="24"/>
        </w:rPr>
        <w:t>All terms of the employ</w:t>
      </w:r>
      <w:r w:rsidR="00713FFA">
        <w:rPr>
          <w:rFonts w:ascii="Times New Roman" w:hAnsi="Times New Roman" w:cs="Times New Roman"/>
          <w:sz w:val="24"/>
          <w:szCs w:val="24"/>
        </w:rPr>
        <w:t>ment-</w:t>
      </w:r>
      <w:r w:rsidR="008F352A" w:rsidRPr="008F352A">
        <w:rPr>
          <w:rFonts w:ascii="Times New Roman" w:hAnsi="Times New Roman" w:cs="Times New Roman"/>
          <w:sz w:val="24"/>
          <w:szCs w:val="24"/>
        </w:rPr>
        <w:t xml:space="preserve">based practicum placement agreement must be adhered to by the student and by the </w:t>
      </w:r>
      <w:proofErr w:type="gramStart"/>
      <w:r w:rsidR="008F352A" w:rsidRPr="008F352A">
        <w:rPr>
          <w:rFonts w:ascii="Times New Roman" w:hAnsi="Times New Roman" w:cs="Times New Roman"/>
          <w:sz w:val="24"/>
          <w:szCs w:val="24"/>
        </w:rPr>
        <w:t>employing</w:t>
      </w:r>
      <w:proofErr w:type="gramEnd"/>
      <w:r w:rsidR="008F352A" w:rsidRPr="008F352A">
        <w:rPr>
          <w:rFonts w:ascii="Times New Roman" w:hAnsi="Times New Roman" w:cs="Times New Roman"/>
          <w:sz w:val="24"/>
          <w:szCs w:val="24"/>
        </w:rPr>
        <w:t xml:space="preserve"> agency. </w:t>
      </w:r>
    </w:p>
    <w:p w14:paraId="05068CEA" w14:textId="31E660FD" w:rsidR="00D45F02" w:rsidRPr="008F352A" w:rsidRDefault="008F352A" w:rsidP="008F352A">
      <w:pPr>
        <w:rPr>
          <w:rFonts w:ascii="Times New Roman" w:hAnsi="Times New Roman" w:cs="Times New Roman"/>
          <w:sz w:val="24"/>
          <w:szCs w:val="24"/>
        </w:rPr>
      </w:pPr>
      <w:r w:rsidRPr="008F352A">
        <w:rPr>
          <w:rFonts w:ascii="Times New Roman" w:hAnsi="Times New Roman" w:cs="Times New Roman"/>
          <w:sz w:val="24"/>
          <w:szCs w:val="24"/>
        </w:rPr>
        <w:t xml:space="preserve">Students are required to receive one hour of supervision weekly from their </w:t>
      </w:r>
      <w:r w:rsidR="002E2E61">
        <w:rPr>
          <w:rFonts w:ascii="Times New Roman" w:hAnsi="Times New Roman" w:cs="Times New Roman"/>
          <w:sz w:val="24"/>
          <w:szCs w:val="24"/>
        </w:rPr>
        <w:t>field</w:t>
      </w:r>
      <w:r w:rsidRPr="008F352A">
        <w:rPr>
          <w:rFonts w:ascii="Times New Roman" w:hAnsi="Times New Roman" w:cs="Times New Roman"/>
          <w:sz w:val="24"/>
          <w:szCs w:val="24"/>
        </w:rPr>
        <w:t xml:space="preserve"> instructor focused on specific </w:t>
      </w:r>
      <w:r w:rsidR="00524E38">
        <w:rPr>
          <w:rFonts w:ascii="Times New Roman" w:hAnsi="Times New Roman" w:cs="Times New Roman"/>
          <w:sz w:val="24"/>
          <w:szCs w:val="24"/>
        </w:rPr>
        <w:t>student learning objectives and addiction counseling</w:t>
      </w:r>
      <w:r w:rsidRPr="008F352A">
        <w:rPr>
          <w:rFonts w:ascii="Times New Roman" w:hAnsi="Times New Roman" w:cs="Times New Roman"/>
          <w:sz w:val="24"/>
          <w:szCs w:val="24"/>
        </w:rPr>
        <w:t xml:space="preserve"> practice. This </w:t>
      </w:r>
      <w:proofErr w:type="gramStart"/>
      <w:r w:rsidRPr="008F352A">
        <w:rPr>
          <w:rFonts w:ascii="Times New Roman" w:hAnsi="Times New Roman" w:cs="Times New Roman"/>
          <w:sz w:val="24"/>
          <w:szCs w:val="24"/>
        </w:rPr>
        <w:t>supervision time</w:t>
      </w:r>
      <w:proofErr w:type="gramEnd"/>
      <w:r w:rsidRPr="008F352A">
        <w:rPr>
          <w:rFonts w:ascii="Times New Roman" w:hAnsi="Times New Roman" w:cs="Times New Roman"/>
          <w:sz w:val="24"/>
          <w:szCs w:val="24"/>
        </w:rPr>
        <w:t xml:space="preserve"> should not include oversight of job</w:t>
      </w:r>
      <w:r w:rsidR="002E2E61">
        <w:rPr>
          <w:rFonts w:ascii="Times New Roman" w:hAnsi="Times New Roman" w:cs="Times New Roman"/>
          <w:sz w:val="24"/>
          <w:szCs w:val="24"/>
        </w:rPr>
        <w:t>-</w:t>
      </w:r>
      <w:r w:rsidRPr="008F352A">
        <w:rPr>
          <w:rFonts w:ascii="Times New Roman" w:hAnsi="Times New Roman" w:cs="Times New Roman"/>
          <w:sz w:val="24"/>
          <w:szCs w:val="24"/>
        </w:rPr>
        <w:t xml:space="preserve">specific tasks not related to </w:t>
      </w:r>
      <w:r w:rsidR="00120E47">
        <w:rPr>
          <w:rFonts w:ascii="Times New Roman" w:hAnsi="Times New Roman" w:cs="Times New Roman"/>
          <w:sz w:val="24"/>
          <w:szCs w:val="24"/>
        </w:rPr>
        <w:t>addiction counseling</w:t>
      </w:r>
      <w:r w:rsidRPr="008F352A">
        <w:rPr>
          <w:rFonts w:ascii="Times New Roman" w:hAnsi="Times New Roman" w:cs="Times New Roman"/>
          <w:sz w:val="24"/>
          <w:szCs w:val="24"/>
        </w:rPr>
        <w:t xml:space="preserve"> practice.</w:t>
      </w:r>
      <w:r w:rsidR="00B266E9">
        <w:rPr>
          <w:rFonts w:ascii="Times New Roman" w:hAnsi="Times New Roman" w:cs="Times New Roman"/>
          <w:sz w:val="24"/>
          <w:szCs w:val="24"/>
        </w:rPr>
        <w:t xml:space="preserve"> In situations where students have the same practicum and employment supervisor, students will be required to document in their weekly journal specific practicum-related topics discussed during their weekly practicum supervision hour.</w:t>
      </w:r>
    </w:p>
    <w:p w14:paraId="11E0EEB6" w14:textId="6BC4438C" w:rsidR="002E2E61" w:rsidRPr="002E2E61" w:rsidRDefault="002E2E61" w:rsidP="008F35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Termination of the Employment-based Practicum</w:t>
      </w:r>
    </w:p>
    <w:p w14:paraId="13A50409" w14:textId="2BFAD4C4" w:rsidR="00F865B3" w:rsidRDefault="00B90B35" w:rsidP="008F3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Employment-based practicum placements carry a risk that the student may be terminated from their place of employment or choose to resign from their employment position during the practicum period. </w:t>
      </w:r>
      <w:r w:rsidR="00A535ED">
        <w:rPr>
          <w:rFonts w:ascii="Times New Roman" w:hAnsi="Times New Roman" w:cs="Times New Roman"/>
          <w:sz w:val="24"/>
          <w:szCs w:val="24"/>
        </w:rPr>
        <w:t>A</w:t>
      </w:r>
      <w:r w:rsidR="00A535ED" w:rsidRPr="008F352A">
        <w:rPr>
          <w:rFonts w:ascii="Times New Roman" w:hAnsi="Times New Roman" w:cs="Times New Roman"/>
          <w:sz w:val="24"/>
          <w:szCs w:val="24"/>
        </w:rPr>
        <w:t xml:space="preserve">n employment-based practicum student </w:t>
      </w:r>
      <w:r w:rsidR="00A535ED">
        <w:rPr>
          <w:rFonts w:ascii="Times New Roman" w:hAnsi="Times New Roman" w:cs="Times New Roman"/>
          <w:sz w:val="24"/>
          <w:szCs w:val="24"/>
        </w:rPr>
        <w:t xml:space="preserve">should </w:t>
      </w:r>
      <w:r w:rsidR="00A535ED" w:rsidRPr="008F352A">
        <w:rPr>
          <w:rFonts w:ascii="Times New Roman" w:hAnsi="Times New Roman" w:cs="Times New Roman"/>
          <w:sz w:val="24"/>
          <w:szCs w:val="24"/>
        </w:rPr>
        <w:t>communicate in a timely fashion with the Office</w:t>
      </w:r>
      <w:r w:rsidR="00A535ED">
        <w:rPr>
          <w:rFonts w:ascii="Times New Roman" w:hAnsi="Times New Roman" w:cs="Times New Roman"/>
          <w:sz w:val="24"/>
          <w:szCs w:val="24"/>
        </w:rPr>
        <w:t xml:space="preserve"> of Field Education</w:t>
      </w:r>
      <w:r w:rsidR="00A535ED" w:rsidRPr="008F352A">
        <w:rPr>
          <w:rFonts w:ascii="Times New Roman" w:hAnsi="Times New Roman" w:cs="Times New Roman"/>
          <w:sz w:val="24"/>
          <w:szCs w:val="24"/>
        </w:rPr>
        <w:t xml:space="preserve"> </w:t>
      </w:r>
      <w:r w:rsidR="00A535ED">
        <w:rPr>
          <w:rFonts w:ascii="Times New Roman" w:hAnsi="Times New Roman" w:cs="Times New Roman"/>
          <w:sz w:val="24"/>
          <w:szCs w:val="24"/>
        </w:rPr>
        <w:t xml:space="preserve">if they have </w:t>
      </w:r>
      <w:r w:rsidR="008F352A" w:rsidRPr="008F352A">
        <w:rPr>
          <w:rFonts w:ascii="Times New Roman" w:hAnsi="Times New Roman" w:cs="Times New Roman"/>
          <w:sz w:val="24"/>
          <w:szCs w:val="24"/>
        </w:rPr>
        <w:t>a change in employment</w:t>
      </w:r>
      <w:r>
        <w:rPr>
          <w:rFonts w:ascii="Times New Roman" w:hAnsi="Times New Roman" w:cs="Times New Roman"/>
          <w:sz w:val="24"/>
          <w:szCs w:val="24"/>
        </w:rPr>
        <w:t xml:space="preserve"> at their employment-based practicum site. </w:t>
      </w:r>
      <w:r w:rsidR="00A535ED">
        <w:rPr>
          <w:rFonts w:ascii="Times New Roman" w:hAnsi="Times New Roman" w:cs="Times New Roman"/>
          <w:sz w:val="24"/>
          <w:szCs w:val="24"/>
        </w:rPr>
        <w:t xml:space="preserve">In this situation, the Office of Field Education will work </w:t>
      </w:r>
      <w:r w:rsidR="00A02D01">
        <w:rPr>
          <w:rFonts w:ascii="Times New Roman" w:hAnsi="Times New Roman" w:cs="Times New Roman"/>
          <w:sz w:val="24"/>
          <w:szCs w:val="24"/>
        </w:rPr>
        <w:t xml:space="preserve">with </w:t>
      </w:r>
      <w:r w:rsidR="008F352A" w:rsidRPr="008F352A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8F352A" w:rsidRPr="008F352A">
        <w:rPr>
          <w:rFonts w:ascii="Times New Roman" w:hAnsi="Times New Roman" w:cs="Times New Roman"/>
          <w:sz w:val="24"/>
          <w:szCs w:val="24"/>
        </w:rPr>
        <w:t>student</w:t>
      </w:r>
      <w:proofErr w:type="gramEnd"/>
      <w:r w:rsidR="008F352A" w:rsidRPr="008F352A">
        <w:rPr>
          <w:rFonts w:ascii="Times New Roman" w:hAnsi="Times New Roman" w:cs="Times New Roman"/>
          <w:sz w:val="24"/>
          <w:szCs w:val="24"/>
        </w:rPr>
        <w:t xml:space="preserve"> to identify an alternate placement that meets the course requirements. </w:t>
      </w:r>
      <w:r w:rsidR="00A535ED">
        <w:rPr>
          <w:rFonts w:ascii="Times New Roman" w:hAnsi="Times New Roman" w:cs="Times New Roman"/>
          <w:sz w:val="24"/>
          <w:szCs w:val="24"/>
        </w:rPr>
        <w:t>However, given the time-intensive process of finding eligible practicum placements and limited supply of eligible practicum placements, the Office of Field Education cannot guarantee that an alternat</w:t>
      </w:r>
      <w:r w:rsidR="001825EE">
        <w:rPr>
          <w:rFonts w:ascii="Times New Roman" w:hAnsi="Times New Roman" w:cs="Times New Roman"/>
          <w:sz w:val="24"/>
          <w:szCs w:val="24"/>
        </w:rPr>
        <w:t>e</w:t>
      </w:r>
      <w:r w:rsidR="00A535ED">
        <w:rPr>
          <w:rFonts w:ascii="Times New Roman" w:hAnsi="Times New Roman" w:cs="Times New Roman"/>
          <w:sz w:val="24"/>
          <w:szCs w:val="24"/>
        </w:rPr>
        <w:t xml:space="preserve"> practicum placement will be </w:t>
      </w:r>
      <w:r w:rsidR="00A02D01">
        <w:rPr>
          <w:rFonts w:ascii="Times New Roman" w:hAnsi="Times New Roman" w:cs="Times New Roman"/>
          <w:sz w:val="24"/>
          <w:szCs w:val="24"/>
        </w:rPr>
        <w:t xml:space="preserve">readily </w:t>
      </w:r>
      <w:r w:rsidR="00A535ED">
        <w:rPr>
          <w:rFonts w:ascii="Times New Roman" w:hAnsi="Times New Roman" w:cs="Times New Roman"/>
          <w:sz w:val="24"/>
          <w:szCs w:val="24"/>
        </w:rPr>
        <w:t>available. This may impact t</w:t>
      </w:r>
      <w:r w:rsidR="00A02D01">
        <w:rPr>
          <w:rFonts w:ascii="Times New Roman" w:hAnsi="Times New Roman" w:cs="Times New Roman"/>
          <w:sz w:val="24"/>
          <w:szCs w:val="24"/>
        </w:rPr>
        <w:t xml:space="preserve">he </w:t>
      </w:r>
      <w:proofErr w:type="gramStart"/>
      <w:r w:rsidR="00A02D01">
        <w:rPr>
          <w:rFonts w:ascii="Times New Roman" w:hAnsi="Times New Roman" w:cs="Times New Roman"/>
          <w:sz w:val="24"/>
          <w:szCs w:val="24"/>
        </w:rPr>
        <w:t>student’s</w:t>
      </w:r>
      <w:proofErr w:type="gramEnd"/>
      <w:r w:rsidR="00A535ED">
        <w:rPr>
          <w:rFonts w:ascii="Times New Roman" w:hAnsi="Times New Roman" w:cs="Times New Roman"/>
          <w:sz w:val="24"/>
          <w:szCs w:val="24"/>
        </w:rPr>
        <w:t xml:space="preserve"> completion of the practicum course</w:t>
      </w:r>
      <w:r w:rsidR="008B3320">
        <w:rPr>
          <w:rFonts w:ascii="Times New Roman" w:hAnsi="Times New Roman" w:cs="Times New Roman"/>
          <w:sz w:val="24"/>
          <w:szCs w:val="24"/>
        </w:rPr>
        <w:t xml:space="preserve">, which could result in the </w:t>
      </w:r>
      <w:proofErr w:type="gramStart"/>
      <w:r w:rsidR="008B3320">
        <w:rPr>
          <w:rFonts w:ascii="Times New Roman" w:hAnsi="Times New Roman" w:cs="Times New Roman"/>
          <w:sz w:val="24"/>
          <w:szCs w:val="24"/>
        </w:rPr>
        <w:t>student</w:t>
      </w:r>
      <w:proofErr w:type="gramEnd"/>
      <w:r w:rsidR="008B3320">
        <w:rPr>
          <w:rFonts w:ascii="Times New Roman" w:hAnsi="Times New Roman" w:cs="Times New Roman"/>
          <w:sz w:val="24"/>
          <w:szCs w:val="24"/>
        </w:rPr>
        <w:t xml:space="preserve"> taking an incomplete grade and finishing their practicum hours in a future semester once a placement becomes available or receiving a grade of no-credit for</w:t>
      </w:r>
      <w:r w:rsidR="00810A3A">
        <w:rPr>
          <w:rFonts w:ascii="Times New Roman" w:hAnsi="Times New Roman" w:cs="Times New Roman"/>
          <w:sz w:val="24"/>
          <w:szCs w:val="24"/>
        </w:rPr>
        <w:t xml:space="preserve"> their</w:t>
      </w:r>
      <w:r w:rsidR="008B3320">
        <w:rPr>
          <w:rFonts w:ascii="Times New Roman" w:hAnsi="Times New Roman" w:cs="Times New Roman"/>
          <w:sz w:val="24"/>
          <w:szCs w:val="24"/>
        </w:rPr>
        <w:t xml:space="preserve"> </w:t>
      </w:r>
      <w:r w:rsidR="00810A3A">
        <w:rPr>
          <w:rFonts w:ascii="Times New Roman" w:hAnsi="Times New Roman" w:cs="Times New Roman"/>
          <w:sz w:val="24"/>
          <w:szCs w:val="24"/>
        </w:rPr>
        <w:t>Field Experience course.</w:t>
      </w:r>
    </w:p>
    <w:p w14:paraId="7EDC61D5" w14:textId="67A22967" w:rsidR="00CD488F" w:rsidRDefault="00CD4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1B4C87" w14:textId="01AE1C36" w:rsidR="00CD488F" w:rsidRDefault="00CD488F" w:rsidP="00CD48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88F">
        <w:rPr>
          <w:rFonts w:ascii="Times New Roman" w:hAnsi="Times New Roman" w:cs="Times New Roman"/>
          <w:b/>
          <w:bCs/>
          <w:sz w:val="24"/>
          <w:szCs w:val="24"/>
        </w:rPr>
        <w:t>Employment-Based Practicum Application</w:t>
      </w:r>
    </w:p>
    <w:p w14:paraId="443415F4" w14:textId="348E11A2" w:rsidR="00CD488F" w:rsidRDefault="001A288E" w:rsidP="00B43C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A288E" w14:paraId="63270A64" w14:textId="77777777" w:rsidTr="001A288E">
        <w:tc>
          <w:tcPr>
            <w:tcW w:w="4675" w:type="dxa"/>
          </w:tcPr>
          <w:p w14:paraId="1DB65684" w14:textId="08EEF336" w:rsidR="001A288E" w:rsidRDefault="001A288E" w:rsidP="00B43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675" w:type="dxa"/>
          </w:tcPr>
          <w:p w14:paraId="7721B4EE" w14:textId="34232CC9" w:rsidR="001A288E" w:rsidRDefault="001A288E" w:rsidP="00B43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</w:tc>
      </w:tr>
      <w:tr w:rsidR="001A288E" w14:paraId="78124D4A" w14:textId="77777777" w:rsidTr="001A288E">
        <w:tc>
          <w:tcPr>
            <w:tcW w:w="4675" w:type="dxa"/>
          </w:tcPr>
          <w:p w14:paraId="6BC688F3" w14:textId="21ABA1E0" w:rsidR="001A288E" w:rsidRDefault="001A288E" w:rsidP="00B43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Practicum Semester:</w:t>
            </w:r>
          </w:p>
        </w:tc>
        <w:tc>
          <w:tcPr>
            <w:tcW w:w="4675" w:type="dxa"/>
          </w:tcPr>
          <w:p w14:paraId="3A80BE53" w14:textId="75DFD80D" w:rsidR="001A288E" w:rsidRDefault="001A288E" w:rsidP="00B43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Phone:</w:t>
            </w:r>
          </w:p>
        </w:tc>
      </w:tr>
    </w:tbl>
    <w:p w14:paraId="2A7FCDBC" w14:textId="77777777" w:rsidR="001A288E" w:rsidRDefault="001A288E" w:rsidP="00B43C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EA2F40" w14:textId="16AFDF70" w:rsidR="001A288E" w:rsidRDefault="001A288E" w:rsidP="00B43C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Agency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1CFA" w14:paraId="587421E4" w14:textId="77777777" w:rsidTr="00A57D40">
        <w:tc>
          <w:tcPr>
            <w:tcW w:w="9350" w:type="dxa"/>
            <w:gridSpan w:val="2"/>
          </w:tcPr>
          <w:p w14:paraId="33AB94B1" w14:textId="42A5867F" w:rsidR="00F71CFA" w:rsidRDefault="00F71CFA" w:rsidP="00CC3F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</w:tr>
      <w:tr w:rsidR="00F71CFA" w14:paraId="6368AA4B" w14:textId="77777777" w:rsidTr="00C10AAC">
        <w:tc>
          <w:tcPr>
            <w:tcW w:w="9350" w:type="dxa"/>
            <w:gridSpan w:val="2"/>
          </w:tcPr>
          <w:p w14:paraId="464F186B" w14:textId="0F81914F" w:rsidR="00F71CFA" w:rsidRDefault="00F71CFA" w:rsidP="00CC3F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Address:</w:t>
            </w:r>
          </w:p>
        </w:tc>
      </w:tr>
      <w:tr w:rsidR="00B266E9" w14:paraId="2EF35757" w14:textId="77777777" w:rsidTr="00C10AAC">
        <w:tc>
          <w:tcPr>
            <w:tcW w:w="9350" w:type="dxa"/>
            <w:gridSpan w:val="2"/>
          </w:tcPr>
          <w:p w14:paraId="0E74B93F" w14:textId="2DD42F54" w:rsidR="00B266E9" w:rsidRDefault="00B266E9" w:rsidP="00CC3F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Mission statement:</w:t>
            </w:r>
          </w:p>
        </w:tc>
      </w:tr>
      <w:tr w:rsidR="001A288E" w14:paraId="3A199B55" w14:textId="77777777" w:rsidTr="00CC3F64">
        <w:tc>
          <w:tcPr>
            <w:tcW w:w="4675" w:type="dxa"/>
          </w:tcPr>
          <w:p w14:paraId="4159EEE4" w14:textId="27902248" w:rsidR="001A288E" w:rsidRDefault="001A288E" w:rsidP="00CC3F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Agency Director:</w:t>
            </w:r>
          </w:p>
        </w:tc>
        <w:tc>
          <w:tcPr>
            <w:tcW w:w="4675" w:type="dxa"/>
          </w:tcPr>
          <w:p w14:paraId="322E6D08" w14:textId="18B0D1F7" w:rsidR="001A288E" w:rsidRDefault="001A288E" w:rsidP="00CC3F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 Email:</w:t>
            </w:r>
          </w:p>
        </w:tc>
      </w:tr>
      <w:tr w:rsidR="001A288E" w14:paraId="48282425" w14:textId="77777777" w:rsidTr="00CC3F64">
        <w:tc>
          <w:tcPr>
            <w:tcW w:w="4675" w:type="dxa"/>
          </w:tcPr>
          <w:p w14:paraId="0368D40A" w14:textId="60A387FC" w:rsidR="001A288E" w:rsidRDefault="001A288E" w:rsidP="00CC3F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Website:</w:t>
            </w:r>
          </w:p>
        </w:tc>
        <w:tc>
          <w:tcPr>
            <w:tcW w:w="4675" w:type="dxa"/>
          </w:tcPr>
          <w:p w14:paraId="679B3409" w14:textId="51AE1EBF" w:rsidR="001A288E" w:rsidRDefault="00F71CFA" w:rsidP="00CC3F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Phone:</w:t>
            </w:r>
          </w:p>
        </w:tc>
      </w:tr>
    </w:tbl>
    <w:p w14:paraId="1A08391E" w14:textId="31EE5B8C" w:rsidR="00F71CFA" w:rsidRDefault="00F71CFA" w:rsidP="00B43C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DFB13A" w14:textId="731706C0" w:rsidR="00C324C1" w:rsidRDefault="00C324C1" w:rsidP="00B43C8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Student’s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Current Employment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24C1" w14:paraId="6F1AD59D" w14:textId="77777777" w:rsidTr="00A76E48">
        <w:tc>
          <w:tcPr>
            <w:tcW w:w="9350" w:type="dxa"/>
          </w:tcPr>
          <w:p w14:paraId="6F06B356" w14:textId="57F1E671" w:rsidR="00C324C1" w:rsidRDefault="00C324C1" w:rsidP="00A76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Position Title:</w:t>
            </w:r>
          </w:p>
        </w:tc>
      </w:tr>
      <w:tr w:rsidR="00C324C1" w14:paraId="59164526" w14:textId="77777777" w:rsidTr="00A76E48">
        <w:tc>
          <w:tcPr>
            <w:tcW w:w="9350" w:type="dxa"/>
          </w:tcPr>
          <w:p w14:paraId="7381E40A" w14:textId="5C848B12" w:rsidR="00C324C1" w:rsidRDefault="00C324C1" w:rsidP="00A76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Department/Program:</w:t>
            </w:r>
          </w:p>
        </w:tc>
      </w:tr>
      <w:tr w:rsidR="00C324C1" w14:paraId="11052B33" w14:textId="77777777" w:rsidTr="00A76E48">
        <w:tc>
          <w:tcPr>
            <w:tcW w:w="9350" w:type="dxa"/>
          </w:tcPr>
          <w:p w14:paraId="4667A3D6" w14:textId="19C516A7" w:rsidR="00C324C1" w:rsidRDefault="00C324C1" w:rsidP="00A76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Hire Date:</w:t>
            </w:r>
          </w:p>
        </w:tc>
      </w:tr>
      <w:tr w:rsidR="00C324C1" w14:paraId="266257D5" w14:textId="77777777" w:rsidTr="002F42B3">
        <w:tc>
          <w:tcPr>
            <w:tcW w:w="9350" w:type="dxa"/>
          </w:tcPr>
          <w:p w14:paraId="3D31464A" w14:textId="16247D9D" w:rsidR="00C324C1" w:rsidRDefault="00C324C1" w:rsidP="00A76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Supervisor:</w:t>
            </w:r>
          </w:p>
        </w:tc>
      </w:tr>
      <w:tr w:rsidR="00C324C1" w14:paraId="2A1EDB43" w14:textId="77777777" w:rsidTr="00743F73">
        <w:tc>
          <w:tcPr>
            <w:tcW w:w="9350" w:type="dxa"/>
          </w:tcPr>
          <w:p w14:paraId="002BC485" w14:textId="568D7151" w:rsidR="00C324C1" w:rsidRDefault="00C324C1" w:rsidP="00A76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Supervisor Email:</w:t>
            </w:r>
          </w:p>
        </w:tc>
      </w:tr>
      <w:tr w:rsidR="00C324C1" w14:paraId="44A5D42C" w14:textId="77777777" w:rsidTr="00FC0C2A">
        <w:tc>
          <w:tcPr>
            <w:tcW w:w="9350" w:type="dxa"/>
          </w:tcPr>
          <w:p w14:paraId="4E6CF2A7" w14:textId="5B68AE18" w:rsidR="00C324C1" w:rsidRDefault="00C324C1" w:rsidP="00A76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Supervisor Phone:</w:t>
            </w:r>
          </w:p>
        </w:tc>
      </w:tr>
      <w:tr w:rsidR="004A1F03" w14:paraId="412A38D8" w14:textId="77777777" w:rsidTr="00FC0C2A">
        <w:tc>
          <w:tcPr>
            <w:tcW w:w="9350" w:type="dxa"/>
          </w:tcPr>
          <w:p w14:paraId="586CCA90" w14:textId="77777777" w:rsidR="004A1F03" w:rsidRDefault="004A1F03" w:rsidP="00A76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of current job responsibilities:</w:t>
            </w:r>
          </w:p>
          <w:p w14:paraId="08443088" w14:textId="77777777" w:rsidR="00A946F9" w:rsidRDefault="00A946F9" w:rsidP="00A76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7651BA" w14:textId="243579A7" w:rsidR="00A946F9" w:rsidRDefault="00A946F9" w:rsidP="00A76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B099BE" w14:textId="77777777" w:rsidR="00C324C1" w:rsidRDefault="00C324C1" w:rsidP="00B43C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A2EF77" w14:textId="32115C2B" w:rsidR="00EE57D9" w:rsidRDefault="00EE57D9" w:rsidP="00B43C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Proposed Practicum Placement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57D9" w14:paraId="01A7F041" w14:textId="77777777" w:rsidTr="00A76E48">
        <w:tc>
          <w:tcPr>
            <w:tcW w:w="9350" w:type="dxa"/>
          </w:tcPr>
          <w:p w14:paraId="223C62D3" w14:textId="1A2BDDF1" w:rsidR="00EE57D9" w:rsidRDefault="00C1663E" w:rsidP="00A76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Field Practicum Department/Program within Agency:</w:t>
            </w:r>
          </w:p>
        </w:tc>
      </w:tr>
      <w:tr w:rsidR="00EE57D9" w14:paraId="1EC10FC6" w14:textId="77777777" w:rsidTr="00A76E48">
        <w:tc>
          <w:tcPr>
            <w:tcW w:w="9350" w:type="dxa"/>
          </w:tcPr>
          <w:p w14:paraId="22B8988D" w14:textId="1FEE18D4" w:rsidR="00EE57D9" w:rsidRDefault="00C1663E" w:rsidP="00A76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Field Instructor:</w:t>
            </w:r>
          </w:p>
        </w:tc>
      </w:tr>
      <w:tr w:rsidR="00EE57D9" w14:paraId="2554DE16" w14:textId="77777777" w:rsidTr="00A76E48">
        <w:tc>
          <w:tcPr>
            <w:tcW w:w="9350" w:type="dxa"/>
          </w:tcPr>
          <w:p w14:paraId="6F86E6E5" w14:textId="0C3B524A" w:rsidR="00EE57D9" w:rsidRDefault="00C1663E" w:rsidP="00A76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Field Instructor Title:</w:t>
            </w:r>
          </w:p>
        </w:tc>
      </w:tr>
      <w:tr w:rsidR="00EE57D9" w14:paraId="69F1B705" w14:textId="77777777" w:rsidTr="00A76E48">
        <w:tc>
          <w:tcPr>
            <w:tcW w:w="9350" w:type="dxa"/>
          </w:tcPr>
          <w:p w14:paraId="43D8A9AA" w14:textId="5AD0891E" w:rsidR="00EE57D9" w:rsidRDefault="00C1663E" w:rsidP="00A76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Field Instructor Email:</w:t>
            </w:r>
          </w:p>
        </w:tc>
      </w:tr>
      <w:tr w:rsidR="00EE57D9" w14:paraId="2547C24D" w14:textId="77777777" w:rsidTr="00A76E48">
        <w:tc>
          <w:tcPr>
            <w:tcW w:w="9350" w:type="dxa"/>
          </w:tcPr>
          <w:p w14:paraId="790739F7" w14:textId="0D29327F" w:rsidR="00EE57D9" w:rsidRDefault="00C1663E" w:rsidP="00A76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Field Instructor Phone:</w:t>
            </w:r>
          </w:p>
        </w:tc>
      </w:tr>
    </w:tbl>
    <w:p w14:paraId="36382050" w14:textId="77777777" w:rsidR="00EE57D9" w:rsidRDefault="00EE57D9" w:rsidP="00B43C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38EF39" w14:textId="097C66F0" w:rsidR="00C1663E" w:rsidRDefault="00C1663E" w:rsidP="00B43C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Practicum Learning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0"/>
        <w:gridCol w:w="4020"/>
      </w:tblGrid>
      <w:tr w:rsidR="00BD5697" w14:paraId="55ED6487" w14:textId="3068BE12" w:rsidTr="00BD5697">
        <w:tc>
          <w:tcPr>
            <w:tcW w:w="5330" w:type="dxa"/>
          </w:tcPr>
          <w:p w14:paraId="171D30FF" w14:textId="15DECBDE" w:rsidR="00BD5697" w:rsidRPr="00BD5697" w:rsidRDefault="00BD5697" w:rsidP="00C1663E">
            <w:pPr>
              <w:pStyle w:val="ListParagraph"/>
              <w:numPr>
                <w:ilvl w:val="0"/>
                <w:numId w:val="7"/>
              </w:numPr>
              <w:ind w:left="3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Discuss your rationale for completing your field practicum at your place of employment.</w:t>
            </w:r>
          </w:p>
        </w:tc>
        <w:tc>
          <w:tcPr>
            <w:tcW w:w="4020" w:type="dxa"/>
          </w:tcPr>
          <w:p w14:paraId="3D5096F3" w14:textId="77777777" w:rsidR="00BD5697" w:rsidRPr="00BD5697" w:rsidRDefault="00BD5697" w:rsidP="00BD56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5697" w14:paraId="51E1B23F" w14:textId="57BBBD05" w:rsidTr="00BD5697">
        <w:tc>
          <w:tcPr>
            <w:tcW w:w="5330" w:type="dxa"/>
          </w:tcPr>
          <w:p w14:paraId="34D45C32" w14:textId="3E1065BE" w:rsidR="00BD5697" w:rsidRPr="00BD5697" w:rsidRDefault="00BD5697" w:rsidP="00BD5697">
            <w:pPr>
              <w:pStyle w:val="ListParagraph"/>
              <w:numPr>
                <w:ilvl w:val="0"/>
                <w:numId w:val="7"/>
              </w:numPr>
              <w:ind w:left="3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Provide a brief description of your proposed field practicum tasks and responsibilities</w:t>
            </w:r>
            <w:r w:rsidR="00033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20" w:type="dxa"/>
          </w:tcPr>
          <w:p w14:paraId="584F535D" w14:textId="77777777" w:rsidR="00BD5697" w:rsidRPr="00BD5697" w:rsidRDefault="00BD5697" w:rsidP="00BD56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5697" w14:paraId="56817F49" w14:textId="763DFBDC" w:rsidTr="00BD5697">
        <w:tc>
          <w:tcPr>
            <w:tcW w:w="5330" w:type="dxa"/>
          </w:tcPr>
          <w:p w14:paraId="4DFBF8B8" w14:textId="631D3A24" w:rsidR="00BD5697" w:rsidRPr="00BD5697" w:rsidRDefault="00BD5697" w:rsidP="00BD5697">
            <w:pPr>
              <w:pStyle w:val="ListParagraph"/>
              <w:numPr>
                <w:ilvl w:val="0"/>
                <w:numId w:val="7"/>
              </w:numPr>
              <w:ind w:left="3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Describe </w:t>
            </w:r>
            <w:r w:rsidR="00033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your field tasks will be different from or the same as your employment tasks. </w:t>
            </w:r>
          </w:p>
        </w:tc>
        <w:tc>
          <w:tcPr>
            <w:tcW w:w="4020" w:type="dxa"/>
          </w:tcPr>
          <w:p w14:paraId="42F42866" w14:textId="77777777" w:rsidR="00BD5697" w:rsidRPr="00BD5697" w:rsidRDefault="00BD5697" w:rsidP="00BD56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C81C10" w14:textId="77777777" w:rsidR="00C1663E" w:rsidRPr="00CD488F" w:rsidRDefault="00C1663E" w:rsidP="00BD569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1663E" w:rsidRPr="00CD4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608E"/>
    <w:multiLevelType w:val="hybridMultilevel"/>
    <w:tmpl w:val="9F46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8099C"/>
    <w:multiLevelType w:val="hybridMultilevel"/>
    <w:tmpl w:val="2D52F240"/>
    <w:lvl w:ilvl="0" w:tplc="3F309FB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AB2FEA"/>
    <w:multiLevelType w:val="hybridMultilevel"/>
    <w:tmpl w:val="CFFEF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B36A9"/>
    <w:multiLevelType w:val="hybridMultilevel"/>
    <w:tmpl w:val="0EA05B8E"/>
    <w:lvl w:ilvl="0" w:tplc="B876293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E5333"/>
    <w:multiLevelType w:val="hybridMultilevel"/>
    <w:tmpl w:val="FC54DF5C"/>
    <w:lvl w:ilvl="0" w:tplc="A0625BF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2B681E"/>
    <w:multiLevelType w:val="hybridMultilevel"/>
    <w:tmpl w:val="1C100C98"/>
    <w:lvl w:ilvl="0" w:tplc="01FA24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C3547"/>
    <w:multiLevelType w:val="hybridMultilevel"/>
    <w:tmpl w:val="2D5CACC6"/>
    <w:lvl w:ilvl="0" w:tplc="01FA24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888651">
    <w:abstractNumId w:val="2"/>
  </w:num>
  <w:num w:numId="2" w16cid:durableId="390009489">
    <w:abstractNumId w:val="5"/>
  </w:num>
  <w:num w:numId="3" w16cid:durableId="714352958">
    <w:abstractNumId w:val="6"/>
  </w:num>
  <w:num w:numId="4" w16cid:durableId="1480079052">
    <w:abstractNumId w:val="3"/>
  </w:num>
  <w:num w:numId="5" w16cid:durableId="2040011916">
    <w:abstractNumId w:val="1"/>
  </w:num>
  <w:num w:numId="6" w16cid:durableId="1998723854">
    <w:abstractNumId w:val="4"/>
  </w:num>
  <w:num w:numId="7" w16cid:durableId="22951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2A"/>
    <w:rsid w:val="00002F70"/>
    <w:rsid w:val="0003310E"/>
    <w:rsid w:val="000D2044"/>
    <w:rsid w:val="00120E47"/>
    <w:rsid w:val="00133AD4"/>
    <w:rsid w:val="00171B68"/>
    <w:rsid w:val="00174124"/>
    <w:rsid w:val="001825EE"/>
    <w:rsid w:val="001A288E"/>
    <w:rsid w:val="00217349"/>
    <w:rsid w:val="002614F1"/>
    <w:rsid w:val="002B6B06"/>
    <w:rsid w:val="002E1BAF"/>
    <w:rsid w:val="002E2E61"/>
    <w:rsid w:val="003317DE"/>
    <w:rsid w:val="003320B7"/>
    <w:rsid w:val="003323AF"/>
    <w:rsid w:val="00337F79"/>
    <w:rsid w:val="003A2CFC"/>
    <w:rsid w:val="003A61E8"/>
    <w:rsid w:val="003C3A80"/>
    <w:rsid w:val="003D175B"/>
    <w:rsid w:val="003F0E21"/>
    <w:rsid w:val="004204E3"/>
    <w:rsid w:val="00453526"/>
    <w:rsid w:val="004A1F03"/>
    <w:rsid w:val="004A3DF2"/>
    <w:rsid w:val="00524E38"/>
    <w:rsid w:val="00537D53"/>
    <w:rsid w:val="00567F10"/>
    <w:rsid w:val="005979AA"/>
    <w:rsid w:val="005A6562"/>
    <w:rsid w:val="00613F35"/>
    <w:rsid w:val="00711FF8"/>
    <w:rsid w:val="00713FFA"/>
    <w:rsid w:val="007C3E4E"/>
    <w:rsid w:val="007E6932"/>
    <w:rsid w:val="00810A3A"/>
    <w:rsid w:val="00846FB2"/>
    <w:rsid w:val="00856835"/>
    <w:rsid w:val="0089617E"/>
    <w:rsid w:val="008B3320"/>
    <w:rsid w:val="008D4250"/>
    <w:rsid w:val="008F352A"/>
    <w:rsid w:val="0091161B"/>
    <w:rsid w:val="00956DAD"/>
    <w:rsid w:val="00984426"/>
    <w:rsid w:val="00A02D01"/>
    <w:rsid w:val="00A07419"/>
    <w:rsid w:val="00A535ED"/>
    <w:rsid w:val="00A55FBA"/>
    <w:rsid w:val="00A946F9"/>
    <w:rsid w:val="00AA0052"/>
    <w:rsid w:val="00AD6A6D"/>
    <w:rsid w:val="00AE7717"/>
    <w:rsid w:val="00B266E9"/>
    <w:rsid w:val="00B33A5F"/>
    <w:rsid w:val="00B43C89"/>
    <w:rsid w:val="00B90B35"/>
    <w:rsid w:val="00BA3142"/>
    <w:rsid w:val="00BB1432"/>
    <w:rsid w:val="00BD5697"/>
    <w:rsid w:val="00C023DB"/>
    <w:rsid w:val="00C15A03"/>
    <w:rsid w:val="00C1663E"/>
    <w:rsid w:val="00C278F1"/>
    <w:rsid w:val="00C324C1"/>
    <w:rsid w:val="00C44BA5"/>
    <w:rsid w:val="00C650E5"/>
    <w:rsid w:val="00CC0CE9"/>
    <w:rsid w:val="00CD488F"/>
    <w:rsid w:val="00CD7CA6"/>
    <w:rsid w:val="00D33567"/>
    <w:rsid w:val="00D45F02"/>
    <w:rsid w:val="00D50544"/>
    <w:rsid w:val="00D87648"/>
    <w:rsid w:val="00DE5F30"/>
    <w:rsid w:val="00E71704"/>
    <w:rsid w:val="00E73FEA"/>
    <w:rsid w:val="00ED6C59"/>
    <w:rsid w:val="00EE57D9"/>
    <w:rsid w:val="00F06878"/>
    <w:rsid w:val="00F71CFA"/>
    <w:rsid w:val="00F865B3"/>
    <w:rsid w:val="00FB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28C6"/>
  <w15:chartTrackingRefBased/>
  <w15:docId w15:val="{D47E364B-76F3-44D4-B236-A9ABC728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F3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5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352A"/>
    <w:pPr>
      <w:spacing w:after="0" w:line="240" w:lineRule="auto"/>
    </w:pPr>
  </w:style>
  <w:style w:type="table" w:styleId="TableGrid">
    <w:name w:val="Table Grid"/>
    <w:basedOn w:val="TableNormal"/>
    <w:uiPriority w:val="39"/>
    <w:rsid w:val="001A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6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1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1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1B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1B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B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885</Words>
  <Characters>5440</Characters>
  <Application>Microsoft Office Word</Application>
  <DocSecurity>0</DocSecurity>
  <Lines>115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Kremer</dc:creator>
  <cp:keywords/>
  <dc:description/>
  <cp:lastModifiedBy>Cheryl Calhoun</cp:lastModifiedBy>
  <cp:revision>75</cp:revision>
  <dcterms:created xsi:type="dcterms:W3CDTF">2025-01-14T21:21:00Z</dcterms:created>
  <dcterms:modified xsi:type="dcterms:W3CDTF">2025-10-19T19:03:00Z</dcterms:modified>
</cp:coreProperties>
</file>