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56E2C" w14:textId="5651F646" w:rsidR="39083B3E" w:rsidRPr="000A7678" w:rsidRDefault="39083B3E" w:rsidP="39083B3E">
      <w:pPr>
        <w:spacing w:before="240" w:after="0"/>
        <w:jc w:val="center"/>
        <w:rPr>
          <w:rFonts w:ascii="Times New Roman" w:hAnsi="Times New Roman" w:cs="Times New Roman"/>
          <w:color w:val="7030A0"/>
          <w:sz w:val="52"/>
          <w:szCs w:val="52"/>
        </w:rPr>
      </w:pPr>
    </w:p>
    <w:p w14:paraId="05A2EE84" w14:textId="04DA664D" w:rsidR="39083B3E" w:rsidRPr="000A7678" w:rsidRDefault="39083B3E" w:rsidP="39083B3E">
      <w:pPr>
        <w:spacing w:before="240" w:after="0"/>
        <w:jc w:val="center"/>
        <w:rPr>
          <w:rFonts w:ascii="Times New Roman" w:hAnsi="Times New Roman" w:cs="Times New Roman"/>
          <w:color w:val="7030A0"/>
          <w:sz w:val="52"/>
          <w:szCs w:val="52"/>
        </w:rPr>
      </w:pPr>
    </w:p>
    <w:p w14:paraId="5982F066" w14:textId="063D3724" w:rsidR="39083B3E" w:rsidRPr="000A7678" w:rsidRDefault="39083B3E" w:rsidP="39083B3E">
      <w:pPr>
        <w:spacing w:before="240" w:after="0"/>
        <w:jc w:val="center"/>
        <w:rPr>
          <w:rFonts w:ascii="Times New Roman" w:hAnsi="Times New Roman" w:cs="Times New Roman"/>
          <w:color w:val="7030A0"/>
          <w:sz w:val="52"/>
          <w:szCs w:val="52"/>
        </w:rPr>
      </w:pPr>
    </w:p>
    <w:p w14:paraId="755AEA15" w14:textId="4FAAD483" w:rsidR="39083B3E" w:rsidRPr="000A7678" w:rsidRDefault="39083B3E" w:rsidP="39083B3E">
      <w:pPr>
        <w:spacing w:before="240" w:after="0"/>
        <w:jc w:val="center"/>
        <w:rPr>
          <w:rFonts w:ascii="Times New Roman" w:hAnsi="Times New Roman" w:cs="Times New Roman"/>
          <w:color w:val="7030A0"/>
          <w:sz w:val="52"/>
          <w:szCs w:val="52"/>
        </w:rPr>
      </w:pPr>
    </w:p>
    <w:p w14:paraId="0269C3A7" w14:textId="171613CC" w:rsidR="39083B3E" w:rsidRPr="000A7678" w:rsidRDefault="007A0014" w:rsidP="39083B3E">
      <w:pPr>
        <w:spacing w:before="240" w:after="0"/>
        <w:jc w:val="center"/>
        <w:rPr>
          <w:rFonts w:ascii="Times New Roman" w:hAnsi="Times New Roman" w:cs="Times New Roman"/>
          <w:color w:val="7030A0"/>
          <w:sz w:val="52"/>
          <w:szCs w:val="52"/>
        </w:rPr>
      </w:pPr>
      <w:r>
        <w:rPr>
          <w:rFonts w:ascii="Times New Roman" w:hAnsi="Times New Roman" w:cs="Times New Roman"/>
          <w:color w:val="7030A0"/>
          <w:sz w:val="52"/>
          <w:szCs w:val="52"/>
        </w:rPr>
        <w:t>Kansas State University</w:t>
      </w:r>
    </w:p>
    <w:p w14:paraId="6EB10256" w14:textId="0036E97C" w:rsidR="73EF269B" w:rsidRPr="000A7678" w:rsidRDefault="743B656B" w:rsidP="39083B3E">
      <w:pPr>
        <w:spacing w:before="240" w:after="0"/>
        <w:jc w:val="center"/>
        <w:rPr>
          <w:rFonts w:ascii="Times New Roman" w:hAnsi="Times New Roman" w:cs="Times New Roman"/>
          <w:color w:val="7030A0"/>
          <w:sz w:val="52"/>
          <w:szCs w:val="52"/>
        </w:rPr>
      </w:pPr>
      <w:r w:rsidRPr="000A7678">
        <w:rPr>
          <w:rFonts w:ascii="Times New Roman" w:hAnsi="Times New Roman" w:cs="Times New Roman"/>
          <w:color w:val="7030A0"/>
          <w:sz w:val="52"/>
          <w:szCs w:val="52"/>
        </w:rPr>
        <w:t xml:space="preserve">Workplace </w:t>
      </w:r>
      <w:r w:rsidR="50CDD96E" w:rsidRPr="000A7678">
        <w:rPr>
          <w:rFonts w:ascii="Times New Roman" w:hAnsi="Times New Roman" w:cs="Times New Roman"/>
          <w:color w:val="7030A0"/>
          <w:sz w:val="52"/>
          <w:szCs w:val="52"/>
        </w:rPr>
        <w:t xml:space="preserve">Chemical </w:t>
      </w:r>
      <w:r w:rsidRPr="000A7678">
        <w:rPr>
          <w:rFonts w:ascii="Times New Roman" w:hAnsi="Times New Roman" w:cs="Times New Roman"/>
          <w:color w:val="7030A0"/>
          <w:sz w:val="52"/>
          <w:szCs w:val="52"/>
        </w:rPr>
        <w:t>Protection Program</w:t>
      </w:r>
      <w:r w:rsidR="2EBB5980" w:rsidRPr="000A7678">
        <w:rPr>
          <w:rFonts w:ascii="Times New Roman" w:hAnsi="Times New Roman" w:cs="Times New Roman"/>
          <w:color w:val="7030A0"/>
          <w:sz w:val="52"/>
          <w:szCs w:val="52"/>
        </w:rPr>
        <w:t xml:space="preserve"> (W</w:t>
      </w:r>
      <w:r w:rsidR="28A692CD" w:rsidRPr="000A7678">
        <w:rPr>
          <w:rFonts w:ascii="Times New Roman" w:hAnsi="Times New Roman" w:cs="Times New Roman"/>
          <w:color w:val="7030A0"/>
          <w:sz w:val="52"/>
          <w:szCs w:val="52"/>
        </w:rPr>
        <w:t>CPP)</w:t>
      </w:r>
    </w:p>
    <w:p w14:paraId="669B102A" w14:textId="32B4290D" w:rsidR="73EF269B" w:rsidRDefault="743B656B" w:rsidP="39083B3E">
      <w:pPr>
        <w:spacing w:before="240" w:after="0"/>
        <w:jc w:val="center"/>
        <w:rPr>
          <w:rFonts w:ascii="Times New Roman" w:hAnsi="Times New Roman" w:cs="Times New Roman"/>
          <w:color w:val="7030A0"/>
          <w:sz w:val="52"/>
          <w:szCs w:val="52"/>
        </w:rPr>
      </w:pPr>
      <w:r w:rsidRPr="000A7678">
        <w:rPr>
          <w:rFonts w:ascii="Times New Roman" w:hAnsi="Times New Roman" w:cs="Times New Roman"/>
          <w:color w:val="7030A0"/>
          <w:sz w:val="52"/>
          <w:szCs w:val="52"/>
        </w:rPr>
        <w:t xml:space="preserve">Methylene Chloride </w:t>
      </w:r>
      <w:r w:rsidR="00E4680D">
        <w:rPr>
          <w:rFonts w:ascii="Times New Roman" w:hAnsi="Times New Roman" w:cs="Times New Roman"/>
          <w:color w:val="7030A0"/>
          <w:sz w:val="52"/>
          <w:szCs w:val="52"/>
        </w:rPr>
        <w:t>(DCM)</w:t>
      </w:r>
    </w:p>
    <w:p w14:paraId="4497A593" w14:textId="31C046BF" w:rsidR="007A0014" w:rsidRDefault="007A0014" w:rsidP="39083B3E">
      <w:pPr>
        <w:spacing w:before="240" w:after="0"/>
        <w:jc w:val="center"/>
        <w:rPr>
          <w:rFonts w:ascii="Times New Roman" w:hAnsi="Times New Roman" w:cs="Times New Roman"/>
          <w:color w:val="7030A0"/>
          <w:sz w:val="52"/>
          <w:szCs w:val="52"/>
        </w:rPr>
      </w:pPr>
    </w:p>
    <w:p w14:paraId="3866DA44" w14:textId="1CBF66E3" w:rsidR="007A0014" w:rsidRDefault="007A0014" w:rsidP="39083B3E">
      <w:pPr>
        <w:spacing w:before="240" w:after="0"/>
        <w:jc w:val="center"/>
        <w:rPr>
          <w:rFonts w:ascii="Times New Roman" w:hAnsi="Times New Roman" w:cs="Times New Roman"/>
          <w:color w:val="7030A0"/>
          <w:sz w:val="52"/>
          <w:szCs w:val="52"/>
        </w:rPr>
      </w:pPr>
    </w:p>
    <w:p w14:paraId="0B5563DD" w14:textId="425BB454" w:rsidR="007A0014" w:rsidRDefault="001869AE" w:rsidP="007A0014">
      <w:pPr>
        <w:spacing w:before="240" w:after="0"/>
        <w:rPr>
          <w:rFonts w:ascii="Times New Roman" w:hAnsi="Times New Roman" w:cs="Times New Roman"/>
          <w:color w:val="7030A0"/>
          <w:sz w:val="52"/>
          <w:szCs w:val="52"/>
        </w:rPr>
      </w:pPr>
      <w:r>
        <w:rPr>
          <w:rFonts w:ascii="Times New Roman" w:hAnsi="Times New Roman" w:cs="Times New Roman"/>
          <w:color w:val="7030A0"/>
          <w:sz w:val="52"/>
          <w:szCs w:val="52"/>
        </w:rPr>
        <w:t xml:space="preserve">Effective </w:t>
      </w:r>
      <w:r w:rsidR="007A0014">
        <w:rPr>
          <w:rFonts w:ascii="Times New Roman" w:hAnsi="Times New Roman" w:cs="Times New Roman"/>
          <w:color w:val="7030A0"/>
          <w:sz w:val="52"/>
          <w:szCs w:val="52"/>
        </w:rPr>
        <w:t>Date:</w:t>
      </w:r>
    </w:p>
    <w:p w14:paraId="155E41F0" w14:textId="785D3269" w:rsidR="007A0014" w:rsidRDefault="007A0014" w:rsidP="007A0014">
      <w:pPr>
        <w:spacing w:before="240" w:after="0"/>
        <w:rPr>
          <w:rFonts w:ascii="Times New Roman" w:hAnsi="Times New Roman" w:cs="Times New Roman"/>
          <w:color w:val="7030A0"/>
          <w:sz w:val="52"/>
          <w:szCs w:val="52"/>
        </w:rPr>
      </w:pPr>
      <w:r>
        <w:rPr>
          <w:rFonts w:ascii="Times New Roman" w:hAnsi="Times New Roman" w:cs="Times New Roman"/>
          <w:color w:val="7030A0"/>
          <w:sz w:val="52"/>
          <w:szCs w:val="52"/>
        </w:rPr>
        <w:t>Covered Locations:</w:t>
      </w:r>
    </w:p>
    <w:p w14:paraId="2A63E91F" w14:textId="161E23A8" w:rsidR="007A0014" w:rsidRPr="000A7678" w:rsidRDefault="007A0014" w:rsidP="007A0014">
      <w:pPr>
        <w:spacing w:before="240" w:after="0"/>
        <w:rPr>
          <w:rFonts w:ascii="Times New Roman" w:hAnsi="Times New Roman" w:cs="Times New Roman"/>
          <w:color w:val="7030A0"/>
          <w:sz w:val="52"/>
          <w:szCs w:val="52"/>
        </w:rPr>
      </w:pPr>
      <w:r>
        <w:rPr>
          <w:rFonts w:ascii="Times New Roman" w:hAnsi="Times New Roman" w:cs="Times New Roman"/>
          <w:color w:val="7030A0"/>
          <w:sz w:val="52"/>
          <w:szCs w:val="52"/>
        </w:rPr>
        <w:t>Responsible Individual(s):</w:t>
      </w:r>
    </w:p>
    <w:p w14:paraId="773772DE" w14:textId="77777777" w:rsidR="001869AE" w:rsidRDefault="001869AE" w:rsidP="39083B3E">
      <w:pPr>
        <w:spacing w:before="240" w:after="0"/>
        <w:rPr>
          <w:rFonts w:ascii="Times New Roman" w:hAnsi="Times New Roman" w:cs="Times New Roman"/>
        </w:rPr>
      </w:pPr>
    </w:p>
    <w:p w14:paraId="4F2F8C07" w14:textId="77777777" w:rsidR="001869AE" w:rsidRPr="001869AE" w:rsidRDefault="001869AE" w:rsidP="001869AE">
      <w:pPr>
        <w:spacing w:after="240"/>
        <w:rPr>
          <w:rFonts w:ascii="Times New Roman" w:eastAsia="Amasis MT Pro Black" w:hAnsi="Times New Roman" w:cs="Times New Roman"/>
          <w:b/>
        </w:rPr>
      </w:pPr>
      <w:r w:rsidRPr="001869AE">
        <w:rPr>
          <w:rFonts w:ascii="Times New Roman" w:eastAsia="Amasis MT Pro Black" w:hAnsi="Times New Roman" w:cs="Times New Roman"/>
          <w:b/>
        </w:rPr>
        <w:t xml:space="preserve">This is an uncontrolled copy. Printed versions are not guaranteed to be current. For the most up-to-date version of this document, refer to </w:t>
      </w:r>
      <w:r w:rsidRPr="001869AE">
        <w:rPr>
          <w:rFonts w:ascii="Times New Roman" w:eastAsia="Amasis MT Pro Black" w:hAnsi="Times New Roman" w:cs="Times New Roman"/>
          <w:b/>
          <w:color w:val="FF0000"/>
          <w:highlight w:val="yellow"/>
        </w:rPr>
        <w:t>[updated electronic storage location].</w:t>
      </w:r>
    </w:p>
    <w:p w14:paraId="1C7F18D3" w14:textId="6E1BBA96" w:rsidR="73EF269B" w:rsidRPr="000A7678" w:rsidRDefault="001869AE" w:rsidP="001869AE">
      <w:pPr>
        <w:spacing w:before="240" w:after="0"/>
        <w:rPr>
          <w:rFonts w:ascii="Times New Roman" w:hAnsi="Times New Roman" w:cs="Times New Roman"/>
        </w:rPr>
      </w:pPr>
      <w:r w:rsidRPr="000A7678">
        <w:rPr>
          <w:rFonts w:ascii="Times New Roman" w:hAnsi="Times New Roman" w:cs="Times New Roman"/>
        </w:rPr>
        <w:t xml:space="preserve"> </w:t>
      </w:r>
      <w:r w:rsidR="73EF269B" w:rsidRPr="000A7678">
        <w:rPr>
          <w:rFonts w:ascii="Times New Roman" w:hAnsi="Times New Roman" w:cs="Times New Roman"/>
        </w:rPr>
        <w:br w:type="page"/>
      </w:r>
    </w:p>
    <w:p w14:paraId="0294F224" w14:textId="77777777" w:rsidR="009A4410" w:rsidRDefault="009A4410" w:rsidP="39083B3E">
      <w:pPr>
        <w:spacing w:before="240" w:after="0"/>
        <w:rPr>
          <w:rFonts w:ascii="Times New Roman" w:eastAsia="Amasis MT Pro Black" w:hAnsi="Times New Roman" w:cs="Times New Roman"/>
          <w:b/>
          <w:sz w:val="28"/>
          <w:szCs w:val="28"/>
        </w:rPr>
      </w:pPr>
    </w:p>
    <w:p w14:paraId="1E9136FC" w14:textId="0E4EDD85" w:rsidR="73EF269B" w:rsidRPr="00704B82" w:rsidRDefault="73EF269B" w:rsidP="39083B3E">
      <w:pPr>
        <w:spacing w:before="240" w:after="0"/>
        <w:rPr>
          <w:rFonts w:ascii="Times New Roman" w:eastAsia="Amasis MT Pro Black" w:hAnsi="Times New Roman" w:cs="Times New Roman"/>
          <w:sz w:val="24"/>
          <w:szCs w:val="24"/>
        </w:rPr>
      </w:pPr>
      <w:r w:rsidRPr="00704B82">
        <w:rPr>
          <w:rFonts w:ascii="Times New Roman" w:eastAsia="Amasis MT Pro Black" w:hAnsi="Times New Roman" w:cs="Times New Roman"/>
          <w:sz w:val="28"/>
          <w:szCs w:val="28"/>
        </w:rPr>
        <w:t>Purpose:</w:t>
      </w:r>
    </w:p>
    <w:p w14:paraId="1A211060" w14:textId="43BA1173" w:rsidR="480F71A2" w:rsidRPr="000A7678" w:rsidRDefault="480F71A2" w:rsidP="39083B3E">
      <w:pPr>
        <w:spacing w:before="240" w:after="0"/>
        <w:rPr>
          <w:rFonts w:ascii="Times New Roman" w:eastAsia="Amasis MT Pro Black" w:hAnsi="Times New Roman" w:cs="Times New Roman"/>
          <w:color w:val="FF0000"/>
        </w:rPr>
      </w:pPr>
      <w:r w:rsidRPr="000A7678">
        <w:rPr>
          <w:rFonts w:ascii="Times New Roman" w:eastAsia="Amasis MT Pro Black" w:hAnsi="Times New Roman" w:cs="Times New Roman"/>
        </w:rPr>
        <w:t xml:space="preserve">Kansas State University is committed to maintaining a safe, compliant, and environmentally responsible research environment. </w:t>
      </w:r>
      <w:r w:rsidR="4C078EEA" w:rsidRPr="000A7678">
        <w:rPr>
          <w:rFonts w:ascii="Times New Roman" w:eastAsia="Amasis MT Pro Black" w:hAnsi="Times New Roman" w:cs="Times New Roman"/>
        </w:rPr>
        <w:t>This template, when completed and approved, serves as a site-specific Workplace C</w:t>
      </w:r>
      <w:r w:rsidR="009C7EDF">
        <w:rPr>
          <w:rFonts w:ascii="Times New Roman" w:eastAsia="Amasis MT Pro Black" w:hAnsi="Times New Roman" w:cs="Times New Roman"/>
        </w:rPr>
        <w:t>hemical Protection Program (WCPP</w:t>
      </w:r>
      <w:r w:rsidR="4C078EEA" w:rsidRPr="000A7678">
        <w:rPr>
          <w:rFonts w:ascii="Times New Roman" w:eastAsia="Amasis MT Pro Black" w:hAnsi="Times New Roman" w:cs="Times New Roman"/>
        </w:rPr>
        <w:t>) for university departments and laboratories that elect to retain Methylene Chloride (DCM)</w:t>
      </w:r>
      <w:r w:rsidR="2EF22879" w:rsidRPr="000A7678">
        <w:rPr>
          <w:rFonts w:ascii="Times New Roman" w:eastAsia="Amasis MT Pro Black" w:hAnsi="Times New Roman" w:cs="Times New Roman"/>
        </w:rPr>
        <w:t xml:space="preserve">, ensuring compliance with the </w:t>
      </w:r>
      <w:hyperlink r:id="rId8">
        <w:r w:rsidR="42786552" w:rsidRPr="000A7678">
          <w:rPr>
            <w:rStyle w:val="Hyperlink"/>
            <w:rFonts w:ascii="Times New Roman" w:eastAsia="Amasis MT Pro Black" w:hAnsi="Times New Roman" w:cs="Times New Roman"/>
          </w:rPr>
          <w:t>40 CFR Part 751</w:t>
        </w:r>
      </w:hyperlink>
      <w:r w:rsidR="42786552" w:rsidRPr="000A7678">
        <w:rPr>
          <w:rFonts w:ascii="Times New Roman" w:eastAsia="Amasis MT Pro Black" w:hAnsi="Times New Roman" w:cs="Times New Roman"/>
        </w:rPr>
        <w:t xml:space="preserve"> </w:t>
      </w:r>
      <w:r w:rsidR="3055AC3B" w:rsidRPr="000A7678">
        <w:rPr>
          <w:rFonts w:ascii="Times New Roman" w:eastAsia="Amasis MT Pro Black" w:hAnsi="Times New Roman" w:cs="Times New Roman"/>
        </w:rPr>
        <w:t>(EPA Final Rule for Methylene Chloride).</w:t>
      </w:r>
      <w:r w:rsidR="000C00FB">
        <w:rPr>
          <w:rFonts w:ascii="Times New Roman" w:eastAsia="Amasis MT Pro Black" w:hAnsi="Times New Roman" w:cs="Times New Roman"/>
        </w:rPr>
        <w:t xml:space="preserve"> Compliance with OSHA Standards 29 CFR 1910.132 (Personal Protective Equipment</w:t>
      </w:r>
      <w:r w:rsidR="3055AC3B" w:rsidRPr="000A7678">
        <w:rPr>
          <w:rFonts w:ascii="Times New Roman" w:eastAsia="Amasis MT Pro Black" w:hAnsi="Times New Roman" w:cs="Times New Roman"/>
        </w:rPr>
        <w:t xml:space="preserve"> </w:t>
      </w:r>
      <w:r w:rsidR="000C00FB">
        <w:rPr>
          <w:rFonts w:ascii="Times New Roman" w:eastAsia="Amasis MT Pro Black" w:hAnsi="Times New Roman" w:cs="Times New Roman"/>
        </w:rPr>
        <w:t xml:space="preserve">(PPE)), 29 CFR 1910.134 (Respiratory Protection) and 29 CFR 1910.1052 (Methylene Chloride) is prioritized in this WCPP. </w:t>
      </w:r>
      <w:r w:rsidR="3055AC3B" w:rsidRPr="000A7678">
        <w:rPr>
          <w:rFonts w:ascii="Times New Roman" w:eastAsia="Amasis MT Pro Black" w:hAnsi="Times New Roman" w:cs="Times New Roman"/>
        </w:rPr>
        <w:t>The Workplace Chemical Protection Program outlines procedures, exposure controls, training requirements, communication, and documentation standards necessary to safely manage DCM usage and protect university personnel.</w:t>
      </w:r>
    </w:p>
    <w:p w14:paraId="2F9D3933" w14:textId="1A9CA56E" w:rsidR="78F53FF7" w:rsidRPr="00704B82" w:rsidRDefault="78F53FF7" w:rsidP="4BC8A8E8">
      <w:pPr>
        <w:spacing w:before="240" w:after="0"/>
        <w:rPr>
          <w:rFonts w:ascii="Times New Roman" w:eastAsia="Amasis MT Pro Black" w:hAnsi="Times New Roman" w:cs="Times New Roman"/>
          <w:sz w:val="24"/>
          <w:szCs w:val="24"/>
        </w:rPr>
      </w:pPr>
      <w:r w:rsidRPr="00704B82">
        <w:rPr>
          <w:rFonts w:ascii="Times New Roman" w:eastAsia="Amasis MT Pro Black" w:hAnsi="Times New Roman" w:cs="Times New Roman"/>
          <w:sz w:val="28"/>
          <w:szCs w:val="28"/>
        </w:rPr>
        <w:t>Scope:</w:t>
      </w:r>
    </w:p>
    <w:p w14:paraId="3E25F20E" w14:textId="7387981B" w:rsidR="2AE23494" w:rsidRPr="000A7678" w:rsidRDefault="54D4FC33" w:rsidP="39083B3E">
      <w:pPr>
        <w:spacing w:before="240" w:after="240"/>
        <w:rPr>
          <w:rFonts w:ascii="Times New Roman" w:eastAsia="Amasis MT Pro Black" w:hAnsi="Times New Roman" w:cs="Times New Roman"/>
        </w:rPr>
      </w:pPr>
      <w:r w:rsidRPr="000A7678">
        <w:rPr>
          <w:rFonts w:ascii="Times New Roman" w:eastAsia="Amasis MT Pro Black" w:hAnsi="Times New Roman" w:cs="Times New Roman"/>
        </w:rPr>
        <w:t>This plan applies to</w:t>
      </w:r>
      <w:r w:rsidRPr="000A7678">
        <w:rPr>
          <w:rFonts w:ascii="Times New Roman" w:eastAsia="Amasis MT Pro Black" w:hAnsi="Times New Roman" w:cs="Times New Roman"/>
          <w:color w:val="FF0000"/>
        </w:rPr>
        <w:t xml:space="preserve"> </w:t>
      </w:r>
      <w:r w:rsidRPr="000A7678">
        <w:rPr>
          <w:rFonts w:ascii="Times New Roman" w:eastAsia="Amasis MT Pro Black" w:hAnsi="Times New Roman" w:cs="Times New Roman"/>
          <w:color w:val="FF0000"/>
          <w:highlight w:val="yellow"/>
        </w:rPr>
        <w:t>[specify university location]</w:t>
      </w:r>
      <w:r w:rsidR="0B59C5AD" w:rsidRPr="000A7678">
        <w:rPr>
          <w:rFonts w:ascii="Times New Roman" w:eastAsia="Amasis MT Pro Black" w:hAnsi="Times New Roman" w:cs="Times New Roman"/>
          <w:color w:val="FF0000"/>
          <w:highlight w:val="yellow"/>
        </w:rPr>
        <w:t>.</w:t>
      </w:r>
      <w:r w:rsidRPr="000A7678">
        <w:rPr>
          <w:rFonts w:ascii="Times New Roman" w:eastAsia="Amasis MT Pro Black" w:hAnsi="Times New Roman" w:cs="Times New Roman"/>
        </w:rPr>
        <w:t xml:space="preserve"> The provisions outlined in this WCPP apply to all faculty, staff, students, contractors, and visitors who may be exposed to methylene chloride </w:t>
      </w:r>
      <w:r w:rsidR="34946B45" w:rsidRPr="000A7678">
        <w:rPr>
          <w:rFonts w:ascii="Times New Roman" w:eastAsia="Amasis MT Pro Black" w:hAnsi="Times New Roman" w:cs="Times New Roman"/>
        </w:rPr>
        <w:t>at</w:t>
      </w:r>
      <w:r w:rsidR="34946B45" w:rsidRPr="000A7678">
        <w:rPr>
          <w:rFonts w:ascii="Times New Roman" w:eastAsia="Amasis MT Pro Black" w:hAnsi="Times New Roman" w:cs="Times New Roman"/>
          <w:color w:val="FF0000"/>
        </w:rPr>
        <w:t xml:space="preserve"> </w:t>
      </w:r>
      <w:r w:rsidR="34946B45" w:rsidRPr="000A7678">
        <w:rPr>
          <w:rFonts w:ascii="Times New Roman" w:eastAsia="Amasis MT Pro Black" w:hAnsi="Times New Roman" w:cs="Times New Roman"/>
          <w:color w:val="FF0000"/>
          <w:highlight w:val="yellow"/>
        </w:rPr>
        <w:t>[specify university location]</w:t>
      </w:r>
      <w:r w:rsidR="34946B45" w:rsidRPr="000A7678">
        <w:rPr>
          <w:rFonts w:ascii="Times New Roman" w:eastAsia="Amasis MT Pro Black" w:hAnsi="Times New Roman" w:cs="Times New Roman"/>
        </w:rPr>
        <w:t xml:space="preserve"> </w:t>
      </w:r>
      <w:r w:rsidRPr="000A7678">
        <w:rPr>
          <w:rFonts w:ascii="Times New Roman" w:eastAsia="Amasis MT Pro Black" w:hAnsi="Times New Roman" w:cs="Times New Roman"/>
        </w:rPr>
        <w:t xml:space="preserve">at </w:t>
      </w:r>
      <w:r w:rsidR="3C892AC1" w:rsidRPr="000A7678">
        <w:rPr>
          <w:rFonts w:ascii="Times New Roman" w:eastAsia="Amasis MT Pro Black" w:hAnsi="Times New Roman" w:cs="Times New Roman"/>
        </w:rPr>
        <w:t>Kansas State U</w:t>
      </w:r>
      <w:r w:rsidRPr="000A7678">
        <w:rPr>
          <w:rFonts w:ascii="Times New Roman" w:eastAsia="Amasis MT Pro Black" w:hAnsi="Times New Roman" w:cs="Times New Roman"/>
        </w:rPr>
        <w:t>niversity.</w:t>
      </w:r>
      <w:r w:rsidR="003870CE">
        <w:rPr>
          <w:rFonts w:ascii="Times New Roman" w:eastAsia="Amasis MT Pro Black" w:hAnsi="Times New Roman" w:cs="Times New Roman"/>
        </w:rPr>
        <w:t xml:space="preserve"> Under the EPA TSCA Methylene Chloride Final Rule, all “potentially exposed persons”, including students and non-employees, are afforded protection. </w:t>
      </w:r>
    </w:p>
    <w:p w14:paraId="72922F42" w14:textId="3F6D57BF" w:rsidR="4BC8A8E8" w:rsidRPr="000C00FB" w:rsidRDefault="2AE23494" w:rsidP="000C00FB">
      <w:pPr>
        <w:spacing w:before="240" w:after="240"/>
        <w:rPr>
          <w:rFonts w:ascii="Times New Roman" w:hAnsi="Times New Roman" w:cs="Times New Roman"/>
        </w:rPr>
      </w:pPr>
      <w:r w:rsidRPr="000A7678">
        <w:rPr>
          <w:rFonts w:ascii="Times New Roman" w:eastAsia="Amasis MT Pro Black" w:hAnsi="Times New Roman" w:cs="Times New Roman"/>
          <w:color w:val="FF0000"/>
        </w:rPr>
        <w:t>Strict adherence to these procedures is</w:t>
      </w:r>
      <w:r w:rsidR="480F71A2" w:rsidRPr="000A7678">
        <w:rPr>
          <w:rFonts w:ascii="Times New Roman" w:eastAsia="Amasis MT Pro Black" w:hAnsi="Times New Roman" w:cs="Times New Roman"/>
          <w:color w:val="FF0000"/>
        </w:rPr>
        <w:t xml:space="preserve"> required</w:t>
      </w:r>
      <w:r w:rsidR="480F71A2" w:rsidRPr="000A7678">
        <w:rPr>
          <w:rFonts w:ascii="Times New Roman" w:eastAsia="Amasis MT Pro Black" w:hAnsi="Times New Roman" w:cs="Times New Roman"/>
        </w:rPr>
        <w:t xml:space="preserve"> </w:t>
      </w:r>
      <w:r w:rsidR="15FA6612" w:rsidRPr="000A7678">
        <w:rPr>
          <w:rFonts w:ascii="Times New Roman" w:eastAsia="Amasis MT Pro Black" w:hAnsi="Times New Roman" w:cs="Times New Roman"/>
        </w:rPr>
        <w:t xml:space="preserve">by all individuals at all times </w:t>
      </w:r>
      <w:r w:rsidR="480F71A2" w:rsidRPr="000A7678">
        <w:rPr>
          <w:rFonts w:ascii="Times New Roman" w:eastAsia="Amasis MT Pro Black" w:hAnsi="Times New Roman" w:cs="Times New Roman"/>
        </w:rPr>
        <w:t>to</w:t>
      </w:r>
      <w:r w:rsidR="1B96B576" w:rsidRPr="000A7678">
        <w:rPr>
          <w:rFonts w:ascii="Times New Roman" w:eastAsia="Amasis MT Pro Black" w:hAnsi="Times New Roman" w:cs="Times New Roman"/>
        </w:rPr>
        <w:t xml:space="preserve"> ensure personnel safety and adhere to</w:t>
      </w:r>
      <w:r w:rsidR="480F71A2" w:rsidRPr="000A7678">
        <w:rPr>
          <w:rFonts w:ascii="Times New Roman" w:eastAsia="Amasis MT Pro Black" w:hAnsi="Times New Roman" w:cs="Times New Roman"/>
        </w:rPr>
        <w:t xml:space="preserve"> </w:t>
      </w:r>
      <w:r w:rsidR="259A9A4A" w:rsidRPr="000A7678">
        <w:rPr>
          <w:rFonts w:ascii="Times New Roman" w:eastAsia="Amasis MT Pro Black" w:hAnsi="Times New Roman" w:cs="Times New Roman"/>
        </w:rPr>
        <w:t xml:space="preserve">federal </w:t>
      </w:r>
      <w:r w:rsidR="480F71A2" w:rsidRPr="000A7678">
        <w:rPr>
          <w:rFonts w:ascii="Times New Roman" w:eastAsia="Amasis MT Pro Black" w:hAnsi="Times New Roman" w:cs="Times New Roman"/>
        </w:rPr>
        <w:t xml:space="preserve">regulatory </w:t>
      </w:r>
      <w:r w:rsidR="5A5E1234" w:rsidRPr="000A7678">
        <w:rPr>
          <w:rFonts w:ascii="Times New Roman" w:eastAsia="Amasis MT Pro Black" w:hAnsi="Times New Roman" w:cs="Times New Roman"/>
        </w:rPr>
        <w:t>requirements</w:t>
      </w:r>
      <w:r w:rsidR="480F71A2" w:rsidRPr="000A7678">
        <w:rPr>
          <w:rFonts w:ascii="Times New Roman" w:eastAsia="Amasis MT Pro Black" w:hAnsi="Times New Roman" w:cs="Times New Roman"/>
        </w:rPr>
        <w:t xml:space="preserve">. </w:t>
      </w:r>
      <w:r w:rsidR="480F71A2" w:rsidRPr="000A7678">
        <w:rPr>
          <w:rFonts w:ascii="Times New Roman" w:eastAsia="Amasis MT Pro Black" w:hAnsi="Times New Roman" w:cs="Times New Roman"/>
          <w:color w:val="FF0000"/>
        </w:rPr>
        <w:t>Compliance with this policy is mandatory</w:t>
      </w:r>
      <w:r w:rsidR="579CEB5A" w:rsidRPr="000A7678">
        <w:rPr>
          <w:rFonts w:ascii="Times New Roman" w:eastAsia="Amasis MT Pro Black" w:hAnsi="Times New Roman" w:cs="Times New Roman"/>
          <w:color w:val="FF0000"/>
        </w:rPr>
        <w:t xml:space="preserve">. Non-compliance by any individual may result in removal of DCM and disciplinary action. </w:t>
      </w:r>
    </w:p>
    <w:p w14:paraId="249B97A4" w14:textId="2289B968" w:rsidR="3D113B50" w:rsidRPr="00704B82" w:rsidRDefault="3D113B50" w:rsidP="4BC8A8E8">
      <w:pPr>
        <w:spacing w:after="0"/>
        <w:rPr>
          <w:rFonts w:ascii="Times New Roman" w:eastAsia="Amasis MT Pro Black" w:hAnsi="Times New Roman" w:cs="Times New Roman"/>
          <w:bCs/>
          <w:sz w:val="28"/>
          <w:szCs w:val="28"/>
        </w:rPr>
      </w:pPr>
      <w:r w:rsidRPr="00704B82">
        <w:rPr>
          <w:rFonts w:ascii="Times New Roman" w:eastAsia="Amasis MT Pro Black" w:hAnsi="Times New Roman" w:cs="Times New Roman"/>
          <w:sz w:val="28"/>
          <w:szCs w:val="28"/>
        </w:rPr>
        <w:t>Compliance:</w:t>
      </w:r>
    </w:p>
    <w:p w14:paraId="15CC3062" w14:textId="6F69104D" w:rsidR="7AAD0ACF" w:rsidRPr="000A7678" w:rsidRDefault="7AAD0ACF" w:rsidP="4BC8A8E8">
      <w:pPr>
        <w:spacing w:after="240"/>
        <w:rPr>
          <w:rFonts w:ascii="Times New Roman" w:hAnsi="Times New Roman" w:cs="Times New Roman"/>
        </w:rPr>
      </w:pPr>
      <w:r w:rsidRPr="000A7678">
        <w:rPr>
          <w:rFonts w:ascii="Times New Roman" w:eastAsia="Amasis MT Pro Black" w:hAnsi="Times New Roman" w:cs="Times New Roman"/>
        </w:rPr>
        <w:t xml:space="preserve">Non-compliance with this </w:t>
      </w:r>
      <w:r w:rsidR="00E4680D">
        <w:rPr>
          <w:rFonts w:ascii="Times New Roman" w:eastAsia="Amasis MT Pro Black" w:hAnsi="Times New Roman" w:cs="Times New Roman"/>
        </w:rPr>
        <w:t>W</w:t>
      </w:r>
      <w:r w:rsidR="007A0014">
        <w:rPr>
          <w:rFonts w:ascii="Times New Roman" w:eastAsia="Amasis MT Pro Black" w:hAnsi="Times New Roman" w:cs="Times New Roman"/>
        </w:rPr>
        <w:t>CPP</w:t>
      </w:r>
      <w:r w:rsidRPr="000A7678">
        <w:rPr>
          <w:rFonts w:ascii="Times New Roman" w:eastAsia="Amasis MT Pro Black" w:hAnsi="Times New Roman" w:cs="Times New Roman"/>
        </w:rPr>
        <w:t xml:space="preserve"> may lead to </w:t>
      </w:r>
      <w:r w:rsidR="00E4680D">
        <w:rPr>
          <w:rFonts w:ascii="Times New Roman" w:eastAsia="Amasis MT Pro Black" w:hAnsi="Times New Roman" w:cs="Times New Roman"/>
        </w:rPr>
        <w:t xml:space="preserve">referral to university </w:t>
      </w:r>
      <w:r w:rsidRPr="000A7678">
        <w:rPr>
          <w:rFonts w:ascii="Times New Roman" w:eastAsia="Amasis MT Pro Black" w:hAnsi="Times New Roman" w:cs="Times New Roman"/>
        </w:rPr>
        <w:t xml:space="preserve">leadership for resolution in accordance with established </w:t>
      </w:r>
      <w:r w:rsidR="00E4680D">
        <w:rPr>
          <w:rFonts w:ascii="Times New Roman" w:eastAsia="Amasis MT Pro Black" w:hAnsi="Times New Roman" w:cs="Times New Roman"/>
        </w:rPr>
        <w:t>K-State policies and procedures</w:t>
      </w:r>
      <w:r w:rsidR="009A4410">
        <w:rPr>
          <w:rFonts w:ascii="Times New Roman" w:eastAsia="Amasis MT Pro Black" w:hAnsi="Times New Roman" w:cs="Times New Roman"/>
        </w:rPr>
        <w:t>. This may result</w:t>
      </w:r>
      <w:r w:rsidR="00E4680D">
        <w:rPr>
          <w:rFonts w:ascii="Times New Roman" w:eastAsia="Amasis MT Pro Black" w:hAnsi="Times New Roman" w:cs="Times New Roman"/>
        </w:rPr>
        <w:t xml:space="preserve"> in </w:t>
      </w:r>
      <w:r w:rsidR="000C00FB">
        <w:rPr>
          <w:rFonts w:ascii="Times New Roman" w:eastAsia="Amasis MT Pro Black" w:hAnsi="Times New Roman" w:cs="Times New Roman"/>
        </w:rPr>
        <w:t xml:space="preserve">the </w:t>
      </w:r>
      <w:r w:rsidR="00E4680D">
        <w:rPr>
          <w:rFonts w:ascii="Times New Roman" w:eastAsia="Amasis MT Pro Black" w:hAnsi="Times New Roman" w:cs="Times New Roman"/>
        </w:rPr>
        <w:t>immediate discontinua</w:t>
      </w:r>
      <w:r w:rsidR="000C00FB">
        <w:rPr>
          <w:rFonts w:ascii="Times New Roman" w:eastAsia="Amasis MT Pro Black" w:hAnsi="Times New Roman" w:cs="Times New Roman"/>
        </w:rPr>
        <w:t xml:space="preserve">tion of Methylene Chloride activities by personnel as outlined in this plan. </w:t>
      </w:r>
    </w:p>
    <w:p w14:paraId="1064CD5B" w14:textId="6FCA06B9" w:rsidR="63893070" w:rsidRPr="00704B82" w:rsidRDefault="007A0014" w:rsidP="4BC8A8E8">
      <w:pPr>
        <w:spacing w:after="240"/>
        <w:rPr>
          <w:rFonts w:ascii="Times New Roman" w:eastAsia="Amasis MT Pro Black" w:hAnsi="Times New Roman" w:cs="Times New Roman"/>
          <w:sz w:val="28"/>
          <w:szCs w:val="28"/>
        </w:rPr>
      </w:pPr>
      <w:r w:rsidRPr="00704B82">
        <w:rPr>
          <w:rFonts w:ascii="Times New Roman" w:eastAsia="Amasis MT Pro Black" w:hAnsi="Times New Roman" w:cs="Times New Roman"/>
          <w:sz w:val="28"/>
          <w:szCs w:val="28"/>
        </w:rPr>
        <w:t>Program</w:t>
      </w:r>
      <w:r w:rsidR="63893070" w:rsidRPr="00704B82">
        <w:rPr>
          <w:rFonts w:ascii="Times New Roman" w:eastAsia="Amasis MT Pro Black" w:hAnsi="Times New Roman" w:cs="Times New Roman"/>
          <w:sz w:val="28"/>
          <w:szCs w:val="28"/>
        </w:rPr>
        <w:t xml:space="preserve"> Review:</w:t>
      </w:r>
    </w:p>
    <w:p w14:paraId="23FB2C7E" w14:textId="477AE16A" w:rsidR="63893070" w:rsidRPr="000A7678" w:rsidRDefault="007A0014" w:rsidP="4BC8A8E8">
      <w:pPr>
        <w:spacing w:after="240"/>
        <w:rPr>
          <w:rFonts w:ascii="Times New Roman" w:eastAsia="Amasis MT Pro Black" w:hAnsi="Times New Roman" w:cs="Times New Roman"/>
        </w:rPr>
      </w:pPr>
      <w:r>
        <w:rPr>
          <w:rFonts w:ascii="Times New Roman" w:eastAsia="Amasis MT Pro Black" w:hAnsi="Times New Roman" w:cs="Times New Roman"/>
        </w:rPr>
        <w:t>This WCPP</w:t>
      </w:r>
      <w:r w:rsidR="63893070" w:rsidRPr="000A7678">
        <w:rPr>
          <w:rFonts w:ascii="Times New Roman" w:eastAsia="Amasis MT Pro Black" w:hAnsi="Times New Roman" w:cs="Times New Roman"/>
        </w:rPr>
        <w:t xml:space="preserve"> will be reviewed at least annually by </w:t>
      </w:r>
      <w:r w:rsidRPr="007A0014">
        <w:rPr>
          <w:rFonts w:ascii="Times New Roman" w:eastAsia="Amasis MT Pro Black" w:hAnsi="Times New Roman" w:cs="Times New Roman"/>
        </w:rPr>
        <w:t xml:space="preserve">the program authority </w:t>
      </w:r>
      <w:r w:rsidR="63893070" w:rsidRPr="000A7678">
        <w:rPr>
          <w:rFonts w:ascii="Times New Roman" w:eastAsia="Amasis MT Pro Black" w:hAnsi="Times New Roman" w:cs="Times New Roman"/>
        </w:rPr>
        <w:t xml:space="preserve">to ensure it remains effective, compliant with regulations, and aligned with institutional objectives. </w:t>
      </w:r>
    </w:p>
    <w:p w14:paraId="2C8674D0" w14:textId="005D8B5B" w:rsidR="63893070" w:rsidRPr="00704B82" w:rsidRDefault="63893070" w:rsidP="4BC8A8E8">
      <w:pPr>
        <w:spacing w:after="240"/>
        <w:rPr>
          <w:rFonts w:ascii="Times New Roman" w:eastAsia="Amasis MT Pro Black" w:hAnsi="Times New Roman" w:cs="Times New Roman"/>
          <w:sz w:val="28"/>
          <w:szCs w:val="28"/>
        </w:rPr>
      </w:pPr>
      <w:r w:rsidRPr="00704B82">
        <w:rPr>
          <w:rFonts w:ascii="Times New Roman" w:eastAsia="Amasis MT Pro Black" w:hAnsi="Times New Roman" w:cs="Times New Roman"/>
          <w:sz w:val="28"/>
          <w:szCs w:val="28"/>
        </w:rPr>
        <w:t>Approval:</w:t>
      </w:r>
    </w:p>
    <w:p w14:paraId="5580880C" w14:textId="04379742" w:rsidR="63893070" w:rsidRPr="000A7678" w:rsidRDefault="63893070" w:rsidP="4BC8A8E8">
      <w:pPr>
        <w:spacing w:after="240"/>
        <w:rPr>
          <w:rFonts w:ascii="Times New Roman" w:eastAsia="Amasis MT Pro Black" w:hAnsi="Times New Roman" w:cs="Times New Roman"/>
          <w:sz w:val="24"/>
          <w:szCs w:val="24"/>
        </w:rPr>
      </w:pPr>
      <w:r w:rsidRPr="000A7678">
        <w:rPr>
          <w:rFonts w:ascii="Times New Roman" w:eastAsia="Amasis MT Pro Black" w:hAnsi="Times New Roman" w:cs="Times New Roman"/>
        </w:rPr>
        <w:t xml:space="preserve">This </w:t>
      </w:r>
      <w:r w:rsidR="007A0014">
        <w:rPr>
          <w:rFonts w:ascii="Times New Roman" w:eastAsia="Amasis MT Pro Black" w:hAnsi="Times New Roman" w:cs="Times New Roman"/>
        </w:rPr>
        <w:t>WCPP is</w:t>
      </w:r>
      <w:r w:rsidRPr="000A7678">
        <w:rPr>
          <w:rFonts w:ascii="Times New Roman" w:eastAsia="Amasis MT Pro Black" w:hAnsi="Times New Roman" w:cs="Times New Roman"/>
        </w:rPr>
        <w:t xml:space="preserve"> approved by </w:t>
      </w:r>
      <w:r w:rsidR="007A0014">
        <w:rPr>
          <w:rFonts w:ascii="Times New Roman" w:eastAsia="Amasis MT Pro Black" w:hAnsi="Times New Roman" w:cs="Times New Roman"/>
        </w:rPr>
        <w:t>the program authority, including the PI/Responsible Individual, Department Head/Chair, and Department Safety Coordinator</w:t>
      </w:r>
      <w:r w:rsidRPr="000A7678">
        <w:rPr>
          <w:rFonts w:ascii="Times New Roman" w:eastAsia="Amasis MT Pro Black" w:hAnsi="Times New Roman" w:cs="Times New Roman"/>
        </w:rPr>
        <w:t xml:space="preserve"> and is effective immediately upon publication. </w:t>
      </w:r>
    </w:p>
    <w:p w14:paraId="676FAC09" w14:textId="77777777" w:rsidR="000A7678" w:rsidRDefault="000A7678" w:rsidP="4BC8A8E8">
      <w:pPr>
        <w:spacing w:after="240"/>
        <w:rPr>
          <w:rFonts w:ascii="Times New Roman" w:eastAsia="Amasis MT Pro Black" w:hAnsi="Times New Roman" w:cs="Times New Roman"/>
          <w:b/>
          <w:sz w:val="28"/>
          <w:szCs w:val="28"/>
        </w:rPr>
      </w:pPr>
    </w:p>
    <w:p w14:paraId="0C50AECE" w14:textId="10A0F394" w:rsidR="009A4410" w:rsidRDefault="009A4410" w:rsidP="4BC8A8E8">
      <w:pPr>
        <w:spacing w:after="240"/>
        <w:rPr>
          <w:rFonts w:ascii="Times New Roman" w:eastAsia="Amasis MT Pro Black" w:hAnsi="Times New Roman" w:cs="Times New Roman"/>
          <w:b/>
          <w:sz w:val="28"/>
          <w:szCs w:val="28"/>
        </w:rPr>
      </w:pPr>
    </w:p>
    <w:p w14:paraId="09AD2FF6" w14:textId="34CDB9B2" w:rsidR="000C00FB" w:rsidRDefault="000C00FB" w:rsidP="4BC8A8E8">
      <w:pPr>
        <w:spacing w:after="240"/>
        <w:rPr>
          <w:rFonts w:ascii="Times New Roman" w:eastAsia="Amasis MT Pro Black" w:hAnsi="Times New Roman" w:cs="Times New Roman"/>
          <w:b/>
          <w:sz w:val="28"/>
          <w:szCs w:val="28"/>
        </w:rPr>
      </w:pPr>
    </w:p>
    <w:p w14:paraId="5359C252" w14:textId="77777777" w:rsidR="000C00FB" w:rsidRDefault="000C00FB" w:rsidP="4BC8A8E8">
      <w:pPr>
        <w:spacing w:after="240"/>
        <w:rPr>
          <w:rFonts w:ascii="Times New Roman" w:eastAsia="Amasis MT Pro Black" w:hAnsi="Times New Roman" w:cs="Times New Roman"/>
          <w:b/>
          <w:sz w:val="28"/>
          <w:szCs w:val="28"/>
        </w:rPr>
      </w:pPr>
    </w:p>
    <w:p w14:paraId="3CB675CC" w14:textId="3B321B5E" w:rsidR="3B151F9F" w:rsidRPr="00704B82" w:rsidRDefault="3B151F9F" w:rsidP="4BC8A8E8">
      <w:pPr>
        <w:spacing w:after="240"/>
        <w:rPr>
          <w:rFonts w:ascii="Times New Roman" w:eastAsia="Amasis MT Pro Black" w:hAnsi="Times New Roman" w:cs="Times New Roman"/>
          <w:sz w:val="28"/>
          <w:szCs w:val="28"/>
        </w:rPr>
      </w:pPr>
      <w:r w:rsidRPr="00704B82">
        <w:rPr>
          <w:rFonts w:ascii="Times New Roman" w:eastAsia="Amasis MT Pro Black" w:hAnsi="Times New Roman" w:cs="Times New Roman"/>
          <w:sz w:val="28"/>
          <w:szCs w:val="28"/>
        </w:rPr>
        <w:t>Document Tracking:</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50"/>
        <w:gridCol w:w="1590"/>
        <w:gridCol w:w="3150"/>
        <w:gridCol w:w="2607"/>
      </w:tblGrid>
      <w:tr w:rsidR="4BC8A8E8" w:rsidRPr="000A7678" w14:paraId="5D2EE854" w14:textId="77777777" w:rsidTr="39083B3E">
        <w:trPr>
          <w:trHeight w:val="300"/>
        </w:trPr>
        <w:tc>
          <w:tcPr>
            <w:tcW w:w="2850" w:type="dxa"/>
            <w:vAlign w:val="center"/>
          </w:tcPr>
          <w:p w14:paraId="0CB66274" w14:textId="3B22A0E3" w:rsidR="4BC8A8E8" w:rsidRPr="000A7678" w:rsidRDefault="4BC8A8E8" w:rsidP="4BC8A8E8">
            <w:pPr>
              <w:spacing w:after="0"/>
              <w:jc w:val="center"/>
              <w:rPr>
                <w:rFonts w:ascii="Times New Roman" w:eastAsia="Amasis MT Pro Black" w:hAnsi="Times New Roman" w:cs="Times New Roman"/>
                <w:b/>
                <w:bCs/>
              </w:rPr>
            </w:pPr>
            <w:r w:rsidRPr="000A7678">
              <w:rPr>
                <w:rFonts w:ascii="Times New Roman" w:eastAsia="Amasis MT Pro Black" w:hAnsi="Times New Roman" w:cs="Times New Roman"/>
                <w:b/>
                <w:bCs/>
              </w:rPr>
              <w:t>Version</w:t>
            </w:r>
          </w:p>
        </w:tc>
        <w:tc>
          <w:tcPr>
            <w:tcW w:w="1590" w:type="dxa"/>
            <w:vAlign w:val="center"/>
          </w:tcPr>
          <w:p w14:paraId="484DC4A0" w14:textId="70F88EFD" w:rsidR="4BC8A8E8" w:rsidRPr="000A7678" w:rsidRDefault="4BC8A8E8" w:rsidP="4BC8A8E8">
            <w:pPr>
              <w:spacing w:after="0"/>
              <w:jc w:val="center"/>
              <w:rPr>
                <w:rFonts w:ascii="Times New Roman" w:eastAsia="Amasis MT Pro Black" w:hAnsi="Times New Roman" w:cs="Times New Roman"/>
                <w:b/>
                <w:bCs/>
              </w:rPr>
            </w:pPr>
            <w:r w:rsidRPr="000A7678">
              <w:rPr>
                <w:rFonts w:ascii="Times New Roman" w:eastAsia="Amasis MT Pro Black" w:hAnsi="Times New Roman" w:cs="Times New Roman"/>
                <w:b/>
                <w:bCs/>
              </w:rPr>
              <w:t>Date</w:t>
            </w:r>
          </w:p>
        </w:tc>
        <w:tc>
          <w:tcPr>
            <w:tcW w:w="3150" w:type="dxa"/>
            <w:vAlign w:val="center"/>
          </w:tcPr>
          <w:p w14:paraId="248BFBDE" w14:textId="40221BBA" w:rsidR="4BC8A8E8" w:rsidRPr="000A7678" w:rsidRDefault="4BC8A8E8" w:rsidP="4BC8A8E8">
            <w:pPr>
              <w:spacing w:after="0"/>
              <w:jc w:val="center"/>
              <w:rPr>
                <w:rFonts w:ascii="Times New Roman" w:eastAsia="Amasis MT Pro Black" w:hAnsi="Times New Roman" w:cs="Times New Roman"/>
                <w:b/>
                <w:bCs/>
              </w:rPr>
            </w:pPr>
            <w:r w:rsidRPr="000A7678">
              <w:rPr>
                <w:rFonts w:ascii="Times New Roman" w:eastAsia="Amasis MT Pro Black" w:hAnsi="Times New Roman" w:cs="Times New Roman"/>
                <w:b/>
                <w:bCs/>
              </w:rPr>
              <w:t>Author(s)</w:t>
            </w:r>
          </w:p>
        </w:tc>
        <w:tc>
          <w:tcPr>
            <w:tcW w:w="2607" w:type="dxa"/>
            <w:vAlign w:val="center"/>
          </w:tcPr>
          <w:p w14:paraId="772A9BCD" w14:textId="3F18C3FC" w:rsidR="4BC8A8E8" w:rsidRPr="000A7678" w:rsidRDefault="4BC8A8E8" w:rsidP="4BC8A8E8">
            <w:pPr>
              <w:spacing w:after="0"/>
              <w:jc w:val="center"/>
              <w:rPr>
                <w:rFonts w:ascii="Times New Roman" w:eastAsia="Amasis MT Pro Black" w:hAnsi="Times New Roman" w:cs="Times New Roman"/>
                <w:b/>
                <w:bCs/>
              </w:rPr>
            </w:pPr>
            <w:r w:rsidRPr="000A7678">
              <w:rPr>
                <w:rFonts w:ascii="Times New Roman" w:eastAsia="Amasis MT Pro Black" w:hAnsi="Times New Roman" w:cs="Times New Roman"/>
                <w:b/>
                <w:bCs/>
              </w:rPr>
              <w:t>Description of Changes</w:t>
            </w:r>
          </w:p>
        </w:tc>
      </w:tr>
      <w:tr w:rsidR="4BC8A8E8" w:rsidRPr="000A7678" w14:paraId="21F9B3B4" w14:textId="77777777" w:rsidTr="39083B3E">
        <w:trPr>
          <w:trHeight w:val="300"/>
        </w:trPr>
        <w:tc>
          <w:tcPr>
            <w:tcW w:w="2850" w:type="dxa"/>
            <w:vAlign w:val="center"/>
          </w:tcPr>
          <w:p w14:paraId="49C57103" w14:textId="17B3E8A0" w:rsidR="60138610" w:rsidRPr="000A7678" w:rsidRDefault="60138610" w:rsidP="4BC8A8E8">
            <w:pPr>
              <w:spacing w:after="0"/>
              <w:rPr>
                <w:rFonts w:ascii="Times New Roman" w:eastAsia="Amasis MT Pro Black" w:hAnsi="Times New Roman" w:cs="Times New Roman"/>
              </w:rPr>
            </w:pPr>
            <w:r w:rsidRPr="000A7678">
              <w:rPr>
                <w:rFonts w:ascii="Times New Roman" w:eastAsia="Amasis MT Pro Black" w:hAnsi="Times New Roman" w:cs="Times New Roman"/>
              </w:rPr>
              <w:t xml:space="preserve">          </w:t>
            </w:r>
            <w:r w:rsidR="48367F58" w:rsidRPr="000A7678">
              <w:rPr>
                <w:rFonts w:ascii="Times New Roman" w:eastAsia="Amasis MT Pro Black" w:hAnsi="Times New Roman" w:cs="Times New Roman"/>
              </w:rPr>
              <w:t xml:space="preserve">       </w:t>
            </w:r>
            <w:r w:rsidRPr="000A7678">
              <w:rPr>
                <w:rFonts w:ascii="Times New Roman" w:eastAsia="Amasis MT Pro Black" w:hAnsi="Times New Roman" w:cs="Times New Roman"/>
              </w:rPr>
              <w:t xml:space="preserve"> </w:t>
            </w:r>
            <w:r w:rsidR="4BC8A8E8" w:rsidRPr="000A7678">
              <w:rPr>
                <w:rFonts w:ascii="Times New Roman" w:eastAsia="Amasis MT Pro Black" w:hAnsi="Times New Roman" w:cs="Times New Roman"/>
              </w:rPr>
              <w:t>1.0</w:t>
            </w:r>
          </w:p>
        </w:tc>
        <w:tc>
          <w:tcPr>
            <w:tcW w:w="1590" w:type="dxa"/>
            <w:vAlign w:val="center"/>
          </w:tcPr>
          <w:p w14:paraId="560DD7C5" w14:textId="0241C3D5" w:rsidR="4BC8A8E8" w:rsidRPr="000A7678" w:rsidRDefault="4BC8A8E8" w:rsidP="4BC8A8E8">
            <w:pPr>
              <w:spacing w:after="0"/>
              <w:rPr>
                <w:rFonts w:ascii="Times New Roman" w:eastAsia="Amasis MT Pro Black" w:hAnsi="Times New Roman" w:cs="Times New Roman"/>
              </w:rPr>
            </w:pPr>
          </w:p>
        </w:tc>
        <w:tc>
          <w:tcPr>
            <w:tcW w:w="3150" w:type="dxa"/>
            <w:vAlign w:val="center"/>
          </w:tcPr>
          <w:p w14:paraId="69D79E95" w14:textId="0B6406EC" w:rsidR="6A8354C2" w:rsidRPr="000A7678" w:rsidRDefault="3AB8484B" w:rsidP="4BC8A8E8">
            <w:pPr>
              <w:spacing w:after="0"/>
              <w:rPr>
                <w:rFonts w:ascii="Times New Roman" w:eastAsia="Amasis MT Pro Black" w:hAnsi="Times New Roman" w:cs="Times New Roman"/>
              </w:rPr>
            </w:pPr>
            <w:r w:rsidRPr="000A7678">
              <w:rPr>
                <w:rFonts w:ascii="Times New Roman" w:eastAsia="Amasis MT Pro Black" w:hAnsi="Times New Roman" w:cs="Times New Roman"/>
              </w:rPr>
              <w:t xml:space="preserve"> </w:t>
            </w:r>
          </w:p>
        </w:tc>
        <w:tc>
          <w:tcPr>
            <w:tcW w:w="2607" w:type="dxa"/>
            <w:vAlign w:val="center"/>
          </w:tcPr>
          <w:p w14:paraId="5A7F6C60" w14:textId="191079A0" w:rsidR="4BC8A8E8" w:rsidRPr="000A7678" w:rsidRDefault="4BC8A8E8" w:rsidP="00E4680D">
            <w:pPr>
              <w:spacing w:after="0"/>
              <w:rPr>
                <w:rFonts w:ascii="Times New Roman" w:eastAsia="Amasis MT Pro Black" w:hAnsi="Times New Roman" w:cs="Times New Roman"/>
              </w:rPr>
            </w:pPr>
            <w:r w:rsidRPr="000A7678">
              <w:rPr>
                <w:rFonts w:ascii="Times New Roman" w:eastAsia="Amasis MT Pro Black" w:hAnsi="Times New Roman" w:cs="Times New Roman"/>
              </w:rPr>
              <w:t xml:space="preserve">Initial creation </w:t>
            </w:r>
            <w:r w:rsidR="181FCC87" w:rsidRPr="000A7678">
              <w:rPr>
                <w:rFonts w:ascii="Times New Roman" w:eastAsia="Amasis MT Pro Black" w:hAnsi="Times New Roman" w:cs="Times New Roman"/>
              </w:rPr>
              <w:t xml:space="preserve">of Workplace Chemical Protection Program (WCPP) </w:t>
            </w:r>
          </w:p>
        </w:tc>
      </w:tr>
    </w:tbl>
    <w:p w14:paraId="3F6E8101" w14:textId="77777777" w:rsidR="00E4680D" w:rsidRDefault="00E4680D" w:rsidP="379C3E02">
      <w:pPr>
        <w:spacing w:after="240"/>
        <w:rPr>
          <w:rFonts w:ascii="Times New Roman" w:eastAsia="Amasis MT Pro Black" w:hAnsi="Times New Roman" w:cs="Times New Roman"/>
        </w:rPr>
      </w:pPr>
    </w:p>
    <w:p w14:paraId="7A55DF92" w14:textId="10BB9C4B" w:rsidR="31F039C3" w:rsidRDefault="31F039C3" w:rsidP="379C3E02">
      <w:pPr>
        <w:spacing w:after="240"/>
        <w:rPr>
          <w:rFonts w:ascii="Times New Roman" w:eastAsia="Amasis MT Pro Black" w:hAnsi="Times New Roman" w:cs="Times New Roman"/>
          <w:color w:val="FF0000"/>
        </w:rPr>
      </w:pPr>
      <w:r w:rsidRPr="000A7678">
        <w:rPr>
          <w:rFonts w:ascii="Times New Roman" w:eastAsia="Amasis MT Pro Black" w:hAnsi="Times New Roman" w:cs="Times New Roman"/>
        </w:rPr>
        <w:t xml:space="preserve">This is an uncontrolled copy. Printed versions are not guaranteed to be current. For the most up-to-date version of this document, refer </w:t>
      </w:r>
      <w:r w:rsidR="00E4680D">
        <w:rPr>
          <w:rFonts w:ascii="Times New Roman" w:eastAsia="Amasis MT Pro Black" w:hAnsi="Times New Roman" w:cs="Times New Roman"/>
        </w:rPr>
        <w:t xml:space="preserve">to </w:t>
      </w:r>
      <w:r w:rsidR="00E4680D" w:rsidRPr="00E4680D">
        <w:rPr>
          <w:rFonts w:ascii="Times New Roman" w:eastAsia="Amasis MT Pro Black" w:hAnsi="Times New Roman" w:cs="Times New Roman"/>
          <w:color w:val="FF0000"/>
          <w:highlight w:val="yellow"/>
        </w:rPr>
        <w:t>[updated electronic storage location].</w:t>
      </w:r>
    </w:p>
    <w:p w14:paraId="0867AE2F" w14:textId="1676FE58" w:rsidR="00336824" w:rsidRPr="000A7678" w:rsidRDefault="00336824" w:rsidP="379C3E02">
      <w:pPr>
        <w:spacing w:after="240"/>
        <w:rPr>
          <w:rFonts w:ascii="Times New Roman" w:eastAsia="Amasis MT Pro Black" w:hAnsi="Times New Roman" w:cs="Times New Roman"/>
        </w:rPr>
      </w:pPr>
      <w:r>
        <w:rPr>
          <w:rFonts w:ascii="Times New Roman" w:eastAsia="Amasis MT Pro Black" w:hAnsi="Times New Roman" w:cs="Times New Roman"/>
          <w:color w:val="FF0000"/>
        </w:rPr>
        <w:t xml:space="preserve">KSU EHS </w:t>
      </w:r>
      <w:bookmarkStart w:id="0" w:name="_GoBack"/>
      <w:bookmarkEnd w:id="0"/>
      <w:r>
        <w:rPr>
          <w:rFonts w:ascii="Times New Roman" w:eastAsia="Amasis MT Pro Black" w:hAnsi="Times New Roman" w:cs="Times New Roman"/>
          <w:color w:val="FF0000"/>
        </w:rPr>
        <w:t xml:space="preserve">WCPP Template last updated on 06/02/2025 by Rachael M. Weiderman to reflect new EPA proposed compliance deadlines. </w:t>
      </w:r>
    </w:p>
    <w:p w14:paraId="40D5DE52" w14:textId="6EF11440" w:rsidR="009A4410" w:rsidRDefault="4BC8A8E8" w:rsidP="007A0014">
      <w:pPr>
        <w:rPr>
          <w:rFonts w:ascii="Times New Roman" w:hAnsi="Times New Roman" w:cs="Times New Roman"/>
        </w:rPr>
      </w:pPr>
      <w:r w:rsidRPr="000A7678">
        <w:rPr>
          <w:rFonts w:ascii="Times New Roman" w:hAnsi="Times New Roman" w:cs="Times New Roman"/>
        </w:rPr>
        <w:br w:type="page"/>
      </w:r>
    </w:p>
    <w:p w14:paraId="31A2E100" w14:textId="77777777" w:rsidR="007A0014" w:rsidRPr="007A0014" w:rsidRDefault="007A0014" w:rsidP="007A0014">
      <w:pPr>
        <w:rPr>
          <w:rFonts w:ascii="Times New Roman" w:hAnsi="Times New Roman" w:cs="Times New Roman"/>
        </w:rPr>
      </w:pPr>
    </w:p>
    <w:p w14:paraId="775247D8" w14:textId="0DB0B0C6" w:rsidR="012376ED" w:rsidRPr="009A4410" w:rsidRDefault="44DE88A5" w:rsidP="4BC8A8E8">
      <w:pPr>
        <w:spacing w:before="240" w:after="0"/>
        <w:jc w:val="center"/>
        <w:rPr>
          <w:rFonts w:ascii="Times New Roman" w:hAnsi="Times New Roman" w:cs="Times New Roman"/>
          <w:color w:val="7030A0"/>
          <w:sz w:val="28"/>
          <w:szCs w:val="28"/>
        </w:rPr>
      </w:pPr>
      <w:r w:rsidRPr="009A4410">
        <w:rPr>
          <w:rFonts w:ascii="Times New Roman" w:hAnsi="Times New Roman" w:cs="Times New Roman"/>
          <w:color w:val="7030A0"/>
          <w:sz w:val="28"/>
          <w:szCs w:val="28"/>
        </w:rPr>
        <w:t>L</w:t>
      </w:r>
      <w:r w:rsidR="012376ED" w:rsidRPr="009A4410">
        <w:rPr>
          <w:rFonts w:ascii="Times New Roman" w:hAnsi="Times New Roman" w:cs="Times New Roman"/>
          <w:color w:val="7030A0"/>
          <w:sz w:val="28"/>
          <w:szCs w:val="28"/>
        </w:rPr>
        <w:t>aboratory</w:t>
      </w:r>
      <w:r w:rsidR="0DC69D1A" w:rsidRPr="009A4410">
        <w:rPr>
          <w:rFonts w:ascii="Times New Roman" w:hAnsi="Times New Roman" w:cs="Times New Roman"/>
          <w:color w:val="7030A0"/>
          <w:sz w:val="28"/>
          <w:szCs w:val="28"/>
        </w:rPr>
        <w:t>/Facility</w:t>
      </w:r>
      <w:r w:rsidR="012376ED" w:rsidRPr="009A4410">
        <w:rPr>
          <w:rFonts w:ascii="Times New Roman" w:hAnsi="Times New Roman" w:cs="Times New Roman"/>
          <w:color w:val="7030A0"/>
          <w:sz w:val="28"/>
          <w:szCs w:val="28"/>
        </w:rPr>
        <w:t xml:space="preserve"> </w:t>
      </w:r>
      <w:r w:rsidR="18614097" w:rsidRPr="009A4410">
        <w:rPr>
          <w:rFonts w:ascii="Times New Roman" w:hAnsi="Times New Roman" w:cs="Times New Roman"/>
          <w:color w:val="7030A0"/>
          <w:sz w:val="28"/>
          <w:szCs w:val="28"/>
        </w:rPr>
        <w:t>I</w:t>
      </w:r>
      <w:r w:rsidR="012376ED" w:rsidRPr="009A4410">
        <w:rPr>
          <w:rFonts w:ascii="Times New Roman" w:hAnsi="Times New Roman" w:cs="Times New Roman"/>
          <w:color w:val="7030A0"/>
          <w:sz w:val="28"/>
          <w:szCs w:val="28"/>
        </w:rPr>
        <w:t>nformation</w:t>
      </w:r>
      <w:r w:rsidR="009A4410">
        <w:rPr>
          <w:rFonts w:ascii="Times New Roman" w:hAnsi="Times New Roman" w:cs="Times New Roman"/>
          <w:color w:val="7030A0"/>
          <w:sz w:val="28"/>
          <w:szCs w:val="28"/>
        </w:rPr>
        <w:t xml:space="preserve"> for WCPP</w:t>
      </w:r>
    </w:p>
    <w:p w14:paraId="4600BD84" w14:textId="5437DA2C" w:rsidR="671A29CE" w:rsidRPr="000A7678" w:rsidRDefault="009A4410" w:rsidP="4BC8A8E8">
      <w:pPr>
        <w:spacing w:before="240" w:after="0"/>
        <w:rPr>
          <w:rFonts w:ascii="Times New Roman" w:hAnsi="Times New Roman" w:cs="Times New Roman"/>
          <w:color w:val="7030A0"/>
          <w:sz w:val="28"/>
          <w:szCs w:val="28"/>
        </w:rPr>
      </w:pPr>
      <w:r>
        <w:rPr>
          <w:rFonts w:ascii="Times New Roman" w:hAnsi="Times New Roman" w:cs="Times New Roman"/>
          <w:color w:val="7030A0"/>
          <w:sz w:val="28"/>
          <w:szCs w:val="28"/>
        </w:rPr>
        <w:t>Contact Information for WPCC Authority:</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3630"/>
        <w:gridCol w:w="6450"/>
      </w:tblGrid>
      <w:tr w:rsidR="4BC8A8E8" w:rsidRPr="000A7678" w14:paraId="0FC839D8" w14:textId="77777777" w:rsidTr="39083B3E">
        <w:trPr>
          <w:trHeight w:val="300"/>
        </w:trPr>
        <w:tc>
          <w:tcPr>
            <w:tcW w:w="3630" w:type="dxa"/>
          </w:tcPr>
          <w:p w14:paraId="6592D359" w14:textId="198E3F31"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P</w:t>
            </w:r>
            <w:r w:rsidR="06A8F802" w:rsidRPr="000A7678">
              <w:rPr>
                <w:rFonts w:ascii="Times New Roman" w:eastAsia="Amasis MT Pro Black" w:hAnsi="Times New Roman" w:cs="Times New Roman"/>
              </w:rPr>
              <w:t>I</w:t>
            </w:r>
            <w:r w:rsidRPr="000A7678">
              <w:rPr>
                <w:rFonts w:ascii="Times New Roman" w:eastAsia="Amasis MT Pro Black" w:hAnsi="Times New Roman" w:cs="Times New Roman"/>
              </w:rPr>
              <w:t xml:space="preserve">/Responsible </w:t>
            </w:r>
            <w:r w:rsidR="009A4410" w:rsidRPr="000A7678">
              <w:rPr>
                <w:rFonts w:ascii="Times New Roman" w:eastAsia="Amasis MT Pro Black" w:hAnsi="Times New Roman" w:cs="Times New Roman"/>
              </w:rPr>
              <w:t>Individual</w:t>
            </w:r>
            <w:r w:rsidRPr="000A7678">
              <w:rPr>
                <w:rFonts w:ascii="Times New Roman" w:eastAsia="Amasis MT Pro Black" w:hAnsi="Times New Roman" w:cs="Times New Roman"/>
              </w:rPr>
              <w:t xml:space="preserve"> Full Name: </w:t>
            </w:r>
          </w:p>
        </w:tc>
        <w:tc>
          <w:tcPr>
            <w:tcW w:w="6450" w:type="dxa"/>
          </w:tcPr>
          <w:p w14:paraId="5070BDE6" w14:textId="0F852ABE" w:rsidR="4BC8A8E8" w:rsidRPr="000A7678" w:rsidRDefault="4BC8A8E8" w:rsidP="4BC8A8E8">
            <w:pPr>
              <w:rPr>
                <w:rFonts w:ascii="Times New Roman" w:eastAsia="Amasis MT Pro Black" w:hAnsi="Times New Roman" w:cs="Times New Roman"/>
              </w:rPr>
            </w:pPr>
          </w:p>
        </w:tc>
      </w:tr>
      <w:tr w:rsidR="39083B3E" w:rsidRPr="000A7678" w14:paraId="050C60FC" w14:textId="77777777" w:rsidTr="39083B3E">
        <w:trPr>
          <w:trHeight w:val="300"/>
        </w:trPr>
        <w:tc>
          <w:tcPr>
            <w:tcW w:w="3630" w:type="dxa"/>
          </w:tcPr>
          <w:p w14:paraId="48D931F6" w14:textId="76E847BB" w:rsidR="39083B3E" w:rsidRPr="000A7678" w:rsidRDefault="39083B3E" w:rsidP="39083B3E">
            <w:pPr>
              <w:rPr>
                <w:rFonts w:ascii="Times New Roman" w:eastAsia="Amasis MT Pro Black" w:hAnsi="Times New Roman" w:cs="Times New Roman"/>
              </w:rPr>
            </w:pPr>
          </w:p>
          <w:p w14:paraId="43AE835B" w14:textId="5CAF76B0" w:rsidR="49F8D36E" w:rsidRPr="000A7678" w:rsidRDefault="49F8D36E" w:rsidP="39083B3E">
            <w:pPr>
              <w:rPr>
                <w:rFonts w:ascii="Times New Roman" w:eastAsia="Amasis MT Pro Black" w:hAnsi="Times New Roman" w:cs="Times New Roman"/>
              </w:rPr>
            </w:pPr>
            <w:r w:rsidRPr="000A7678">
              <w:rPr>
                <w:rFonts w:ascii="Times New Roman" w:eastAsia="Amasis MT Pro Black" w:hAnsi="Times New Roman" w:cs="Times New Roman"/>
              </w:rPr>
              <w:t>Campus Office Location:</w:t>
            </w:r>
          </w:p>
        </w:tc>
        <w:tc>
          <w:tcPr>
            <w:tcW w:w="6450" w:type="dxa"/>
          </w:tcPr>
          <w:p w14:paraId="429DBCE0" w14:textId="4CB9A9F9" w:rsidR="39083B3E" w:rsidRPr="000A7678" w:rsidRDefault="39083B3E" w:rsidP="39083B3E">
            <w:pPr>
              <w:rPr>
                <w:rFonts w:ascii="Times New Roman" w:eastAsia="Amasis MT Pro Black" w:hAnsi="Times New Roman" w:cs="Times New Roman"/>
              </w:rPr>
            </w:pPr>
          </w:p>
        </w:tc>
      </w:tr>
      <w:tr w:rsidR="4BC8A8E8" w:rsidRPr="000A7678" w14:paraId="6D327DCA" w14:textId="77777777" w:rsidTr="39083B3E">
        <w:trPr>
          <w:trHeight w:val="300"/>
        </w:trPr>
        <w:tc>
          <w:tcPr>
            <w:tcW w:w="3630" w:type="dxa"/>
          </w:tcPr>
          <w:p w14:paraId="69146174" w14:textId="3D697EC9" w:rsidR="39083B3E" w:rsidRPr="000A7678" w:rsidRDefault="39083B3E" w:rsidP="39083B3E">
            <w:pPr>
              <w:rPr>
                <w:rFonts w:ascii="Times New Roman" w:eastAsia="Amasis MT Pro Black" w:hAnsi="Times New Roman" w:cs="Times New Roman"/>
              </w:rPr>
            </w:pPr>
          </w:p>
          <w:p w14:paraId="333D570E" w14:textId="1C61E57E"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Phone Number:</w:t>
            </w:r>
          </w:p>
        </w:tc>
        <w:tc>
          <w:tcPr>
            <w:tcW w:w="6450" w:type="dxa"/>
          </w:tcPr>
          <w:p w14:paraId="50B07968" w14:textId="0F852ABE" w:rsidR="4BC8A8E8" w:rsidRPr="000A7678" w:rsidRDefault="4BC8A8E8" w:rsidP="4BC8A8E8">
            <w:pPr>
              <w:rPr>
                <w:rFonts w:ascii="Times New Roman" w:eastAsia="Amasis MT Pro Black" w:hAnsi="Times New Roman" w:cs="Times New Roman"/>
              </w:rPr>
            </w:pPr>
          </w:p>
        </w:tc>
      </w:tr>
      <w:tr w:rsidR="4BC8A8E8" w:rsidRPr="000A7678" w14:paraId="6509FA10" w14:textId="77777777" w:rsidTr="39083B3E">
        <w:trPr>
          <w:trHeight w:val="300"/>
        </w:trPr>
        <w:tc>
          <w:tcPr>
            <w:tcW w:w="3630" w:type="dxa"/>
          </w:tcPr>
          <w:p w14:paraId="65F826C2" w14:textId="022BC2F3" w:rsidR="4BC8A8E8" w:rsidRPr="000A7678" w:rsidRDefault="4BC8A8E8" w:rsidP="39083B3E">
            <w:pPr>
              <w:rPr>
                <w:rFonts w:ascii="Times New Roman" w:eastAsia="Amasis MT Pro Black" w:hAnsi="Times New Roman" w:cs="Times New Roman"/>
              </w:rPr>
            </w:pPr>
          </w:p>
          <w:p w14:paraId="0D925FDD" w14:textId="5E24F192"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Email Address:</w:t>
            </w:r>
          </w:p>
        </w:tc>
        <w:tc>
          <w:tcPr>
            <w:tcW w:w="6450" w:type="dxa"/>
          </w:tcPr>
          <w:p w14:paraId="21858BFA" w14:textId="0F852ABE" w:rsidR="4BC8A8E8" w:rsidRPr="000A7678" w:rsidRDefault="4BC8A8E8" w:rsidP="4BC8A8E8">
            <w:pPr>
              <w:rPr>
                <w:rFonts w:ascii="Times New Roman" w:eastAsia="Amasis MT Pro Black" w:hAnsi="Times New Roman" w:cs="Times New Roman"/>
              </w:rPr>
            </w:pPr>
          </w:p>
        </w:tc>
      </w:tr>
      <w:tr w:rsidR="4BC8A8E8" w:rsidRPr="000A7678" w14:paraId="478E179F" w14:textId="77777777" w:rsidTr="39083B3E">
        <w:trPr>
          <w:trHeight w:val="300"/>
        </w:trPr>
        <w:tc>
          <w:tcPr>
            <w:tcW w:w="3630" w:type="dxa"/>
          </w:tcPr>
          <w:p w14:paraId="04DC1952" w14:textId="39AE2B9B"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Lab Manager or Alternate Contact Full Name:</w:t>
            </w:r>
          </w:p>
        </w:tc>
        <w:tc>
          <w:tcPr>
            <w:tcW w:w="6450" w:type="dxa"/>
          </w:tcPr>
          <w:p w14:paraId="44E79AC3" w14:textId="0F852ABE" w:rsidR="4BC8A8E8" w:rsidRPr="000A7678" w:rsidRDefault="4BC8A8E8" w:rsidP="4BC8A8E8">
            <w:pPr>
              <w:rPr>
                <w:rFonts w:ascii="Times New Roman" w:eastAsia="Amasis MT Pro Black" w:hAnsi="Times New Roman" w:cs="Times New Roman"/>
              </w:rPr>
            </w:pPr>
          </w:p>
        </w:tc>
      </w:tr>
      <w:tr w:rsidR="39083B3E" w:rsidRPr="000A7678" w14:paraId="437371AF" w14:textId="77777777" w:rsidTr="39083B3E">
        <w:trPr>
          <w:trHeight w:val="300"/>
        </w:trPr>
        <w:tc>
          <w:tcPr>
            <w:tcW w:w="3630" w:type="dxa"/>
          </w:tcPr>
          <w:p w14:paraId="0662C2A3" w14:textId="2F173E9D" w:rsidR="39083B3E" w:rsidRPr="000A7678" w:rsidRDefault="39083B3E" w:rsidP="39083B3E">
            <w:pPr>
              <w:rPr>
                <w:rFonts w:ascii="Times New Roman" w:eastAsia="Amasis MT Pro Black" w:hAnsi="Times New Roman" w:cs="Times New Roman"/>
              </w:rPr>
            </w:pPr>
          </w:p>
          <w:p w14:paraId="6D668ECE" w14:textId="772719AC" w:rsidR="4331AFC9" w:rsidRPr="000A7678" w:rsidRDefault="4331AFC9" w:rsidP="39083B3E">
            <w:pPr>
              <w:rPr>
                <w:rFonts w:ascii="Times New Roman" w:eastAsia="Amasis MT Pro Black" w:hAnsi="Times New Roman" w:cs="Times New Roman"/>
              </w:rPr>
            </w:pPr>
            <w:r w:rsidRPr="000A7678">
              <w:rPr>
                <w:rFonts w:ascii="Times New Roman" w:eastAsia="Amasis MT Pro Black" w:hAnsi="Times New Roman" w:cs="Times New Roman"/>
              </w:rPr>
              <w:t>Campus Office Location:</w:t>
            </w:r>
          </w:p>
        </w:tc>
        <w:tc>
          <w:tcPr>
            <w:tcW w:w="6450" w:type="dxa"/>
          </w:tcPr>
          <w:p w14:paraId="5D3CABF3" w14:textId="3A755628" w:rsidR="39083B3E" w:rsidRPr="000A7678" w:rsidRDefault="39083B3E" w:rsidP="39083B3E">
            <w:pPr>
              <w:rPr>
                <w:rFonts w:ascii="Times New Roman" w:eastAsia="Amasis MT Pro Black" w:hAnsi="Times New Roman" w:cs="Times New Roman"/>
              </w:rPr>
            </w:pPr>
          </w:p>
        </w:tc>
      </w:tr>
      <w:tr w:rsidR="4BC8A8E8" w:rsidRPr="000A7678" w14:paraId="7D3DB5BF" w14:textId="77777777" w:rsidTr="39083B3E">
        <w:trPr>
          <w:trHeight w:val="300"/>
        </w:trPr>
        <w:tc>
          <w:tcPr>
            <w:tcW w:w="3630" w:type="dxa"/>
          </w:tcPr>
          <w:p w14:paraId="6FD3335B" w14:textId="12759B32" w:rsidR="4BC8A8E8" w:rsidRPr="000A7678" w:rsidRDefault="4BC8A8E8" w:rsidP="39083B3E">
            <w:pPr>
              <w:rPr>
                <w:rFonts w:ascii="Times New Roman" w:eastAsia="Amasis MT Pro Black" w:hAnsi="Times New Roman" w:cs="Times New Roman"/>
              </w:rPr>
            </w:pPr>
          </w:p>
          <w:p w14:paraId="3BE216F8" w14:textId="71A29C74"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Phone Number:</w:t>
            </w:r>
          </w:p>
        </w:tc>
        <w:tc>
          <w:tcPr>
            <w:tcW w:w="6450" w:type="dxa"/>
          </w:tcPr>
          <w:p w14:paraId="0638F0F3" w14:textId="0F852ABE" w:rsidR="4BC8A8E8" w:rsidRPr="000A7678" w:rsidRDefault="4BC8A8E8" w:rsidP="4BC8A8E8">
            <w:pPr>
              <w:rPr>
                <w:rFonts w:ascii="Times New Roman" w:eastAsia="Amasis MT Pro Black" w:hAnsi="Times New Roman" w:cs="Times New Roman"/>
              </w:rPr>
            </w:pPr>
          </w:p>
        </w:tc>
      </w:tr>
      <w:tr w:rsidR="4BC8A8E8" w:rsidRPr="000A7678" w14:paraId="12084D52" w14:textId="77777777" w:rsidTr="39083B3E">
        <w:trPr>
          <w:trHeight w:val="300"/>
        </w:trPr>
        <w:tc>
          <w:tcPr>
            <w:tcW w:w="3630" w:type="dxa"/>
          </w:tcPr>
          <w:p w14:paraId="0637B76F" w14:textId="4DACD262" w:rsidR="4BC8A8E8" w:rsidRPr="000A7678" w:rsidRDefault="4BC8A8E8" w:rsidP="39083B3E">
            <w:pPr>
              <w:rPr>
                <w:rFonts w:ascii="Times New Roman" w:eastAsia="Amasis MT Pro Black" w:hAnsi="Times New Roman" w:cs="Times New Roman"/>
              </w:rPr>
            </w:pPr>
          </w:p>
          <w:p w14:paraId="70862A9A" w14:textId="3CDFA5AC"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Email Address:</w:t>
            </w:r>
          </w:p>
        </w:tc>
        <w:tc>
          <w:tcPr>
            <w:tcW w:w="6450" w:type="dxa"/>
          </w:tcPr>
          <w:p w14:paraId="24109FA6" w14:textId="0F852ABE" w:rsidR="4BC8A8E8" w:rsidRPr="000A7678" w:rsidRDefault="4BC8A8E8" w:rsidP="4BC8A8E8">
            <w:pPr>
              <w:rPr>
                <w:rFonts w:ascii="Times New Roman" w:eastAsia="Amasis MT Pro Black" w:hAnsi="Times New Roman" w:cs="Times New Roman"/>
              </w:rPr>
            </w:pPr>
          </w:p>
        </w:tc>
      </w:tr>
      <w:tr w:rsidR="4BC8A8E8" w:rsidRPr="000A7678" w14:paraId="7D737C13" w14:textId="77777777" w:rsidTr="39083B3E">
        <w:trPr>
          <w:trHeight w:val="300"/>
        </w:trPr>
        <w:tc>
          <w:tcPr>
            <w:tcW w:w="3630" w:type="dxa"/>
          </w:tcPr>
          <w:p w14:paraId="295F00E5" w14:textId="2073C8BA" w:rsidR="39083B3E" w:rsidRPr="000A7678" w:rsidRDefault="39083B3E" w:rsidP="39083B3E">
            <w:pPr>
              <w:rPr>
                <w:rFonts w:ascii="Times New Roman" w:eastAsia="Amasis MT Pro Black" w:hAnsi="Times New Roman" w:cs="Times New Roman"/>
              </w:rPr>
            </w:pPr>
          </w:p>
          <w:p w14:paraId="2A212A57" w14:textId="1070A44E"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Department Safety Coordinator Full Name:</w:t>
            </w:r>
          </w:p>
        </w:tc>
        <w:tc>
          <w:tcPr>
            <w:tcW w:w="6450" w:type="dxa"/>
          </w:tcPr>
          <w:p w14:paraId="2A5C239F" w14:textId="63E9B43D" w:rsidR="4BC8A8E8" w:rsidRPr="000A7678" w:rsidRDefault="4BC8A8E8" w:rsidP="4BC8A8E8">
            <w:pPr>
              <w:rPr>
                <w:rFonts w:ascii="Times New Roman" w:eastAsia="Amasis MT Pro Black" w:hAnsi="Times New Roman" w:cs="Times New Roman"/>
              </w:rPr>
            </w:pPr>
          </w:p>
        </w:tc>
      </w:tr>
      <w:tr w:rsidR="39083B3E" w:rsidRPr="000A7678" w14:paraId="416165E3" w14:textId="77777777" w:rsidTr="39083B3E">
        <w:trPr>
          <w:trHeight w:val="300"/>
        </w:trPr>
        <w:tc>
          <w:tcPr>
            <w:tcW w:w="3630" w:type="dxa"/>
          </w:tcPr>
          <w:p w14:paraId="3F745D82" w14:textId="6321B3E1" w:rsidR="39083B3E" w:rsidRPr="000A7678" w:rsidRDefault="39083B3E" w:rsidP="39083B3E">
            <w:pPr>
              <w:rPr>
                <w:rFonts w:ascii="Times New Roman" w:eastAsia="Amasis MT Pro Black" w:hAnsi="Times New Roman" w:cs="Times New Roman"/>
              </w:rPr>
            </w:pPr>
          </w:p>
          <w:p w14:paraId="4CDE0D53" w14:textId="3A4E5B2F" w:rsidR="18DC7272" w:rsidRPr="000A7678" w:rsidRDefault="18DC7272" w:rsidP="39083B3E">
            <w:pPr>
              <w:rPr>
                <w:rFonts w:ascii="Times New Roman" w:eastAsia="Amasis MT Pro Black" w:hAnsi="Times New Roman" w:cs="Times New Roman"/>
              </w:rPr>
            </w:pPr>
            <w:r w:rsidRPr="000A7678">
              <w:rPr>
                <w:rFonts w:ascii="Times New Roman" w:eastAsia="Amasis MT Pro Black" w:hAnsi="Times New Roman" w:cs="Times New Roman"/>
              </w:rPr>
              <w:t>Campus Office Location:</w:t>
            </w:r>
          </w:p>
        </w:tc>
        <w:tc>
          <w:tcPr>
            <w:tcW w:w="6450" w:type="dxa"/>
          </w:tcPr>
          <w:p w14:paraId="422FF5C8" w14:textId="1E22C4B6" w:rsidR="39083B3E" w:rsidRPr="000A7678" w:rsidRDefault="39083B3E" w:rsidP="39083B3E">
            <w:pPr>
              <w:rPr>
                <w:rFonts w:ascii="Times New Roman" w:eastAsia="Amasis MT Pro Black" w:hAnsi="Times New Roman" w:cs="Times New Roman"/>
              </w:rPr>
            </w:pPr>
          </w:p>
        </w:tc>
      </w:tr>
      <w:tr w:rsidR="4BC8A8E8" w:rsidRPr="000A7678" w14:paraId="435CA13F" w14:textId="77777777" w:rsidTr="39083B3E">
        <w:trPr>
          <w:trHeight w:val="300"/>
        </w:trPr>
        <w:tc>
          <w:tcPr>
            <w:tcW w:w="3630" w:type="dxa"/>
          </w:tcPr>
          <w:p w14:paraId="49219C79" w14:textId="66E0D130" w:rsidR="4BC8A8E8" w:rsidRPr="000A7678" w:rsidRDefault="4BC8A8E8" w:rsidP="39083B3E">
            <w:pPr>
              <w:rPr>
                <w:rFonts w:ascii="Times New Roman" w:eastAsia="Amasis MT Pro Black" w:hAnsi="Times New Roman" w:cs="Times New Roman"/>
              </w:rPr>
            </w:pPr>
          </w:p>
          <w:p w14:paraId="174FC82A" w14:textId="0C55D6AA"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Phone Number:</w:t>
            </w:r>
          </w:p>
        </w:tc>
        <w:tc>
          <w:tcPr>
            <w:tcW w:w="6450" w:type="dxa"/>
          </w:tcPr>
          <w:p w14:paraId="10567A63" w14:textId="4F26FDDA" w:rsidR="4BC8A8E8" w:rsidRPr="000A7678" w:rsidRDefault="4BC8A8E8" w:rsidP="4BC8A8E8">
            <w:pPr>
              <w:rPr>
                <w:rFonts w:ascii="Times New Roman" w:eastAsia="Amasis MT Pro Black" w:hAnsi="Times New Roman" w:cs="Times New Roman"/>
              </w:rPr>
            </w:pPr>
          </w:p>
        </w:tc>
      </w:tr>
      <w:tr w:rsidR="4BC8A8E8" w:rsidRPr="000A7678" w14:paraId="2F929C0D" w14:textId="77777777" w:rsidTr="39083B3E">
        <w:trPr>
          <w:trHeight w:val="300"/>
        </w:trPr>
        <w:tc>
          <w:tcPr>
            <w:tcW w:w="3630" w:type="dxa"/>
          </w:tcPr>
          <w:p w14:paraId="32CD4A83" w14:textId="7D179F30" w:rsidR="4BC8A8E8" w:rsidRPr="000A7678" w:rsidRDefault="4BC8A8E8" w:rsidP="39083B3E">
            <w:pPr>
              <w:rPr>
                <w:rFonts w:ascii="Times New Roman" w:eastAsia="Amasis MT Pro Black" w:hAnsi="Times New Roman" w:cs="Times New Roman"/>
              </w:rPr>
            </w:pPr>
          </w:p>
          <w:p w14:paraId="55775F9A" w14:textId="344FD3A7" w:rsidR="5465FDEA" w:rsidRPr="000A7678" w:rsidRDefault="79DA2186" w:rsidP="39083B3E">
            <w:pPr>
              <w:rPr>
                <w:rFonts w:ascii="Times New Roman" w:eastAsia="Amasis MT Pro Black" w:hAnsi="Times New Roman" w:cs="Times New Roman"/>
              </w:rPr>
            </w:pPr>
            <w:r w:rsidRPr="000A7678">
              <w:rPr>
                <w:rFonts w:ascii="Times New Roman" w:eastAsia="Amasis MT Pro Black" w:hAnsi="Times New Roman" w:cs="Times New Roman"/>
              </w:rPr>
              <w:t>Email Address:</w:t>
            </w:r>
          </w:p>
        </w:tc>
        <w:tc>
          <w:tcPr>
            <w:tcW w:w="6450" w:type="dxa"/>
          </w:tcPr>
          <w:p w14:paraId="4CF3C361" w14:textId="0A577A04" w:rsidR="4BC8A8E8" w:rsidRPr="000A7678" w:rsidRDefault="4BC8A8E8" w:rsidP="4BC8A8E8">
            <w:pPr>
              <w:rPr>
                <w:rFonts w:ascii="Times New Roman" w:eastAsia="Amasis MT Pro Black" w:hAnsi="Times New Roman" w:cs="Times New Roman"/>
              </w:rPr>
            </w:pPr>
          </w:p>
        </w:tc>
      </w:tr>
      <w:tr w:rsidR="39083B3E" w:rsidRPr="000A7678" w14:paraId="0B3AD83D" w14:textId="77777777" w:rsidTr="39083B3E">
        <w:trPr>
          <w:trHeight w:val="300"/>
        </w:trPr>
        <w:tc>
          <w:tcPr>
            <w:tcW w:w="3630" w:type="dxa"/>
          </w:tcPr>
          <w:p w14:paraId="3AD27C68" w14:textId="6E5D38EF" w:rsidR="39083B3E" w:rsidRPr="000A7678" w:rsidRDefault="39083B3E" w:rsidP="39083B3E">
            <w:pPr>
              <w:rPr>
                <w:rFonts w:ascii="Times New Roman" w:eastAsia="Amasis MT Pro Black" w:hAnsi="Times New Roman" w:cs="Times New Roman"/>
              </w:rPr>
            </w:pPr>
            <w:r w:rsidRPr="000A7678">
              <w:rPr>
                <w:rFonts w:ascii="Times New Roman" w:eastAsia="Amasis MT Pro Black" w:hAnsi="Times New Roman" w:cs="Times New Roman"/>
              </w:rPr>
              <w:t xml:space="preserve">Department </w:t>
            </w:r>
            <w:r w:rsidR="42187972" w:rsidRPr="000A7678">
              <w:rPr>
                <w:rFonts w:ascii="Times New Roman" w:eastAsia="Amasis MT Pro Black" w:hAnsi="Times New Roman" w:cs="Times New Roman"/>
              </w:rPr>
              <w:t>Head/Chair</w:t>
            </w:r>
            <w:r w:rsidRPr="000A7678">
              <w:rPr>
                <w:rFonts w:ascii="Times New Roman" w:eastAsia="Amasis MT Pro Black" w:hAnsi="Times New Roman" w:cs="Times New Roman"/>
              </w:rPr>
              <w:t xml:space="preserve"> Coordinator Full Name:</w:t>
            </w:r>
          </w:p>
        </w:tc>
        <w:tc>
          <w:tcPr>
            <w:tcW w:w="6450" w:type="dxa"/>
          </w:tcPr>
          <w:p w14:paraId="02BDFF1F" w14:textId="63E9B43D" w:rsidR="39083B3E" w:rsidRPr="000A7678" w:rsidRDefault="39083B3E" w:rsidP="39083B3E">
            <w:pPr>
              <w:rPr>
                <w:rFonts w:ascii="Times New Roman" w:eastAsia="Amasis MT Pro Black" w:hAnsi="Times New Roman" w:cs="Times New Roman"/>
              </w:rPr>
            </w:pPr>
          </w:p>
        </w:tc>
      </w:tr>
      <w:tr w:rsidR="39083B3E" w:rsidRPr="000A7678" w14:paraId="3B751A0B" w14:textId="77777777" w:rsidTr="39083B3E">
        <w:trPr>
          <w:trHeight w:val="300"/>
        </w:trPr>
        <w:tc>
          <w:tcPr>
            <w:tcW w:w="3630" w:type="dxa"/>
          </w:tcPr>
          <w:p w14:paraId="29631A68" w14:textId="6321B3E1" w:rsidR="39083B3E" w:rsidRPr="000A7678" w:rsidRDefault="39083B3E" w:rsidP="39083B3E">
            <w:pPr>
              <w:rPr>
                <w:rFonts w:ascii="Times New Roman" w:eastAsia="Amasis MT Pro Black" w:hAnsi="Times New Roman" w:cs="Times New Roman"/>
              </w:rPr>
            </w:pPr>
          </w:p>
          <w:p w14:paraId="1D2CAD0E" w14:textId="3A4E5B2F" w:rsidR="39083B3E" w:rsidRPr="000A7678" w:rsidRDefault="39083B3E" w:rsidP="39083B3E">
            <w:pPr>
              <w:rPr>
                <w:rFonts w:ascii="Times New Roman" w:eastAsia="Amasis MT Pro Black" w:hAnsi="Times New Roman" w:cs="Times New Roman"/>
              </w:rPr>
            </w:pPr>
            <w:r w:rsidRPr="000A7678">
              <w:rPr>
                <w:rFonts w:ascii="Times New Roman" w:eastAsia="Amasis MT Pro Black" w:hAnsi="Times New Roman" w:cs="Times New Roman"/>
              </w:rPr>
              <w:t>Campus Office Location:</w:t>
            </w:r>
          </w:p>
        </w:tc>
        <w:tc>
          <w:tcPr>
            <w:tcW w:w="6450" w:type="dxa"/>
          </w:tcPr>
          <w:p w14:paraId="7AF4F21F" w14:textId="1E22C4B6" w:rsidR="39083B3E" w:rsidRPr="000A7678" w:rsidRDefault="39083B3E" w:rsidP="39083B3E">
            <w:pPr>
              <w:rPr>
                <w:rFonts w:ascii="Times New Roman" w:eastAsia="Amasis MT Pro Black" w:hAnsi="Times New Roman" w:cs="Times New Roman"/>
              </w:rPr>
            </w:pPr>
          </w:p>
        </w:tc>
      </w:tr>
      <w:tr w:rsidR="39083B3E" w:rsidRPr="000A7678" w14:paraId="2304CD00" w14:textId="77777777" w:rsidTr="39083B3E">
        <w:trPr>
          <w:trHeight w:val="300"/>
        </w:trPr>
        <w:tc>
          <w:tcPr>
            <w:tcW w:w="3630" w:type="dxa"/>
          </w:tcPr>
          <w:p w14:paraId="7E837AC5" w14:textId="66E0D130" w:rsidR="39083B3E" w:rsidRPr="000A7678" w:rsidRDefault="39083B3E" w:rsidP="39083B3E">
            <w:pPr>
              <w:rPr>
                <w:rFonts w:ascii="Times New Roman" w:eastAsia="Amasis MT Pro Black" w:hAnsi="Times New Roman" w:cs="Times New Roman"/>
              </w:rPr>
            </w:pPr>
          </w:p>
          <w:p w14:paraId="627D8197" w14:textId="0C55D6AA" w:rsidR="39083B3E" w:rsidRPr="000A7678" w:rsidRDefault="39083B3E" w:rsidP="39083B3E">
            <w:pPr>
              <w:rPr>
                <w:rFonts w:ascii="Times New Roman" w:eastAsia="Amasis MT Pro Black" w:hAnsi="Times New Roman" w:cs="Times New Roman"/>
              </w:rPr>
            </w:pPr>
            <w:r w:rsidRPr="000A7678">
              <w:rPr>
                <w:rFonts w:ascii="Times New Roman" w:eastAsia="Amasis MT Pro Black" w:hAnsi="Times New Roman" w:cs="Times New Roman"/>
              </w:rPr>
              <w:t>Phone Number:</w:t>
            </w:r>
          </w:p>
        </w:tc>
        <w:tc>
          <w:tcPr>
            <w:tcW w:w="6450" w:type="dxa"/>
          </w:tcPr>
          <w:p w14:paraId="0B089021" w14:textId="4F26FDDA" w:rsidR="39083B3E" w:rsidRPr="000A7678" w:rsidRDefault="39083B3E" w:rsidP="39083B3E">
            <w:pPr>
              <w:rPr>
                <w:rFonts w:ascii="Times New Roman" w:eastAsia="Amasis MT Pro Black" w:hAnsi="Times New Roman" w:cs="Times New Roman"/>
              </w:rPr>
            </w:pPr>
          </w:p>
        </w:tc>
      </w:tr>
      <w:tr w:rsidR="39083B3E" w:rsidRPr="000A7678" w14:paraId="1D076345" w14:textId="77777777" w:rsidTr="39083B3E">
        <w:trPr>
          <w:trHeight w:val="300"/>
        </w:trPr>
        <w:tc>
          <w:tcPr>
            <w:tcW w:w="3630" w:type="dxa"/>
          </w:tcPr>
          <w:p w14:paraId="77199792" w14:textId="7D179F30" w:rsidR="39083B3E" w:rsidRPr="000A7678" w:rsidRDefault="39083B3E" w:rsidP="39083B3E">
            <w:pPr>
              <w:rPr>
                <w:rFonts w:ascii="Times New Roman" w:eastAsia="Amasis MT Pro Black" w:hAnsi="Times New Roman" w:cs="Times New Roman"/>
              </w:rPr>
            </w:pPr>
          </w:p>
          <w:p w14:paraId="46CFA0FF" w14:textId="344FD3A7" w:rsidR="39083B3E" w:rsidRPr="000A7678" w:rsidRDefault="39083B3E" w:rsidP="39083B3E">
            <w:pPr>
              <w:rPr>
                <w:rFonts w:ascii="Times New Roman" w:eastAsia="Amasis MT Pro Black" w:hAnsi="Times New Roman" w:cs="Times New Roman"/>
              </w:rPr>
            </w:pPr>
            <w:r w:rsidRPr="000A7678">
              <w:rPr>
                <w:rFonts w:ascii="Times New Roman" w:eastAsia="Amasis MT Pro Black" w:hAnsi="Times New Roman" w:cs="Times New Roman"/>
              </w:rPr>
              <w:t>Email Address:</w:t>
            </w:r>
          </w:p>
        </w:tc>
        <w:tc>
          <w:tcPr>
            <w:tcW w:w="6450" w:type="dxa"/>
          </w:tcPr>
          <w:p w14:paraId="79B94AA7" w14:textId="0A577A04" w:rsidR="39083B3E" w:rsidRPr="000A7678" w:rsidRDefault="39083B3E" w:rsidP="39083B3E">
            <w:pPr>
              <w:rPr>
                <w:rFonts w:ascii="Times New Roman" w:eastAsia="Amasis MT Pro Black" w:hAnsi="Times New Roman" w:cs="Times New Roman"/>
              </w:rPr>
            </w:pPr>
          </w:p>
        </w:tc>
      </w:tr>
    </w:tbl>
    <w:p w14:paraId="106C2658" w14:textId="4FD7B3FC" w:rsidR="6A5C8807" w:rsidRPr="000A7678" w:rsidRDefault="6A5C8807" w:rsidP="6A5C8807">
      <w:pPr>
        <w:rPr>
          <w:rFonts w:ascii="Times New Roman" w:eastAsia="Amasis MT Pro Black" w:hAnsi="Times New Roman" w:cs="Times New Roman"/>
          <w:color w:val="7030A0"/>
          <w:sz w:val="28"/>
          <w:szCs w:val="28"/>
        </w:rPr>
      </w:pPr>
    </w:p>
    <w:p w14:paraId="4A1DBD39" w14:textId="1A43942C" w:rsidR="0F807A41" w:rsidRPr="000A7678" w:rsidRDefault="009A4410" w:rsidP="39083B3E">
      <w:pPr>
        <w:rPr>
          <w:rFonts w:ascii="Times New Roman" w:eastAsia="Amasis MT Pro Black" w:hAnsi="Times New Roman" w:cs="Times New Roman"/>
          <w:color w:val="7030A0"/>
          <w:sz w:val="28"/>
          <w:szCs w:val="28"/>
        </w:rPr>
      </w:pPr>
      <w:r>
        <w:rPr>
          <w:rFonts w:ascii="Times New Roman" w:eastAsia="Amasis MT Pro Black" w:hAnsi="Times New Roman" w:cs="Times New Roman"/>
          <w:color w:val="7030A0"/>
          <w:sz w:val="28"/>
          <w:szCs w:val="28"/>
        </w:rPr>
        <w:t>Laboratories or Facilities Governed by WCPP</w:t>
      </w:r>
      <w:r w:rsidR="0F807A41" w:rsidRPr="000A7678">
        <w:rPr>
          <w:rFonts w:ascii="Times New Roman" w:eastAsia="Amasis MT Pro Black" w:hAnsi="Times New Roman" w:cs="Times New Roman"/>
          <w:color w:val="7030A0"/>
          <w:sz w:val="28"/>
          <w:szCs w:val="28"/>
        </w:rPr>
        <w:t>:</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3630"/>
        <w:gridCol w:w="6450"/>
      </w:tblGrid>
      <w:tr w:rsidR="4BC8A8E8" w:rsidRPr="000A7678" w14:paraId="32991CCE" w14:textId="77777777" w:rsidTr="6A5C8807">
        <w:trPr>
          <w:trHeight w:val="300"/>
        </w:trPr>
        <w:tc>
          <w:tcPr>
            <w:tcW w:w="3630" w:type="dxa"/>
          </w:tcPr>
          <w:p w14:paraId="31EFB4F5" w14:textId="26B1FA12" w:rsidR="0F807A41" w:rsidRPr="000A7678" w:rsidRDefault="0F807A41" w:rsidP="4BC8A8E8">
            <w:pPr>
              <w:rPr>
                <w:rFonts w:ascii="Times New Roman" w:eastAsia="Amasis MT Pro Black" w:hAnsi="Times New Roman" w:cs="Times New Roman"/>
              </w:rPr>
            </w:pPr>
            <w:r w:rsidRPr="000A7678">
              <w:rPr>
                <w:rFonts w:ascii="Times New Roman" w:eastAsia="Amasis MT Pro Black" w:hAnsi="Times New Roman" w:cs="Times New Roman"/>
              </w:rPr>
              <w:t xml:space="preserve">Laboratory </w:t>
            </w:r>
            <w:r w:rsidR="31234305" w:rsidRPr="000A7678">
              <w:rPr>
                <w:rFonts w:ascii="Times New Roman" w:eastAsia="Amasis MT Pro Black" w:hAnsi="Times New Roman" w:cs="Times New Roman"/>
              </w:rPr>
              <w:t xml:space="preserve">Building and </w:t>
            </w:r>
            <w:r w:rsidRPr="000A7678">
              <w:rPr>
                <w:rFonts w:ascii="Times New Roman" w:eastAsia="Amasis MT Pro Black" w:hAnsi="Times New Roman" w:cs="Times New Roman"/>
              </w:rPr>
              <w:t>Room Number(s)</w:t>
            </w:r>
            <w:r w:rsidR="2247AA0D" w:rsidRPr="000A7678">
              <w:rPr>
                <w:rFonts w:ascii="Times New Roman" w:eastAsia="Amasis MT Pro Black" w:hAnsi="Times New Roman" w:cs="Times New Roman"/>
              </w:rPr>
              <w:t xml:space="preserve"> for this WPCC</w:t>
            </w:r>
            <w:r w:rsidRPr="000A7678">
              <w:rPr>
                <w:rFonts w:ascii="Times New Roman" w:eastAsia="Amasis MT Pro Black" w:hAnsi="Times New Roman" w:cs="Times New Roman"/>
              </w:rPr>
              <w:t>:</w:t>
            </w:r>
          </w:p>
        </w:tc>
        <w:tc>
          <w:tcPr>
            <w:tcW w:w="6450" w:type="dxa"/>
          </w:tcPr>
          <w:p w14:paraId="49B1DA81" w14:textId="4F26FDDA" w:rsidR="4BC8A8E8" w:rsidRPr="000A7678" w:rsidRDefault="4BC8A8E8" w:rsidP="4BC8A8E8">
            <w:pPr>
              <w:rPr>
                <w:rFonts w:ascii="Times New Roman" w:eastAsia="Amasis MT Pro Black" w:hAnsi="Times New Roman" w:cs="Times New Roman"/>
              </w:rPr>
            </w:pPr>
          </w:p>
        </w:tc>
      </w:tr>
    </w:tbl>
    <w:p w14:paraId="154AA149" w14:textId="2B33FCFB" w:rsidR="4BC8A8E8" w:rsidRPr="000A7678" w:rsidRDefault="4BC8A8E8" w:rsidP="6A5C8807">
      <w:pPr>
        <w:spacing w:before="240" w:after="0"/>
        <w:rPr>
          <w:rFonts w:ascii="Times New Roman" w:eastAsia="Amasis MT Pro Black" w:hAnsi="Times New Roman" w:cs="Times New Roman"/>
          <w:color w:val="7030A0"/>
          <w:sz w:val="28"/>
          <w:szCs w:val="28"/>
        </w:rPr>
      </w:pPr>
    </w:p>
    <w:p w14:paraId="5DA3E257" w14:textId="74285F54" w:rsidR="009A4410" w:rsidRPr="009A4410" w:rsidRDefault="4BC8A8E8" w:rsidP="6A5C8807">
      <w:pPr>
        <w:spacing w:before="240" w:after="0"/>
        <w:rPr>
          <w:rFonts w:ascii="Times New Roman" w:hAnsi="Times New Roman" w:cs="Times New Roman"/>
        </w:rPr>
        <w:sectPr w:rsidR="009A4410" w:rsidRPr="009A4410" w:rsidSect="009A4410">
          <w:headerReference w:type="default" r:id="rId9"/>
          <w:footerReference w:type="default" r:id="rId10"/>
          <w:headerReference w:type="first" r:id="rId11"/>
          <w:footerReference w:type="first" r:id="rId12"/>
          <w:pgSz w:w="12240" w:h="15840"/>
          <w:pgMar w:top="720" w:right="1080" w:bottom="720" w:left="1080" w:header="144" w:footer="720" w:gutter="0"/>
          <w:cols w:space="720"/>
          <w:titlePg/>
          <w:docGrid w:linePitch="360"/>
        </w:sectPr>
      </w:pPr>
      <w:r w:rsidRPr="000A7678">
        <w:rPr>
          <w:rFonts w:ascii="Times New Roman" w:hAnsi="Times New Roman" w:cs="Times New Roman"/>
        </w:rPr>
        <w:br w:type="page"/>
      </w:r>
    </w:p>
    <w:p w14:paraId="6F4AAE95" w14:textId="6EA1F689" w:rsidR="4BC8A8E8" w:rsidRDefault="63475876" w:rsidP="009A4410">
      <w:pPr>
        <w:spacing w:before="240" w:after="0"/>
        <w:jc w:val="center"/>
        <w:rPr>
          <w:rFonts w:ascii="Times New Roman" w:eastAsia="Amasis MT Pro Black" w:hAnsi="Times New Roman" w:cs="Times New Roman"/>
          <w:color w:val="7030A0"/>
          <w:sz w:val="28"/>
          <w:szCs w:val="28"/>
        </w:rPr>
      </w:pPr>
      <w:r w:rsidRPr="000A7678">
        <w:rPr>
          <w:rFonts w:ascii="Times New Roman" w:eastAsia="Amasis MT Pro Black" w:hAnsi="Times New Roman" w:cs="Times New Roman"/>
          <w:color w:val="7030A0"/>
          <w:sz w:val="28"/>
          <w:szCs w:val="28"/>
        </w:rPr>
        <w:lastRenderedPageBreak/>
        <w:t>Methylene Chloride (DCM)</w:t>
      </w:r>
      <w:r w:rsidR="009A4410">
        <w:rPr>
          <w:rFonts w:ascii="Times New Roman" w:eastAsia="Amasis MT Pro Black" w:hAnsi="Times New Roman" w:cs="Times New Roman"/>
          <w:color w:val="7030A0"/>
          <w:sz w:val="28"/>
          <w:szCs w:val="28"/>
        </w:rPr>
        <w:t xml:space="preserve"> </w:t>
      </w:r>
      <w:r w:rsidR="007A0014">
        <w:rPr>
          <w:rFonts w:ascii="Times New Roman" w:eastAsia="Amasis MT Pro Black" w:hAnsi="Times New Roman" w:cs="Times New Roman"/>
          <w:color w:val="7030A0"/>
          <w:sz w:val="28"/>
          <w:szCs w:val="28"/>
        </w:rPr>
        <w:t>Activities</w:t>
      </w:r>
      <w:r w:rsidR="009A4410">
        <w:rPr>
          <w:rFonts w:ascii="Times New Roman" w:eastAsia="Amasis MT Pro Black" w:hAnsi="Times New Roman" w:cs="Times New Roman"/>
          <w:color w:val="7030A0"/>
          <w:sz w:val="28"/>
          <w:szCs w:val="28"/>
        </w:rPr>
        <w:t xml:space="preserve"> Covered Under WCPP</w:t>
      </w:r>
    </w:p>
    <w:p w14:paraId="1739BC25" w14:textId="5E196B13" w:rsidR="009A4410" w:rsidRDefault="009A4410" w:rsidP="009A4410">
      <w:pPr>
        <w:spacing w:before="240" w:after="0"/>
        <w:rPr>
          <w:rFonts w:ascii="Times New Roman" w:eastAsia="Amasis MT Pro Black" w:hAnsi="Times New Roman" w:cs="Times New Roman"/>
          <w:color w:val="7030A0"/>
        </w:rPr>
      </w:pPr>
      <w:r>
        <w:rPr>
          <w:rFonts w:ascii="Times New Roman" w:eastAsia="Amasis MT Pro Black" w:hAnsi="Times New Roman" w:cs="Times New Roman"/>
          <w:color w:val="7030A0"/>
        </w:rPr>
        <w:t xml:space="preserve">This section describes all uses of Methylene Chloride (DCM) covered under this Workplace Chemical Protection Program (WCPP). Any addition or modification of use requires notification to EHS prior to use and revision of this protection program prior to use. New or revised uses of DCM require updated inventory assessments, updated exposure monitoring, updated training, and verification of effectiveness of control measures for personnel protection. </w:t>
      </w:r>
    </w:p>
    <w:p w14:paraId="102D9797" w14:textId="4927E089" w:rsidR="00756C77" w:rsidRDefault="00756C77" w:rsidP="009A4410">
      <w:pPr>
        <w:spacing w:before="240" w:after="0"/>
        <w:rPr>
          <w:rFonts w:ascii="Times New Roman" w:eastAsia="Amasis MT Pro Black" w:hAnsi="Times New Roman" w:cs="Times New Roman"/>
          <w:color w:val="7030A0"/>
        </w:rPr>
      </w:pPr>
      <w:r w:rsidRPr="00756C77">
        <w:rPr>
          <w:rFonts w:ascii="Times New Roman" w:eastAsia="Amasis MT Pro Black" w:hAnsi="Times New Roman" w:cs="Times New Roman"/>
          <w:color w:val="7030A0"/>
          <w:highlight w:val="yellow"/>
        </w:rPr>
        <w:t>Any products containing &gt;0.1% Methylene Chloride are required to be included in the WCPP.</w:t>
      </w:r>
      <w:r>
        <w:rPr>
          <w:rFonts w:ascii="Times New Roman" w:eastAsia="Amasis MT Pro Black" w:hAnsi="Times New Roman" w:cs="Times New Roman"/>
          <w:color w:val="7030A0"/>
        </w:rPr>
        <w:t xml:space="preserve"> </w:t>
      </w:r>
    </w:p>
    <w:p w14:paraId="510D1557" w14:textId="77777777" w:rsidR="009A4410" w:rsidRPr="009A4410" w:rsidRDefault="009A4410" w:rsidP="009A4410">
      <w:pPr>
        <w:spacing w:before="240" w:after="0"/>
        <w:rPr>
          <w:rFonts w:ascii="Times New Roman" w:eastAsia="Amasis MT Pro Black" w:hAnsi="Times New Roman" w:cs="Times New Roman"/>
          <w:color w:val="7030A0"/>
        </w:rPr>
      </w:pPr>
    </w:p>
    <w:tbl>
      <w:tblPr>
        <w:tblStyle w:val="TableGrid"/>
        <w:tblW w:w="1495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125"/>
        <w:gridCol w:w="963"/>
        <w:gridCol w:w="1466"/>
        <w:gridCol w:w="1684"/>
        <w:gridCol w:w="2430"/>
        <w:gridCol w:w="2250"/>
        <w:gridCol w:w="1080"/>
        <w:gridCol w:w="3960"/>
      </w:tblGrid>
      <w:tr w:rsidR="009A4410" w:rsidRPr="000A7678" w14:paraId="1252E769" w14:textId="77777777" w:rsidTr="009A4410">
        <w:trPr>
          <w:trHeight w:val="300"/>
        </w:trPr>
        <w:tc>
          <w:tcPr>
            <w:tcW w:w="1125" w:type="dxa"/>
          </w:tcPr>
          <w:p w14:paraId="290D60A5" w14:textId="4FF1F7CB"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Product Name</w:t>
            </w:r>
          </w:p>
        </w:tc>
        <w:tc>
          <w:tcPr>
            <w:tcW w:w="963" w:type="dxa"/>
          </w:tcPr>
          <w:p w14:paraId="69705F8B" w14:textId="4A75E544"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CAS #s</w:t>
            </w:r>
          </w:p>
        </w:tc>
        <w:tc>
          <w:tcPr>
            <w:tcW w:w="1466" w:type="dxa"/>
          </w:tcPr>
          <w:p w14:paraId="1AC2A6E9" w14:textId="7C576AD1"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Manufacturer</w:t>
            </w:r>
          </w:p>
        </w:tc>
        <w:tc>
          <w:tcPr>
            <w:tcW w:w="1684" w:type="dxa"/>
          </w:tcPr>
          <w:p w14:paraId="0171952C" w14:textId="18CD6F70"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Mixture or Pure Substance?</w:t>
            </w:r>
          </w:p>
        </w:tc>
        <w:tc>
          <w:tcPr>
            <w:tcW w:w="2430" w:type="dxa"/>
          </w:tcPr>
          <w:p w14:paraId="799BCB82" w14:textId="0C381D83" w:rsidR="009A4410" w:rsidRPr="000A7678" w:rsidRDefault="009A4410" w:rsidP="6A5C8807">
            <w:pPr>
              <w:rPr>
                <w:rFonts w:ascii="Times New Roman" w:eastAsia="Amasis MT Pro Black" w:hAnsi="Times New Roman" w:cs="Times New Roman"/>
              </w:rPr>
            </w:pPr>
            <w:r>
              <w:rPr>
                <w:rFonts w:ascii="Times New Roman" w:eastAsia="Amasis MT Pro Black" w:hAnsi="Times New Roman" w:cs="Times New Roman"/>
              </w:rPr>
              <w:t>Maximum Quantity Maintained at F</w:t>
            </w:r>
            <w:r w:rsidRPr="000A7678">
              <w:rPr>
                <w:rFonts w:ascii="Times New Roman" w:eastAsia="Amasis MT Pro Black" w:hAnsi="Times New Roman" w:cs="Times New Roman"/>
              </w:rPr>
              <w:t>acility</w:t>
            </w:r>
          </w:p>
        </w:tc>
        <w:tc>
          <w:tcPr>
            <w:tcW w:w="2250" w:type="dxa"/>
          </w:tcPr>
          <w:p w14:paraId="2DC26D6E" w14:textId="3137A505"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Location Used (Building and Room)</w:t>
            </w:r>
          </w:p>
        </w:tc>
        <w:tc>
          <w:tcPr>
            <w:tcW w:w="1080" w:type="dxa"/>
          </w:tcPr>
          <w:p w14:paraId="069EDDF2" w14:textId="2C3BC23F" w:rsidR="009A4410" w:rsidRDefault="009A4410" w:rsidP="6A5C8807">
            <w:pPr>
              <w:rPr>
                <w:rFonts w:ascii="Times New Roman" w:eastAsia="Amasis MT Pro Black" w:hAnsi="Times New Roman" w:cs="Times New Roman"/>
              </w:rPr>
            </w:pPr>
            <w:r>
              <w:rPr>
                <w:rFonts w:ascii="Times New Roman" w:eastAsia="Amasis MT Pro Black" w:hAnsi="Times New Roman" w:cs="Times New Roman"/>
              </w:rPr>
              <w:t>Safety Data Sheet Location</w:t>
            </w:r>
          </w:p>
        </w:tc>
        <w:tc>
          <w:tcPr>
            <w:tcW w:w="3960" w:type="dxa"/>
          </w:tcPr>
          <w:p w14:paraId="7D2067ED" w14:textId="2AC29A1C" w:rsidR="009A4410" w:rsidRPr="000A7678" w:rsidRDefault="009A4410" w:rsidP="6A5C8807">
            <w:pPr>
              <w:rPr>
                <w:rFonts w:ascii="Times New Roman" w:eastAsia="Amasis MT Pro Black" w:hAnsi="Times New Roman" w:cs="Times New Roman"/>
              </w:rPr>
            </w:pPr>
            <w:r w:rsidRPr="000A7678">
              <w:rPr>
                <w:rFonts w:ascii="Times New Roman" w:eastAsia="Amasis MT Pro Black" w:hAnsi="Times New Roman" w:cs="Times New Roman"/>
              </w:rPr>
              <w:t xml:space="preserve">All </w:t>
            </w:r>
            <w:r>
              <w:rPr>
                <w:rFonts w:ascii="Times New Roman" w:eastAsia="Amasis MT Pro Black" w:hAnsi="Times New Roman" w:cs="Times New Roman"/>
              </w:rPr>
              <w:t>U</w:t>
            </w:r>
            <w:r w:rsidRPr="000A7678">
              <w:rPr>
                <w:rFonts w:ascii="Times New Roman" w:eastAsia="Amasis MT Pro Black" w:hAnsi="Times New Roman" w:cs="Times New Roman"/>
              </w:rPr>
              <w:t xml:space="preserve">ses </w:t>
            </w:r>
            <w:r>
              <w:rPr>
                <w:rFonts w:ascii="Times New Roman" w:eastAsia="Amasis MT Pro Black" w:hAnsi="Times New Roman" w:cs="Times New Roman"/>
              </w:rPr>
              <w:t>of S</w:t>
            </w:r>
            <w:r w:rsidRPr="000A7678">
              <w:rPr>
                <w:rFonts w:ascii="Times New Roman" w:eastAsia="Amasis MT Pro Black" w:hAnsi="Times New Roman" w:cs="Times New Roman"/>
              </w:rPr>
              <w:t>ubstance</w:t>
            </w:r>
            <w:r>
              <w:rPr>
                <w:rFonts w:ascii="Times New Roman" w:eastAsia="Amasis MT Pro Black" w:hAnsi="Times New Roman" w:cs="Times New Roman"/>
              </w:rPr>
              <w:t xml:space="preserve"> (Include Procedures, Processes, Functions)</w:t>
            </w:r>
          </w:p>
        </w:tc>
      </w:tr>
      <w:tr w:rsidR="009A4410" w:rsidRPr="000A7678" w14:paraId="3FF32FFD" w14:textId="77777777" w:rsidTr="009A4410">
        <w:trPr>
          <w:trHeight w:val="300"/>
        </w:trPr>
        <w:tc>
          <w:tcPr>
            <w:tcW w:w="1125" w:type="dxa"/>
          </w:tcPr>
          <w:p w14:paraId="3A8A7508" w14:textId="77777777" w:rsidR="009A4410" w:rsidRPr="000A7678" w:rsidRDefault="009A4410" w:rsidP="6A5C8807">
            <w:pPr>
              <w:rPr>
                <w:rFonts w:ascii="Times New Roman" w:eastAsia="Amasis MT Pro Black" w:hAnsi="Times New Roman" w:cs="Times New Roman"/>
              </w:rPr>
            </w:pPr>
          </w:p>
        </w:tc>
        <w:tc>
          <w:tcPr>
            <w:tcW w:w="963" w:type="dxa"/>
          </w:tcPr>
          <w:p w14:paraId="6CB88C05" w14:textId="77777777" w:rsidR="009A4410" w:rsidRPr="000A7678" w:rsidRDefault="009A4410" w:rsidP="6A5C8807">
            <w:pPr>
              <w:rPr>
                <w:rFonts w:ascii="Times New Roman" w:eastAsia="Amasis MT Pro Black" w:hAnsi="Times New Roman" w:cs="Times New Roman"/>
              </w:rPr>
            </w:pPr>
          </w:p>
        </w:tc>
        <w:tc>
          <w:tcPr>
            <w:tcW w:w="1466" w:type="dxa"/>
          </w:tcPr>
          <w:p w14:paraId="7EE08D08" w14:textId="77777777" w:rsidR="009A4410" w:rsidRPr="000A7678" w:rsidRDefault="009A4410" w:rsidP="6A5C8807">
            <w:pPr>
              <w:rPr>
                <w:rFonts w:ascii="Times New Roman" w:eastAsia="Amasis MT Pro Black" w:hAnsi="Times New Roman" w:cs="Times New Roman"/>
              </w:rPr>
            </w:pPr>
          </w:p>
        </w:tc>
        <w:tc>
          <w:tcPr>
            <w:tcW w:w="1684" w:type="dxa"/>
          </w:tcPr>
          <w:p w14:paraId="078F576F" w14:textId="77777777" w:rsidR="009A4410" w:rsidRPr="000A7678" w:rsidRDefault="009A4410" w:rsidP="6A5C8807">
            <w:pPr>
              <w:rPr>
                <w:rFonts w:ascii="Times New Roman" w:eastAsia="Amasis MT Pro Black" w:hAnsi="Times New Roman" w:cs="Times New Roman"/>
              </w:rPr>
            </w:pPr>
          </w:p>
        </w:tc>
        <w:tc>
          <w:tcPr>
            <w:tcW w:w="2430" w:type="dxa"/>
          </w:tcPr>
          <w:p w14:paraId="2119E39D" w14:textId="77777777" w:rsidR="009A4410" w:rsidRDefault="009A4410" w:rsidP="6A5C8807">
            <w:pPr>
              <w:rPr>
                <w:rFonts w:ascii="Times New Roman" w:eastAsia="Amasis MT Pro Black" w:hAnsi="Times New Roman" w:cs="Times New Roman"/>
              </w:rPr>
            </w:pPr>
          </w:p>
        </w:tc>
        <w:tc>
          <w:tcPr>
            <w:tcW w:w="2250" w:type="dxa"/>
          </w:tcPr>
          <w:p w14:paraId="793DD0E7" w14:textId="77777777" w:rsidR="009A4410" w:rsidRPr="000A7678" w:rsidRDefault="009A4410" w:rsidP="6A5C8807">
            <w:pPr>
              <w:rPr>
                <w:rFonts w:ascii="Times New Roman" w:eastAsia="Amasis MT Pro Black" w:hAnsi="Times New Roman" w:cs="Times New Roman"/>
              </w:rPr>
            </w:pPr>
          </w:p>
        </w:tc>
        <w:tc>
          <w:tcPr>
            <w:tcW w:w="1080" w:type="dxa"/>
          </w:tcPr>
          <w:p w14:paraId="53842A13" w14:textId="77777777" w:rsidR="009A4410" w:rsidRDefault="009A4410" w:rsidP="6A5C8807">
            <w:pPr>
              <w:rPr>
                <w:rFonts w:ascii="Times New Roman" w:eastAsia="Amasis MT Pro Black" w:hAnsi="Times New Roman" w:cs="Times New Roman"/>
              </w:rPr>
            </w:pPr>
          </w:p>
        </w:tc>
        <w:tc>
          <w:tcPr>
            <w:tcW w:w="3960" w:type="dxa"/>
          </w:tcPr>
          <w:p w14:paraId="104EF3FF" w14:textId="77777777" w:rsidR="009A4410" w:rsidRPr="000A7678" w:rsidRDefault="009A4410" w:rsidP="6A5C8807">
            <w:pPr>
              <w:rPr>
                <w:rFonts w:ascii="Times New Roman" w:eastAsia="Amasis MT Pro Black" w:hAnsi="Times New Roman" w:cs="Times New Roman"/>
              </w:rPr>
            </w:pPr>
          </w:p>
        </w:tc>
      </w:tr>
      <w:tr w:rsidR="009A4410" w:rsidRPr="000A7678" w14:paraId="21ED2F33" w14:textId="77777777" w:rsidTr="009A4410">
        <w:trPr>
          <w:trHeight w:val="300"/>
        </w:trPr>
        <w:tc>
          <w:tcPr>
            <w:tcW w:w="1125" w:type="dxa"/>
          </w:tcPr>
          <w:p w14:paraId="7CAF4578" w14:textId="77777777" w:rsidR="009A4410" w:rsidRPr="000A7678" w:rsidRDefault="009A4410" w:rsidP="6A5C8807">
            <w:pPr>
              <w:rPr>
                <w:rFonts w:ascii="Times New Roman" w:eastAsia="Amasis MT Pro Black" w:hAnsi="Times New Roman" w:cs="Times New Roman"/>
              </w:rPr>
            </w:pPr>
          </w:p>
        </w:tc>
        <w:tc>
          <w:tcPr>
            <w:tcW w:w="963" w:type="dxa"/>
          </w:tcPr>
          <w:p w14:paraId="6B0907C6" w14:textId="77777777" w:rsidR="009A4410" w:rsidRPr="000A7678" w:rsidRDefault="009A4410" w:rsidP="6A5C8807">
            <w:pPr>
              <w:rPr>
                <w:rFonts w:ascii="Times New Roman" w:eastAsia="Amasis MT Pro Black" w:hAnsi="Times New Roman" w:cs="Times New Roman"/>
              </w:rPr>
            </w:pPr>
          </w:p>
        </w:tc>
        <w:tc>
          <w:tcPr>
            <w:tcW w:w="1466" w:type="dxa"/>
          </w:tcPr>
          <w:p w14:paraId="547C2872" w14:textId="77777777" w:rsidR="009A4410" w:rsidRPr="000A7678" w:rsidRDefault="009A4410" w:rsidP="6A5C8807">
            <w:pPr>
              <w:rPr>
                <w:rFonts w:ascii="Times New Roman" w:eastAsia="Amasis MT Pro Black" w:hAnsi="Times New Roman" w:cs="Times New Roman"/>
              </w:rPr>
            </w:pPr>
          </w:p>
        </w:tc>
        <w:tc>
          <w:tcPr>
            <w:tcW w:w="1684" w:type="dxa"/>
          </w:tcPr>
          <w:p w14:paraId="3A287E72" w14:textId="77777777" w:rsidR="009A4410" w:rsidRPr="000A7678" w:rsidRDefault="009A4410" w:rsidP="6A5C8807">
            <w:pPr>
              <w:rPr>
                <w:rFonts w:ascii="Times New Roman" w:eastAsia="Amasis MT Pro Black" w:hAnsi="Times New Roman" w:cs="Times New Roman"/>
              </w:rPr>
            </w:pPr>
          </w:p>
        </w:tc>
        <w:tc>
          <w:tcPr>
            <w:tcW w:w="2430" w:type="dxa"/>
          </w:tcPr>
          <w:p w14:paraId="3E87BDDF" w14:textId="77777777" w:rsidR="009A4410" w:rsidRDefault="009A4410" w:rsidP="6A5C8807">
            <w:pPr>
              <w:rPr>
                <w:rFonts w:ascii="Times New Roman" w:eastAsia="Amasis MT Pro Black" w:hAnsi="Times New Roman" w:cs="Times New Roman"/>
              </w:rPr>
            </w:pPr>
          </w:p>
        </w:tc>
        <w:tc>
          <w:tcPr>
            <w:tcW w:w="2250" w:type="dxa"/>
          </w:tcPr>
          <w:p w14:paraId="788BE169" w14:textId="77777777" w:rsidR="009A4410" w:rsidRPr="000A7678" w:rsidRDefault="009A4410" w:rsidP="6A5C8807">
            <w:pPr>
              <w:rPr>
                <w:rFonts w:ascii="Times New Roman" w:eastAsia="Amasis MT Pro Black" w:hAnsi="Times New Roman" w:cs="Times New Roman"/>
              </w:rPr>
            </w:pPr>
          </w:p>
        </w:tc>
        <w:tc>
          <w:tcPr>
            <w:tcW w:w="1080" w:type="dxa"/>
          </w:tcPr>
          <w:p w14:paraId="29536B56" w14:textId="77777777" w:rsidR="009A4410" w:rsidRDefault="009A4410" w:rsidP="6A5C8807">
            <w:pPr>
              <w:rPr>
                <w:rFonts w:ascii="Times New Roman" w:eastAsia="Amasis MT Pro Black" w:hAnsi="Times New Roman" w:cs="Times New Roman"/>
              </w:rPr>
            </w:pPr>
          </w:p>
        </w:tc>
        <w:tc>
          <w:tcPr>
            <w:tcW w:w="3960" w:type="dxa"/>
          </w:tcPr>
          <w:p w14:paraId="00499531" w14:textId="77777777" w:rsidR="009A4410" w:rsidRPr="000A7678" w:rsidRDefault="009A4410" w:rsidP="6A5C8807">
            <w:pPr>
              <w:rPr>
                <w:rFonts w:ascii="Times New Roman" w:eastAsia="Amasis MT Pro Black" w:hAnsi="Times New Roman" w:cs="Times New Roman"/>
              </w:rPr>
            </w:pPr>
          </w:p>
        </w:tc>
      </w:tr>
      <w:tr w:rsidR="009A4410" w:rsidRPr="000A7678" w14:paraId="05BABED1" w14:textId="77777777" w:rsidTr="009A4410">
        <w:trPr>
          <w:trHeight w:val="300"/>
        </w:trPr>
        <w:tc>
          <w:tcPr>
            <w:tcW w:w="1125" w:type="dxa"/>
          </w:tcPr>
          <w:p w14:paraId="4F8BDD78" w14:textId="77777777" w:rsidR="009A4410" w:rsidRPr="000A7678" w:rsidRDefault="009A4410" w:rsidP="6A5C8807">
            <w:pPr>
              <w:rPr>
                <w:rFonts w:ascii="Times New Roman" w:eastAsia="Amasis MT Pro Black" w:hAnsi="Times New Roman" w:cs="Times New Roman"/>
              </w:rPr>
            </w:pPr>
          </w:p>
        </w:tc>
        <w:tc>
          <w:tcPr>
            <w:tcW w:w="963" w:type="dxa"/>
          </w:tcPr>
          <w:p w14:paraId="43BC118C" w14:textId="77777777" w:rsidR="009A4410" w:rsidRPr="000A7678" w:rsidRDefault="009A4410" w:rsidP="6A5C8807">
            <w:pPr>
              <w:rPr>
                <w:rFonts w:ascii="Times New Roman" w:eastAsia="Amasis MT Pro Black" w:hAnsi="Times New Roman" w:cs="Times New Roman"/>
              </w:rPr>
            </w:pPr>
          </w:p>
        </w:tc>
        <w:tc>
          <w:tcPr>
            <w:tcW w:w="1466" w:type="dxa"/>
          </w:tcPr>
          <w:p w14:paraId="20F9F03E" w14:textId="77777777" w:rsidR="009A4410" w:rsidRPr="000A7678" w:rsidRDefault="009A4410" w:rsidP="6A5C8807">
            <w:pPr>
              <w:rPr>
                <w:rFonts w:ascii="Times New Roman" w:eastAsia="Amasis MT Pro Black" w:hAnsi="Times New Roman" w:cs="Times New Roman"/>
              </w:rPr>
            </w:pPr>
          </w:p>
        </w:tc>
        <w:tc>
          <w:tcPr>
            <w:tcW w:w="1684" w:type="dxa"/>
          </w:tcPr>
          <w:p w14:paraId="2F823FD5" w14:textId="77777777" w:rsidR="009A4410" w:rsidRPr="000A7678" w:rsidRDefault="009A4410" w:rsidP="6A5C8807">
            <w:pPr>
              <w:rPr>
                <w:rFonts w:ascii="Times New Roman" w:eastAsia="Amasis MT Pro Black" w:hAnsi="Times New Roman" w:cs="Times New Roman"/>
              </w:rPr>
            </w:pPr>
          </w:p>
        </w:tc>
        <w:tc>
          <w:tcPr>
            <w:tcW w:w="2430" w:type="dxa"/>
          </w:tcPr>
          <w:p w14:paraId="32D7A8E5" w14:textId="77777777" w:rsidR="009A4410" w:rsidRDefault="009A4410" w:rsidP="6A5C8807">
            <w:pPr>
              <w:rPr>
                <w:rFonts w:ascii="Times New Roman" w:eastAsia="Amasis MT Pro Black" w:hAnsi="Times New Roman" w:cs="Times New Roman"/>
              </w:rPr>
            </w:pPr>
          </w:p>
        </w:tc>
        <w:tc>
          <w:tcPr>
            <w:tcW w:w="2250" w:type="dxa"/>
          </w:tcPr>
          <w:p w14:paraId="16771CDB" w14:textId="77777777" w:rsidR="009A4410" w:rsidRPr="000A7678" w:rsidRDefault="009A4410" w:rsidP="6A5C8807">
            <w:pPr>
              <w:rPr>
                <w:rFonts w:ascii="Times New Roman" w:eastAsia="Amasis MT Pro Black" w:hAnsi="Times New Roman" w:cs="Times New Roman"/>
              </w:rPr>
            </w:pPr>
          </w:p>
        </w:tc>
        <w:tc>
          <w:tcPr>
            <w:tcW w:w="1080" w:type="dxa"/>
          </w:tcPr>
          <w:p w14:paraId="729AB1DB" w14:textId="77777777" w:rsidR="009A4410" w:rsidRDefault="009A4410" w:rsidP="6A5C8807">
            <w:pPr>
              <w:rPr>
                <w:rFonts w:ascii="Times New Roman" w:eastAsia="Amasis MT Pro Black" w:hAnsi="Times New Roman" w:cs="Times New Roman"/>
              </w:rPr>
            </w:pPr>
          </w:p>
        </w:tc>
        <w:tc>
          <w:tcPr>
            <w:tcW w:w="3960" w:type="dxa"/>
          </w:tcPr>
          <w:p w14:paraId="33A61685" w14:textId="77777777" w:rsidR="009A4410" w:rsidRPr="000A7678" w:rsidRDefault="009A4410" w:rsidP="6A5C8807">
            <w:pPr>
              <w:rPr>
                <w:rFonts w:ascii="Times New Roman" w:eastAsia="Amasis MT Pro Black" w:hAnsi="Times New Roman" w:cs="Times New Roman"/>
              </w:rPr>
            </w:pPr>
          </w:p>
        </w:tc>
      </w:tr>
      <w:tr w:rsidR="009A4410" w:rsidRPr="000A7678" w14:paraId="78EE0E31" w14:textId="77777777" w:rsidTr="009A4410">
        <w:trPr>
          <w:trHeight w:val="300"/>
        </w:trPr>
        <w:tc>
          <w:tcPr>
            <w:tcW w:w="1125" w:type="dxa"/>
          </w:tcPr>
          <w:p w14:paraId="21AC9479" w14:textId="77777777" w:rsidR="009A4410" w:rsidRPr="000A7678" w:rsidRDefault="009A4410" w:rsidP="6A5C8807">
            <w:pPr>
              <w:rPr>
                <w:rFonts w:ascii="Times New Roman" w:eastAsia="Amasis MT Pro Black" w:hAnsi="Times New Roman" w:cs="Times New Roman"/>
              </w:rPr>
            </w:pPr>
          </w:p>
        </w:tc>
        <w:tc>
          <w:tcPr>
            <w:tcW w:w="963" w:type="dxa"/>
          </w:tcPr>
          <w:p w14:paraId="74C8B108" w14:textId="77777777" w:rsidR="009A4410" w:rsidRPr="000A7678" w:rsidRDefault="009A4410" w:rsidP="6A5C8807">
            <w:pPr>
              <w:rPr>
                <w:rFonts w:ascii="Times New Roman" w:eastAsia="Amasis MT Pro Black" w:hAnsi="Times New Roman" w:cs="Times New Roman"/>
              </w:rPr>
            </w:pPr>
          </w:p>
        </w:tc>
        <w:tc>
          <w:tcPr>
            <w:tcW w:w="1466" w:type="dxa"/>
          </w:tcPr>
          <w:p w14:paraId="523C8042" w14:textId="77777777" w:rsidR="009A4410" w:rsidRPr="000A7678" w:rsidRDefault="009A4410" w:rsidP="6A5C8807">
            <w:pPr>
              <w:rPr>
                <w:rFonts w:ascii="Times New Roman" w:eastAsia="Amasis MT Pro Black" w:hAnsi="Times New Roman" w:cs="Times New Roman"/>
              </w:rPr>
            </w:pPr>
          </w:p>
        </w:tc>
        <w:tc>
          <w:tcPr>
            <w:tcW w:w="1684" w:type="dxa"/>
          </w:tcPr>
          <w:p w14:paraId="761143A8" w14:textId="77777777" w:rsidR="009A4410" w:rsidRPr="000A7678" w:rsidRDefault="009A4410" w:rsidP="6A5C8807">
            <w:pPr>
              <w:rPr>
                <w:rFonts w:ascii="Times New Roman" w:eastAsia="Amasis MT Pro Black" w:hAnsi="Times New Roman" w:cs="Times New Roman"/>
              </w:rPr>
            </w:pPr>
          </w:p>
        </w:tc>
        <w:tc>
          <w:tcPr>
            <w:tcW w:w="2430" w:type="dxa"/>
          </w:tcPr>
          <w:p w14:paraId="0F5D8283" w14:textId="77777777" w:rsidR="009A4410" w:rsidRDefault="009A4410" w:rsidP="6A5C8807">
            <w:pPr>
              <w:rPr>
                <w:rFonts w:ascii="Times New Roman" w:eastAsia="Amasis MT Pro Black" w:hAnsi="Times New Roman" w:cs="Times New Roman"/>
              </w:rPr>
            </w:pPr>
          </w:p>
        </w:tc>
        <w:tc>
          <w:tcPr>
            <w:tcW w:w="2250" w:type="dxa"/>
          </w:tcPr>
          <w:p w14:paraId="1164A672" w14:textId="77777777" w:rsidR="009A4410" w:rsidRPr="000A7678" w:rsidRDefault="009A4410" w:rsidP="6A5C8807">
            <w:pPr>
              <w:rPr>
                <w:rFonts w:ascii="Times New Roman" w:eastAsia="Amasis MT Pro Black" w:hAnsi="Times New Roman" w:cs="Times New Roman"/>
              </w:rPr>
            </w:pPr>
          </w:p>
        </w:tc>
        <w:tc>
          <w:tcPr>
            <w:tcW w:w="1080" w:type="dxa"/>
          </w:tcPr>
          <w:p w14:paraId="5D52287F" w14:textId="77777777" w:rsidR="009A4410" w:rsidRDefault="009A4410" w:rsidP="6A5C8807">
            <w:pPr>
              <w:rPr>
                <w:rFonts w:ascii="Times New Roman" w:eastAsia="Amasis MT Pro Black" w:hAnsi="Times New Roman" w:cs="Times New Roman"/>
              </w:rPr>
            </w:pPr>
          </w:p>
        </w:tc>
        <w:tc>
          <w:tcPr>
            <w:tcW w:w="3960" w:type="dxa"/>
          </w:tcPr>
          <w:p w14:paraId="33E87C1C" w14:textId="77777777" w:rsidR="009A4410" w:rsidRPr="000A7678" w:rsidRDefault="009A4410" w:rsidP="6A5C8807">
            <w:pPr>
              <w:rPr>
                <w:rFonts w:ascii="Times New Roman" w:eastAsia="Amasis MT Pro Black" w:hAnsi="Times New Roman" w:cs="Times New Roman"/>
              </w:rPr>
            </w:pPr>
          </w:p>
        </w:tc>
      </w:tr>
      <w:tr w:rsidR="009A4410" w:rsidRPr="000A7678" w14:paraId="46AFBFE6" w14:textId="77777777" w:rsidTr="009A4410">
        <w:trPr>
          <w:trHeight w:val="300"/>
        </w:trPr>
        <w:tc>
          <w:tcPr>
            <w:tcW w:w="1125" w:type="dxa"/>
          </w:tcPr>
          <w:p w14:paraId="0A37C7C3" w14:textId="77777777" w:rsidR="009A4410" w:rsidRPr="000A7678" w:rsidRDefault="009A4410" w:rsidP="6A5C8807">
            <w:pPr>
              <w:rPr>
                <w:rFonts w:ascii="Times New Roman" w:eastAsia="Amasis MT Pro Black" w:hAnsi="Times New Roman" w:cs="Times New Roman"/>
              </w:rPr>
            </w:pPr>
          </w:p>
        </w:tc>
        <w:tc>
          <w:tcPr>
            <w:tcW w:w="963" w:type="dxa"/>
          </w:tcPr>
          <w:p w14:paraId="18F73D50" w14:textId="77777777" w:rsidR="009A4410" w:rsidRPr="000A7678" w:rsidRDefault="009A4410" w:rsidP="6A5C8807">
            <w:pPr>
              <w:rPr>
                <w:rFonts w:ascii="Times New Roman" w:eastAsia="Amasis MT Pro Black" w:hAnsi="Times New Roman" w:cs="Times New Roman"/>
              </w:rPr>
            </w:pPr>
          </w:p>
        </w:tc>
        <w:tc>
          <w:tcPr>
            <w:tcW w:w="1466" w:type="dxa"/>
          </w:tcPr>
          <w:p w14:paraId="5FF7E5C0" w14:textId="77777777" w:rsidR="009A4410" w:rsidRPr="000A7678" w:rsidRDefault="009A4410" w:rsidP="6A5C8807">
            <w:pPr>
              <w:rPr>
                <w:rFonts w:ascii="Times New Roman" w:eastAsia="Amasis MT Pro Black" w:hAnsi="Times New Roman" w:cs="Times New Roman"/>
              </w:rPr>
            </w:pPr>
          </w:p>
        </w:tc>
        <w:tc>
          <w:tcPr>
            <w:tcW w:w="1684" w:type="dxa"/>
          </w:tcPr>
          <w:p w14:paraId="4435DFB9" w14:textId="77777777" w:rsidR="009A4410" w:rsidRPr="000A7678" w:rsidRDefault="009A4410" w:rsidP="6A5C8807">
            <w:pPr>
              <w:rPr>
                <w:rFonts w:ascii="Times New Roman" w:eastAsia="Amasis MT Pro Black" w:hAnsi="Times New Roman" w:cs="Times New Roman"/>
              </w:rPr>
            </w:pPr>
          </w:p>
        </w:tc>
        <w:tc>
          <w:tcPr>
            <w:tcW w:w="2430" w:type="dxa"/>
          </w:tcPr>
          <w:p w14:paraId="61D4A867" w14:textId="77777777" w:rsidR="009A4410" w:rsidRDefault="009A4410" w:rsidP="6A5C8807">
            <w:pPr>
              <w:rPr>
                <w:rFonts w:ascii="Times New Roman" w:eastAsia="Amasis MT Pro Black" w:hAnsi="Times New Roman" w:cs="Times New Roman"/>
              </w:rPr>
            </w:pPr>
          </w:p>
        </w:tc>
        <w:tc>
          <w:tcPr>
            <w:tcW w:w="2250" w:type="dxa"/>
          </w:tcPr>
          <w:p w14:paraId="364D5C59" w14:textId="77777777" w:rsidR="009A4410" w:rsidRPr="000A7678" w:rsidRDefault="009A4410" w:rsidP="6A5C8807">
            <w:pPr>
              <w:rPr>
                <w:rFonts w:ascii="Times New Roman" w:eastAsia="Amasis MT Pro Black" w:hAnsi="Times New Roman" w:cs="Times New Roman"/>
              </w:rPr>
            </w:pPr>
          </w:p>
        </w:tc>
        <w:tc>
          <w:tcPr>
            <w:tcW w:w="1080" w:type="dxa"/>
          </w:tcPr>
          <w:p w14:paraId="50DC8F82" w14:textId="77777777" w:rsidR="009A4410" w:rsidRDefault="009A4410" w:rsidP="6A5C8807">
            <w:pPr>
              <w:rPr>
                <w:rFonts w:ascii="Times New Roman" w:eastAsia="Amasis MT Pro Black" w:hAnsi="Times New Roman" w:cs="Times New Roman"/>
              </w:rPr>
            </w:pPr>
          </w:p>
        </w:tc>
        <w:tc>
          <w:tcPr>
            <w:tcW w:w="3960" w:type="dxa"/>
          </w:tcPr>
          <w:p w14:paraId="387A4B83" w14:textId="77777777" w:rsidR="009A4410" w:rsidRPr="000A7678" w:rsidRDefault="009A4410" w:rsidP="6A5C8807">
            <w:pPr>
              <w:rPr>
                <w:rFonts w:ascii="Times New Roman" w:eastAsia="Amasis MT Pro Black" w:hAnsi="Times New Roman" w:cs="Times New Roman"/>
              </w:rPr>
            </w:pPr>
          </w:p>
        </w:tc>
      </w:tr>
      <w:tr w:rsidR="009A4410" w:rsidRPr="000A7678" w14:paraId="0A8A3ED3" w14:textId="77777777" w:rsidTr="009A4410">
        <w:trPr>
          <w:trHeight w:val="300"/>
        </w:trPr>
        <w:tc>
          <w:tcPr>
            <w:tcW w:w="1125" w:type="dxa"/>
          </w:tcPr>
          <w:p w14:paraId="3906CF9D" w14:textId="77777777" w:rsidR="009A4410" w:rsidRPr="000A7678" w:rsidRDefault="009A4410" w:rsidP="6A5C8807">
            <w:pPr>
              <w:rPr>
                <w:rFonts w:ascii="Times New Roman" w:eastAsia="Amasis MT Pro Black" w:hAnsi="Times New Roman" w:cs="Times New Roman"/>
              </w:rPr>
            </w:pPr>
          </w:p>
        </w:tc>
        <w:tc>
          <w:tcPr>
            <w:tcW w:w="963" w:type="dxa"/>
          </w:tcPr>
          <w:p w14:paraId="55578BEE" w14:textId="77777777" w:rsidR="009A4410" w:rsidRPr="000A7678" w:rsidRDefault="009A4410" w:rsidP="6A5C8807">
            <w:pPr>
              <w:rPr>
                <w:rFonts w:ascii="Times New Roman" w:eastAsia="Amasis MT Pro Black" w:hAnsi="Times New Roman" w:cs="Times New Roman"/>
              </w:rPr>
            </w:pPr>
          </w:p>
        </w:tc>
        <w:tc>
          <w:tcPr>
            <w:tcW w:w="1466" w:type="dxa"/>
          </w:tcPr>
          <w:p w14:paraId="1AA017C2" w14:textId="77777777" w:rsidR="009A4410" w:rsidRPr="000A7678" w:rsidRDefault="009A4410" w:rsidP="6A5C8807">
            <w:pPr>
              <w:rPr>
                <w:rFonts w:ascii="Times New Roman" w:eastAsia="Amasis MT Pro Black" w:hAnsi="Times New Roman" w:cs="Times New Roman"/>
              </w:rPr>
            </w:pPr>
          </w:p>
        </w:tc>
        <w:tc>
          <w:tcPr>
            <w:tcW w:w="1684" w:type="dxa"/>
          </w:tcPr>
          <w:p w14:paraId="0ABC2F58" w14:textId="77777777" w:rsidR="009A4410" w:rsidRPr="000A7678" w:rsidRDefault="009A4410" w:rsidP="6A5C8807">
            <w:pPr>
              <w:rPr>
                <w:rFonts w:ascii="Times New Roman" w:eastAsia="Amasis MT Pro Black" w:hAnsi="Times New Roman" w:cs="Times New Roman"/>
              </w:rPr>
            </w:pPr>
          </w:p>
        </w:tc>
        <w:tc>
          <w:tcPr>
            <w:tcW w:w="2430" w:type="dxa"/>
          </w:tcPr>
          <w:p w14:paraId="7070E97B" w14:textId="77777777" w:rsidR="009A4410" w:rsidRDefault="009A4410" w:rsidP="6A5C8807">
            <w:pPr>
              <w:rPr>
                <w:rFonts w:ascii="Times New Roman" w:eastAsia="Amasis MT Pro Black" w:hAnsi="Times New Roman" w:cs="Times New Roman"/>
              </w:rPr>
            </w:pPr>
          </w:p>
        </w:tc>
        <w:tc>
          <w:tcPr>
            <w:tcW w:w="2250" w:type="dxa"/>
          </w:tcPr>
          <w:p w14:paraId="36B9FB76" w14:textId="77777777" w:rsidR="009A4410" w:rsidRPr="000A7678" w:rsidRDefault="009A4410" w:rsidP="6A5C8807">
            <w:pPr>
              <w:rPr>
                <w:rFonts w:ascii="Times New Roman" w:eastAsia="Amasis MT Pro Black" w:hAnsi="Times New Roman" w:cs="Times New Roman"/>
              </w:rPr>
            </w:pPr>
          </w:p>
        </w:tc>
        <w:tc>
          <w:tcPr>
            <w:tcW w:w="1080" w:type="dxa"/>
          </w:tcPr>
          <w:p w14:paraId="17F0A760" w14:textId="77777777" w:rsidR="009A4410" w:rsidRDefault="009A4410" w:rsidP="6A5C8807">
            <w:pPr>
              <w:rPr>
                <w:rFonts w:ascii="Times New Roman" w:eastAsia="Amasis MT Pro Black" w:hAnsi="Times New Roman" w:cs="Times New Roman"/>
              </w:rPr>
            </w:pPr>
          </w:p>
        </w:tc>
        <w:tc>
          <w:tcPr>
            <w:tcW w:w="3960" w:type="dxa"/>
          </w:tcPr>
          <w:p w14:paraId="0651C89F" w14:textId="77777777" w:rsidR="009A4410" w:rsidRPr="000A7678" w:rsidRDefault="009A4410" w:rsidP="6A5C8807">
            <w:pPr>
              <w:rPr>
                <w:rFonts w:ascii="Times New Roman" w:eastAsia="Amasis MT Pro Black" w:hAnsi="Times New Roman" w:cs="Times New Roman"/>
              </w:rPr>
            </w:pPr>
          </w:p>
        </w:tc>
      </w:tr>
    </w:tbl>
    <w:p w14:paraId="26CBA28A" w14:textId="7C8DB7CB" w:rsidR="4BC8A8E8" w:rsidRPr="000A7678" w:rsidRDefault="4BC8A8E8" w:rsidP="379C3E02">
      <w:pPr>
        <w:spacing w:before="240" w:after="0"/>
        <w:rPr>
          <w:rFonts w:ascii="Times New Roman" w:hAnsi="Times New Roman" w:cs="Times New Roman"/>
        </w:rPr>
      </w:pPr>
    </w:p>
    <w:p w14:paraId="33F88E2E" w14:textId="25AE4C0B" w:rsidR="009A4410" w:rsidRPr="009A4410" w:rsidRDefault="6A5C8807" w:rsidP="009A4410">
      <w:pPr>
        <w:rPr>
          <w:rFonts w:ascii="Times New Roman" w:hAnsi="Times New Roman" w:cs="Times New Roman"/>
        </w:rPr>
        <w:sectPr w:rsidR="009A4410" w:rsidRPr="009A4410" w:rsidSect="009A4410">
          <w:pgSz w:w="15840" w:h="12240" w:orient="landscape"/>
          <w:pgMar w:top="1080" w:right="720" w:bottom="1080" w:left="720" w:header="144" w:footer="720" w:gutter="0"/>
          <w:cols w:space="720"/>
          <w:titlePg/>
          <w:docGrid w:linePitch="360"/>
        </w:sectPr>
      </w:pPr>
      <w:r w:rsidRPr="000A7678">
        <w:rPr>
          <w:rFonts w:ascii="Times New Roman" w:hAnsi="Times New Roman" w:cs="Times New Roman"/>
        </w:rPr>
        <w:br w:type="page"/>
      </w:r>
    </w:p>
    <w:p w14:paraId="4DE73A7A" w14:textId="418E3A98" w:rsidR="003870CE" w:rsidRDefault="003870CE">
      <w:pPr>
        <w:rPr>
          <w:rFonts w:ascii="Times New Roman" w:hAnsi="Times New Roman" w:cs="Times New Roman"/>
          <w:color w:val="7030A0"/>
          <w:sz w:val="28"/>
          <w:szCs w:val="28"/>
        </w:rPr>
      </w:pPr>
    </w:p>
    <w:p w14:paraId="1AF5B8F1" w14:textId="778DC82E" w:rsidR="003870CE" w:rsidRPr="00C7260C" w:rsidRDefault="003870CE" w:rsidP="003870CE">
      <w:pPr>
        <w:jc w:val="center"/>
        <w:rPr>
          <w:rFonts w:ascii="Times New Roman" w:hAnsi="Times New Roman" w:cs="Times New Roman"/>
          <w:color w:val="7030A0"/>
          <w:sz w:val="28"/>
          <w:szCs w:val="28"/>
        </w:rPr>
      </w:pPr>
      <w:r w:rsidRPr="00C7260C">
        <w:rPr>
          <w:rFonts w:ascii="Times New Roman" w:hAnsi="Times New Roman" w:cs="Times New Roman"/>
          <w:color w:val="7030A0"/>
          <w:sz w:val="28"/>
          <w:szCs w:val="28"/>
        </w:rPr>
        <w:t>Exposure Control Plan (ECP) for Methylene Chloride</w:t>
      </w:r>
    </w:p>
    <w:p w14:paraId="6B07D9FB" w14:textId="77777777" w:rsidR="003870CE" w:rsidRPr="00C7260C" w:rsidRDefault="003870CE" w:rsidP="003870CE">
      <w:pPr>
        <w:pStyle w:val="Heading3"/>
        <w:rPr>
          <w:rFonts w:ascii="Times New Roman" w:hAnsi="Times New Roman" w:cs="Times New Roman"/>
          <w:b w:val="0"/>
          <w:color w:val="7030A0"/>
          <w:sz w:val="28"/>
          <w:szCs w:val="28"/>
        </w:rPr>
      </w:pPr>
      <w:r w:rsidRPr="00C7260C">
        <w:rPr>
          <w:rFonts w:ascii="Times New Roman" w:hAnsi="Times New Roman" w:cs="Times New Roman"/>
          <w:b w:val="0"/>
          <w:color w:val="7030A0"/>
          <w:sz w:val="28"/>
          <w:szCs w:val="28"/>
        </w:rPr>
        <w:t>1. Identification and Rationale of Exposure Controls</w:t>
      </w:r>
    </w:p>
    <w:p w14:paraId="27425564" w14:textId="144C3A15" w:rsidR="003870CE" w:rsidRPr="003870CE" w:rsidRDefault="003870CE" w:rsidP="003870CE">
      <w:pPr>
        <w:pStyle w:val="NormalWeb"/>
        <w:rPr>
          <w:sz w:val="22"/>
          <w:szCs w:val="22"/>
        </w:rPr>
      </w:pPr>
      <w:r w:rsidRPr="003870CE">
        <w:rPr>
          <w:sz w:val="22"/>
          <w:szCs w:val="22"/>
        </w:rPr>
        <w:t>List and justify all selected exposure controls specific to DCM use at this site.</w:t>
      </w:r>
      <w:r w:rsidR="00C7260C">
        <w:rPr>
          <w:sz w:val="22"/>
          <w:szCs w:val="22"/>
        </w:rPr>
        <w:t xml:space="preserve"> Where Methylene Chloride cannot be eliminated or substituted for a less hazardous chemical, engineering controls, administrative controls, and PPE must be outlined for each procedure and substance for personnel protection. </w:t>
      </w:r>
    </w:p>
    <w:p w14:paraId="36D2A3B0" w14:textId="0F295F5A" w:rsidR="003870CE" w:rsidRPr="009F1DEF" w:rsidRDefault="009F1DEF" w:rsidP="009F1DEF">
      <w:pPr>
        <w:pStyle w:val="NormalWeb"/>
        <w:rPr>
          <w:rStyle w:val="Strong"/>
          <w:b w:val="0"/>
          <w:bCs w:val="0"/>
          <w:sz w:val="22"/>
          <w:szCs w:val="22"/>
        </w:rPr>
      </w:pPr>
      <w:r>
        <w:rPr>
          <w:rStyle w:val="Strong"/>
          <w:sz w:val="22"/>
          <w:szCs w:val="22"/>
        </w:rPr>
        <w:t>Engineering Controls</w:t>
      </w:r>
    </w:p>
    <w:tbl>
      <w:tblPr>
        <w:tblStyle w:val="TableGrid"/>
        <w:tblW w:w="0" w:type="auto"/>
        <w:tblLook w:val="04A0" w:firstRow="1" w:lastRow="0" w:firstColumn="1" w:lastColumn="0" w:noHBand="0" w:noVBand="1"/>
      </w:tblPr>
      <w:tblGrid>
        <w:gridCol w:w="3432"/>
        <w:gridCol w:w="3432"/>
        <w:gridCol w:w="3432"/>
      </w:tblGrid>
      <w:tr w:rsidR="009F1DEF" w14:paraId="4207A5D1" w14:textId="77777777" w:rsidTr="009F1DEF">
        <w:tc>
          <w:tcPr>
            <w:tcW w:w="3432" w:type="dxa"/>
          </w:tcPr>
          <w:p w14:paraId="7679A31C" w14:textId="5DF70C08" w:rsidR="009F1DEF" w:rsidRPr="009F1DEF" w:rsidRDefault="009F1DEF" w:rsidP="009F1DEF">
            <w:pPr>
              <w:pStyle w:val="NormalWeb"/>
              <w:rPr>
                <w:b/>
                <w:sz w:val="22"/>
                <w:szCs w:val="22"/>
              </w:rPr>
            </w:pPr>
            <w:r w:rsidRPr="009F1DEF">
              <w:rPr>
                <w:b/>
                <w:sz w:val="22"/>
                <w:szCs w:val="22"/>
              </w:rPr>
              <w:t>Engineering Control</w:t>
            </w:r>
          </w:p>
        </w:tc>
        <w:tc>
          <w:tcPr>
            <w:tcW w:w="3432" w:type="dxa"/>
          </w:tcPr>
          <w:p w14:paraId="3373572B" w14:textId="451FF5A3" w:rsidR="009F1DEF" w:rsidRPr="009F1DEF" w:rsidRDefault="009F1DEF" w:rsidP="009F1DEF">
            <w:pPr>
              <w:pStyle w:val="NormalWeb"/>
              <w:rPr>
                <w:b/>
                <w:sz w:val="22"/>
                <w:szCs w:val="22"/>
              </w:rPr>
            </w:pPr>
            <w:r w:rsidRPr="009F1DEF">
              <w:rPr>
                <w:b/>
                <w:sz w:val="22"/>
                <w:szCs w:val="22"/>
              </w:rPr>
              <w:t>Specifications (Model, Flow Rate)</w:t>
            </w:r>
          </w:p>
        </w:tc>
        <w:tc>
          <w:tcPr>
            <w:tcW w:w="3432" w:type="dxa"/>
          </w:tcPr>
          <w:p w14:paraId="6AE3D8F9" w14:textId="2893A8AE" w:rsidR="009F1DEF" w:rsidRPr="009F1DEF" w:rsidRDefault="009F1DEF" w:rsidP="009F1DEF">
            <w:pPr>
              <w:pStyle w:val="NormalWeb"/>
              <w:rPr>
                <w:b/>
                <w:sz w:val="22"/>
                <w:szCs w:val="22"/>
              </w:rPr>
            </w:pPr>
            <w:r w:rsidRPr="009F1DEF">
              <w:rPr>
                <w:b/>
                <w:sz w:val="22"/>
                <w:szCs w:val="22"/>
              </w:rPr>
              <w:t xml:space="preserve">Justification for Selection </w:t>
            </w:r>
            <w:r>
              <w:rPr>
                <w:b/>
                <w:sz w:val="22"/>
                <w:szCs w:val="22"/>
              </w:rPr>
              <w:t>/ Use</w:t>
            </w:r>
          </w:p>
        </w:tc>
      </w:tr>
      <w:tr w:rsidR="009F1DEF" w14:paraId="687C8D7E" w14:textId="77777777" w:rsidTr="009F1DEF">
        <w:tc>
          <w:tcPr>
            <w:tcW w:w="3432" w:type="dxa"/>
          </w:tcPr>
          <w:p w14:paraId="3A71295A" w14:textId="48860687" w:rsidR="009F1DEF" w:rsidRPr="009F1DEF" w:rsidRDefault="009F1DEF" w:rsidP="009F1DEF">
            <w:pPr>
              <w:pStyle w:val="NormalWeb"/>
              <w:rPr>
                <w:sz w:val="22"/>
                <w:szCs w:val="22"/>
                <w:highlight w:val="yellow"/>
              </w:rPr>
            </w:pPr>
            <w:r w:rsidRPr="009F1DEF">
              <w:rPr>
                <w:sz w:val="22"/>
                <w:szCs w:val="22"/>
                <w:highlight w:val="yellow"/>
              </w:rPr>
              <w:t>Fume Hood</w:t>
            </w:r>
          </w:p>
        </w:tc>
        <w:tc>
          <w:tcPr>
            <w:tcW w:w="3432" w:type="dxa"/>
          </w:tcPr>
          <w:p w14:paraId="224C4726" w14:textId="77777777" w:rsidR="009F1DEF" w:rsidRDefault="009F1DEF" w:rsidP="009F1DEF">
            <w:pPr>
              <w:pStyle w:val="NormalWeb"/>
              <w:rPr>
                <w:sz w:val="22"/>
                <w:szCs w:val="22"/>
              </w:rPr>
            </w:pPr>
          </w:p>
        </w:tc>
        <w:tc>
          <w:tcPr>
            <w:tcW w:w="3432" w:type="dxa"/>
          </w:tcPr>
          <w:p w14:paraId="63525465" w14:textId="77777777" w:rsidR="009F1DEF" w:rsidRDefault="009F1DEF" w:rsidP="009F1DEF">
            <w:pPr>
              <w:pStyle w:val="NormalWeb"/>
              <w:rPr>
                <w:sz w:val="22"/>
                <w:szCs w:val="22"/>
              </w:rPr>
            </w:pPr>
          </w:p>
        </w:tc>
      </w:tr>
      <w:tr w:rsidR="009F1DEF" w14:paraId="15618091" w14:textId="77777777" w:rsidTr="009F1DEF">
        <w:tc>
          <w:tcPr>
            <w:tcW w:w="3432" w:type="dxa"/>
          </w:tcPr>
          <w:p w14:paraId="0D4CFCB5" w14:textId="3C0A4E14" w:rsidR="009F1DEF" w:rsidRPr="009F1DEF" w:rsidRDefault="009F1DEF" w:rsidP="009F1DEF">
            <w:pPr>
              <w:pStyle w:val="NormalWeb"/>
              <w:rPr>
                <w:sz w:val="22"/>
                <w:szCs w:val="22"/>
                <w:highlight w:val="yellow"/>
              </w:rPr>
            </w:pPr>
            <w:r w:rsidRPr="009F1DEF">
              <w:rPr>
                <w:sz w:val="22"/>
                <w:szCs w:val="22"/>
                <w:highlight w:val="yellow"/>
              </w:rPr>
              <w:t>Local Exhaust Ventilation</w:t>
            </w:r>
          </w:p>
        </w:tc>
        <w:tc>
          <w:tcPr>
            <w:tcW w:w="3432" w:type="dxa"/>
          </w:tcPr>
          <w:p w14:paraId="5D876EBD" w14:textId="77777777" w:rsidR="009F1DEF" w:rsidRDefault="009F1DEF" w:rsidP="009F1DEF">
            <w:pPr>
              <w:pStyle w:val="NormalWeb"/>
              <w:rPr>
                <w:sz w:val="22"/>
                <w:szCs w:val="22"/>
              </w:rPr>
            </w:pPr>
          </w:p>
        </w:tc>
        <w:tc>
          <w:tcPr>
            <w:tcW w:w="3432" w:type="dxa"/>
          </w:tcPr>
          <w:p w14:paraId="2FB03156" w14:textId="77777777" w:rsidR="009F1DEF" w:rsidRDefault="009F1DEF" w:rsidP="009F1DEF">
            <w:pPr>
              <w:pStyle w:val="NormalWeb"/>
              <w:rPr>
                <w:sz w:val="22"/>
                <w:szCs w:val="22"/>
              </w:rPr>
            </w:pPr>
          </w:p>
        </w:tc>
      </w:tr>
      <w:tr w:rsidR="009F1DEF" w14:paraId="2224177E" w14:textId="77777777" w:rsidTr="009F1DEF">
        <w:tc>
          <w:tcPr>
            <w:tcW w:w="3432" w:type="dxa"/>
          </w:tcPr>
          <w:p w14:paraId="202242ED" w14:textId="56C617C3" w:rsidR="009F1DEF" w:rsidRPr="009F1DEF" w:rsidRDefault="009F1DEF" w:rsidP="009F1DEF">
            <w:pPr>
              <w:pStyle w:val="NormalWeb"/>
              <w:rPr>
                <w:sz w:val="22"/>
                <w:szCs w:val="22"/>
                <w:highlight w:val="yellow"/>
              </w:rPr>
            </w:pPr>
            <w:r w:rsidRPr="009F1DEF">
              <w:rPr>
                <w:sz w:val="22"/>
                <w:szCs w:val="22"/>
                <w:highlight w:val="yellow"/>
              </w:rPr>
              <w:t>Other</w:t>
            </w:r>
          </w:p>
        </w:tc>
        <w:tc>
          <w:tcPr>
            <w:tcW w:w="3432" w:type="dxa"/>
          </w:tcPr>
          <w:p w14:paraId="5D6E480D" w14:textId="77777777" w:rsidR="009F1DEF" w:rsidRDefault="009F1DEF" w:rsidP="009F1DEF">
            <w:pPr>
              <w:pStyle w:val="NormalWeb"/>
              <w:rPr>
                <w:sz w:val="22"/>
                <w:szCs w:val="22"/>
              </w:rPr>
            </w:pPr>
          </w:p>
        </w:tc>
        <w:tc>
          <w:tcPr>
            <w:tcW w:w="3432" w:type="dxa"/>
          </w:tcPr>
          <w:p w14:paraId="6ACEFF46" w14:textId="77777777" w:rsidR="009F1DEF" w:rsidRDefault="009F1DEF" w:rsidP="009F1DEF">
            <w:pPr>
              <w:pStyle w:val="NormalWeb"/>
              <w:rPr>
                <w:sz w:val="22"/>
                <w:szCs w:val="22"/>
              </w:rPr>
            </w:pPr>
          </w:p>
        </w:tc>
      </w:tr>
    </w:tbl>
    <w:p w14:paraId="719369DD" w14:textId="2D19A8B3" w:rsidR="003870CE" w:rsidRPr="003870CE" w:rsidRDefault="009F1DEF" w:rsidP="009F1DEF">
      <w:pPr>
        <w:pStyle w:val="NormalWeb"/>
        <w:rPr>
          <w:sz w:val="22"/>
          <w:szCs w:val="22"/>
        </w:rPr>
      </w:pPr>
      <w:r>
        <w:rPr>
          <w:rStyle w:val="Strong"/>
          <w:sz w:val="22"/>
          <w:szCs w:val="22"/>
        </w:rPr>
        <w:t>Administrative Controls</w:t>
      </w:r>
    </w:p>
    <w:tbl>
      <w:tblPr>
        <w:tblStyle w:val="TableGrid"/>
        <w:tblW w:w="0" w:type="auto"/>
        <w:tblLook w:val="04A0" w:firstRow="1" w:lastRow="0" w:firstColumn="1" w:lastColumn="0" w:noHBand="0" w:noVBand="1"/>
      </w:tblPr>
      <w:tblGrid>
        <w:gridCol w:w="3432"/>
        <w:gridCol w:w="3432"/>
        <w:gridCol w:w="3432"/>
      </w:tblGrid>
      <w:tr w:rsidR="009F1DEF" w14:paraId="508A04C4" w14:textId="77777777" w:rsidTr="009F1DEF">
        <w:tc>
          <w:tcPr>
            <w:tcW w:w="3432" w:type="dxa"/>
          </w:tcPr>
          <w:p w14:paraId="6354203D" w14:textId="20411B77" w:rsidR="009F1DEF" w:rsidRPr="009F1DEF" w:rsidRDefault="009F1DEF" w:rsidP="009F1DEF">
            <w:pPr>
              <w:pStyle w:val="NormalWeb"/>
              <w:rPr>
                <w:b/>
                <w:sz w:val="22"/>
                <w:szCs w:val="22"/>
              </w:rPr>
            </w:pPr>
            <w:r>
              <w:rPr>
                <w:b/>
                <w:sz w:val="22"/>
                <w:szCs w:val="22"/>
              </w:rPr>
              <w:t xml:space="preserve">Administrative Control </w:t>
            </w:r>
          </w:p>
        </w:tc>
        <w:tc>
          <w:tcPr>
            <w:tcW w:w="3432" w:type="dxa"/>
          </w:tcPr>
          <w:p w14:paraId="2D659E13" w14:textId="17663D7F" w:rsidR="009F1DEF" w:rsidRPr="009F1DEF" w:rsidRDefault="009F1DEF" w:rsidP="009F1DEF">
            <w:pPr>
              <w:pStyle w:val="NormalWeb"/>
              <w:rPr>
                <w:b/>
                <w:sz w:val="22"/>
                <w:szCs w:val="22"/>
              </w:rPr>
            </w:pPr>
            <w:r w:rsidRPr="009F1DEF">
              <w:rPr>
                <w:b/>
                <w:sz w:val="22"/>
                <w:szCs w:val="22"/>
              </w:rPr>
              <w:t xml:space="preserve">Specifications </w:t>
            </w:r>
          </w:p>
        </w:tc>
        <w:tc>
          <w:tcPr>
            <w:tcW w:w="3432" w:type="dxa"/>
          </w:tcPr>
          <w:p w14:paraId="2E6E178B" w14:textId="76F09769" w:rsidR="009F1DEF" w:rsidRPr="009F1DEF" w:rsidRDefault="009F1DEF" w:rsidP="009F1DEF">
            <w:pPr>
              <w:pStyle w:val="NormalWeb"/>
              <w:rPr>
                <w:b/>
                <w:sz w:val="22"/>
                <w:szCs w:val="22"/>
              </w:rPr>
            </w:pPr>
            <w:r w:rsidRPr="009F1DEF">
              <w:rPr>
                <w:b/>
                <w:sz w:val="22"/>
                <w:szCs w:val="22"/>
              </w:rPr>
              <w:t>Justification</w:t>
            </w:r>
            <w:r>
              <w:rPr>
                <w:b/>
                <w:sz w:val="22"/>
                <w:szCs w:val="22"/>
              </w:rPr>
              <w:t xml:space="preserve"> / Use</w:t>
            </w:r>
          </w:p>
        </w:tc>
      </w:tr>
      <w:tr w:rsidR="009F1DEF" w14:paraId="3C343667" w14:textId="77777777" w:rsidTr="009F1DEF">
        <w:tc>
          <w:tcPr>
            <w:tcW w:w="3432" w:type="dxa"/>
          </w:tcPr>
          <w:p w14:paraId="59E5A1CD" w14:textId="290FF10A" w:rsidR="009F1DEF" w:rsidRPr="009F1DEF" w:rsidRDefault="009F1DEF" w:rsidP="009F1DEF">
            <w:pPr>
              <w:pStyle w:val="NormalWeb"/>
              <w:rPr>
                <w:sz w:val="22"/>
                <w:szCs w:val="22"/>
                <w:highlight w:val="yellow"/>
              </w:rPr>
            </w:pPr>
            <w:r w:rsidRPr="009F1DEF">
              <w:rPr>
                <w:sz w:val="22"/>
                <w:szCs w:val="22"/>
                <w:highlight w:val="yellow"/>
              </w:rPr>
              <w:t>Standard Operating Procedures (SOPs) (list each SOP for Methylene Chloride activities/use individually)</w:t>
            </w:r>
          </w:p>
        </w:tc>
        <w:tc>
          <w:tcPr>
            <w:tcW w:w="3432" w:type="dxa"/>
          </w:tcPr>
          <w:p w14:paraId="597D2411" w14:textId="77777777" w:rsidR="009F1DEF" w:rsidRDefault="009F1DEF" w:rsidP="009F1DEF">
            <w:pPr>
              <w:pStyle w:val="NormalWeb"/>
              <w:rPr>
                <w:sz w:val="22"/>
                <w:szCs w:val="22"/>
              </w:rPr>
            </w:pPr>
          </w:p>
        </w:tc>
        <w:tc>
          <w:tcPr>
            <w:tcW w:w="3432" w:type="dxa"/>
          </w:tcPr>
          <w:p w14:paraId="30DD7DEA" w14:textId="77777777" w:rsidR="009F1DEF" w:rsidRDefault="009F1DEF" w:rsidP="009F1DEF">
            <w:pPr>
              <w:pStyle w:val="NormalWeb"/>
              <w:rPr>
                <w:sz w:val="22"/>
                <w:szCs w:val="22"/>
              </w:rPr>
            </w:pPr>
          </w:p>
        </w:tc>
      </w:tr>
      <w:tr w:rsidR="009F1DEF" w14:paraId="677E71D7" w14:textId="77777777" w:rsidTr="009F1DEF">
        <w:tc>
          <w:tcPr>
            <w:tcW w:w="3432" w:type="dxa"/>
          </w:tcPr>
          <w:p w14:paraId="3A17D054" w14:textId="6A5FD1AC" w:rsidR="009F1DEF" w:rsidRPr="009F1DEF" w:rsidRDefault="009F1DEF" w:rsidP="009F1DEF">
            <w:pPr>
              <w:pStyle w:val="NormalWeb"/>
              <w:rPr>
                <w:sz w:val="22"/>
                <w:szCs w:val="22"/>
                <w:highlight w:val="yellow"/>
              </w:rPr>
            </w:pPr>
            <w:r w:rsidRPr="009F1DEF">
              <w:rPr>
                <w:sz w:val="22"/>
                <w:szCs w:val="22"/>
                <w:highlight w:val="yellow"/>
              </w:rPr>
              <w:t>Regulated Area Demarcation (signage, access restrictions, access logs, etc.)</w:t>
            </w:r>
          </w:p>
        </w:tc>
        <w:tc>
          <w:tcPr>
            <w:tcW w:w="3432" w:type="dxa"/>
          </w:tcPr>
          <w:p w14:paraId="3EA00839" w14:textId="77777777" w:rsidR="009F1DEF" w:rsidRDefault="009F1DEF" w:rsidP="009F1DEF">
            <w:pPr>
              <w:pStyle w:val="NormalWeb"/>
              <w:rPr>
                <w:sz w:val="22"/>
                <w:szCs w:val="22"/>
              </w:rPr>
            </w:pPr>
          </w:p>
        </w:tc>
        <w:tc>
          <w:tcPr>
            <w:tcW w:w="3432" w:type="dxa"/>
          </w:tcPr>
          <w:p w14:paraId="1C684727" w14:textId="77777777" w:rsidR="009F1DEF" w:rsidRDefault="009F1DEF" w:rsidP="009F1DEF">
            <w:pPr>
              <w:pStyle w:val="NormalWeb"/>
              <w:rPr>
                <w:sz w:val="22"/>
                <w:szCs w:val="22"/>
              </w:rPr>
            </w:pPr>
          </w:p>
        </w:tc>
      </w:tr>
    </w:tbl>
    <w:p w14:paraId="3442AED0" w14:textId="1CE15D71" w:rsidR="003870CE" w:rsidRPr="003870CE" w:rsidRDefault="003870CE" w:rsidP="009F1DEF">
      <w:pPr>
        <w:pStyle w:val="NormalWeb"/>
        <w:rPr>
          <w:sz w:val="22"/>
          <w:szCs w:val="22"/>
        </w:rPr>
      </w:pPr>
      <w:r w:rsidRPr="003870CE">
        <w:rPr>
          <w:rStyle w:val="Strong"/>
          <w:sz w:val="22"/>
          <w:szCs w:val="22"/>
        </w:rPr>
        <w:t xml:space="preserve">Personal Protective Equipment </w:t>
      </w:r>
    </w:p>
    <w:tbl>
      <w:tblPr>
        <w:tblStyle w:val="TableGrid"/>
        <w:tblW w:w="0" w:type="auto"/>
        <w:tblLook w:val="04A0" w:firstRow="1" w:lastRow="0" w:firstColumn="1" w:lastColumn="0" w:noHBand="0" w:noVBand="1"/>
      </w:tblPr>
      <w:tblGrid>
        <w:gridCol w:w="3432"/>
        <w:gridCol w:w="3432"/>
        <w:gridCol w:w="3432"/>
      </w:tblGrid>
      <w:tr w:rsidR="009F1DEF" w14:paraId="6EF353E9" w14:textId="77777777" w:rsidTr="009F1DEF">
        <w:trPr>
          <w:trHeight w:val="368"/>
        </w:trPr>
        <w:tc>
          <w:tcPr>
            <w:tcW w:w="3432" w:type="dxa"/>
          </w:tcPr>
          <w:p w14:paraId="644B2017" w14:textId="28C0C812" w:rsidR="009F1DEF" w:rsidRPr="009F1DEF" w:rsidRDefault="009F1DEF" w:rsidP="002C5096">
            <w:pPr>
              <w:pStyle w:val="Heading3"/>
              <w:spacing w:before="0"/>
              <w:outlineLvl w:val="2"/>
              <w:rPr>
                <w:rFonts w:ascii="Times New Roman" w:hAnsi="Times New Roman" w:cs="Times New Roman"/>
                <w:color w:val="auto"/>
              </w:rPr>
            </w:pPr>
            <w:r w:rsidRPr="009F1DEF">
              <w:rPr>
                <w:rFonts w:ascii="Times New Roman" w:hAnsi="Times New Roman" w:cs="Times New Roman"/>
                <w:color w:val="auto"/>
              </w:rPr>
              <w:t>PPE Type</w:t>
            </w:r>
          </w:p>
        </w:tc>
        <w:tc>
          <w:tcPr>
            <w:tcW w:w="3432" w:type="dxa"/>
          </w:tcPr>
          <w:p w14:paraId="311B0D3D" w14:textId="2A3A2FA0" w:rsidR="009F1DEF" w:rsidRPr="009F1DEF" w:rsidRDefault="009F1DEF" w:rsidP="002C5096">
            <w:pPr>
              <w:pStyle w:val="Heading3"/>
              <w:spacing w:before="0"/>
              <w:outlineLvl w:val="2"/>
              <w:rPr>
                <w:rFonts w:ascii="Times New Roman" w:hAnsi="Times New Roman" w:cs="Times New Roman"/>
                <w:color w:val="auto"/>
              </w:rPr>
            </w:pPr>
            <w:r w:rsidRPr="009F1DEF">
              <w:rPr>
                <w:rFonts w:ascii="Times New Roman" w:hAnsi="Times New Roman" w:cs="Times New Roman"/>
                <w:color w:val="auto"/>
              </w:rPr>
              <w:t>Make and Model/ Specifications</w:t>
            </w:r>
          </w:p>
        </w:tc>
        <w:tc>
          <w:tcPr>
            <w:tcW w:w="3432" w:type="dxa"/>
          </w:tcPr>
          <w:p w14:paraId="75D7B2CD" w14:textId="25E3F3D2" w:rsidR="009F1DEF" w:rsidRPr="009F1DEF" w:rsidRDefault="009F1DEF" w:rsidP="002C5096">
            <w:pPr>
              <w:pStyle w:val="Heading3"/>
              <w:spacing w:before="0"/>
              <w:outlineLvl w:val="2"/>
              <w:rPr>
                <w:rFonts w:ascii="Times New Roman" w:hAnsi="Times New Roman" w:cs="Times New Roman"/>
                <w:color w:val="auto"/>
              </w:rPr>
            </w:pPr>
            <w:r w:rsidRPr="009F1DEF">
              <w:rPr>
                <w:rFonts w:ascii="Times New Roman" w:hAnsi="Times New Roman" w:cs="Times New Roman"/>
                <w:color w:val="auto"/>
              </w:rPr>
              <w:t>Required Uses</w:t>
            </w:r>
          </w:p>
        </w:tc>
      </w:tr>
      <w:tr w:rsidR="009F1DEF" w14:paraId="60F4C78A" w14:textId="77777777" w:rsidTr="009F1DEF">
        <w:tc>
          <w:tcPr>
            <w:tcW w:w="3432" w:type="dxa"/>
          </w:tcPr>
          <w:p w14:paraId="07E71226" w14:textId="1F1311DE" w:rsidR="009F1DEF" w:rsidRPr="00C7260C" w:rsidRDefault="009F1DEF" w:rsidP="002C5096">
            <w:pPr>
              <w:pStyle w:val="Heading3"/>
              <w:spacing w:before="0"/>
              <w:outlineLvl w:val="2"/>
              <w:rPr>
                <w:rFonts w:ascii="Times New Roman" w:hAnsi="Times New Roman" w:cs="Times New Roman"/>
                <w:b w:val="0"/>
                <w:color w:val="auto"/>
                <w:highlight w:val="yellow"/>
              </w:rPr>
            </w:pPr>
            <w:r w:rsidRPr="00C7260C">
              <w:rPr>
                <w:rFonts w:ascii="Times New Roman" w:hAnsi="Times New Roman" w:cs="Times New Roman"/>
                <w:b w:val="0"/>
                <w:color w:val="auto"/>
                <w:highlight w:val="yellow"/>
              </w:rPr>
              <w:t>Respirators (Supplied-air respirators</w:t>
            </w:r>
            <w:r w:rsidR="00C7260C" w:rsidRPr="00C7260C">
              <w:rPr>
                <w:rFonts w:ascii="Times New Roman" w:hAnsi="Times New Roman" w:cs="Times New Roman"/>
                <w:b w:val="0"/>
                <w:color w:val="auto"/>
                <w:highlight w:val="yellow"/>
              </w:rPr>
              <w:t xml:space="preserve"> only – no air purifying, half-mask</w:t>
            </w:r>
            <w:r w:rsidRPr="00C7260C">
              <w:rPr>
                <w:rFonts w:ascii="Times New Roman" w:hAnsi="Times New Roman" w:cs="Times New Roman"/>
                <w:b w:val="0"/>
                <w:color w:val="auto"/>
                <w:highlight w:val="yellow"/>
              </w:rPr>
              <w:t>)</w:t>
            </w:r>
          </w:p>
        </w:tc>
        <w:tc>
          <w:tcPr>
            <w:tcW w:w="3432" w:type="dxa"/>
          </w:tcPr>
          <w:p w14:paraId="46B00310" w14:textId="77777777" w:rsidR="009F1DEF" w:rsidRDefault="009F1DEF" w:rsidP="002C5096">
            <w:pPr>
              <w:pStyle w:val="Heading3"/>
              <w:spacing w:before="0"/>
              <w:outlineLvl w:val="2"/>
              <w:rPr>
                <w:rFonts w:ascii="Times New Roman" w:hAnsi="Times New Roman" w:cs="Times New Roman"/>
                <w:b w:val="0"/>
                <w:color w:val="7030A0"/>
              </w:rPr>
            </w:pPr>
          </w:p>
        </w:tc>
        <w:tc>
          <w:tcPr>
            <w:tcW w:w="3432" w:type="dxa"/>
          </w:tcPr>
          <w:p w14:paraId="69724CAF" w14:textId="77777777" w:rsidR="009F1DEF" w:rsidRDefault="009F1DEF" w:rsidP="002C5096">
            <w:pPr>
              <w:pStyle w:val="Heading3"/>
              <w:spacing w:before="0"/>
              <w:outlineLvl w:val="2"/>
              <w:rPr>
                <w:rFonts w:ascii="Times New Roman" w:hAnsi="Times New Roman" w:cs="Times New Roman"/>
                <w:b w:val="0"/>
                <w:color w:val="7030A0"/>
              </w:rPr>
            </w:pPr>
          </w:p>
        </w:tc>
      </w:tr>
      <w:tr w:rsidR="009F1DEF" w14:paraId="233A0F0E" w14:textId="77777777" w:rsidTr="009F1DEF">
        <w:tc>
          <w:tcPr>
            <w:tcW w:w="3432" w:type="dxa"/>
          </w:tcPr>
          <w:p w14:paraId="2997DD8A" w14:textId="0B5A9CAA" w:rsidR="009F1DEF" w:rsidRPr="00C7260C" w:rsidRDefault="009F1DEF" w:rsidP="002C5096">
            <w:pPr>
              <w:pStyle w:val="Heading3"/>
              <w:spacing w:before="0"/>
              <w:outlineLvl w:val="2"/>
              <w:rPr>
                <w:rFonts w:ascii="Times New Roman" w:hAnsi="Times New Roman" w:cs="Times New Roman"/>
                <w:b w:val="0"/>
                <w:color w:val="auto"/>
                <w:highlight w:val="yellow"/>
              </w:rPr>
            </w:pPr>
            <w:r w:rsidRPr="00C7260C">
              <w:rPr>
                <w:rFonts w:ascii="Times New Roman" w:hAnsi="Times New Roman" w:cs="Times New Roman"/>
                <w:b w:val="0"/>
                <w:color w:val="auto"/>
                <w:highlight w:val="yellow"/>
              </w:rPr>
              <w:t xml:space="preserve">Chemical-resistant </w:t>
            </w:r>
            <w:r w:rsidR="00C7260C" w:rsidRPr="00C7260C">
              <w:rPr>
                <w:rFonts w:ascii="Times New Roman" w:hAnsi="Times New Roman" w:cs="Times New Roman"/>
                <w:b w:val="0"/>
                <w:color w:val="auto"/>
                <w:highlight w:val="yellow"/>
              </w:rPr>
              <w:t>Gloves (Polyvinyl alcohol, Silver Shield, Laminate, NO nitrile, NO latex, NO neoprene, NO polyethylene gloves)</w:t>
            </w:r>
          </w:p>
        </w:tc>
        <w:tc>
          <w:tcPr>
            <w:tcW w:w="3432" w:type="dxa"/>
          </w:tcPr>
          <w:p w14:paraId="421AB9E5" w14:textId="77777777" w:rsidR="009F1DEF" w:rsidRDefault="009F1DEF" w:rsidP="002C5096">
            <w:pPr>
              <w:pStyle w:val="Heading3"/>
              <w:spacing w:before="0"/>
              <w:outlineLvl w:val="2"/>
              <w:rPr>
                <w:rFonts w:ascii="Times New Roman" w:hAnsi="Times New Roman" w:cs="Times New Roman"/>
                <w:b w:val="0"/>
                <w:color w:val="7030A0"/>
              </w:rPr>
            </w:pPr>
          </w:p>
        </w:tc>
        <w:tc>
          <w:tcPr>
            <w:tcW w:w="3432" w:type="dxa"/>
          </w:tcPr>
          <w:p w14:paraId="165A59F7" w14:textId="77777777" w:rsidR="009F1DEF" w:rsidRDefault="009F1DEF" w:rsidP="002C5096">
            <w:pPr>
              <w:pStyle w:val="Heading3"/>
              <w:spacing w:before="0"/>
              <w:outlineLvl w:val="2"/>
              <w:rPr>
                <w:rFonts w:ascii="Times New Roman" w:hAnsi="Times New Roman" w:cs="Times New Roman"/>
                <w:b w:val="0"/>
                <w:color w:val="7030A0"/>
              </w:rPr>
            </w:pPr>
          </w:p>
        </w:tc>
      </w:tr>
      <w:tr w:rsidR="00C7260C" w14:paraId="5B1388AE" w14:textId="77777777" w:rsidTr="009F1DEF">
        <w:tc>
          <w:tcPr>
            <w:tcW w:w="3432" w:type="dxa"/>
          </w:tcPr>
          <w:p w14:paraId="4FEFC658" w14:textId="0F5D020A" w:rsidR="00C7260C" w:rsidRPr="00C7260C" w:rsidRDefault="00C7260C" w:rsidP="002C5096">
            <w:pPr>
              <w:pStyle w:val="Heading3"/>
              <w:spacing w:before="0"/>
              <w:outlineLvl w:val="2"/>
              <w:rPr>
                <w:rFonts w:ascii="Times New Roman" w:hAnsi="Times New Roman" w:cs="Times New Roman"/>
                <w:b w:val="0"/>
                <w:color w:val="auto"/>
                <w:highlight w:val="yellow"/>
              </w:rPr>
            </w:pPr>
            <w:r w:rsidRPr="00C7260C">
              <w:rPr>
                <w:rFonts w:ascii="Times New Roman" w:hAnsi="Times New Roman" w:cs="Times New Roman"/>
                <w:b w:val="0"/>
                <w:color w:val="auto"/>
                <w:highlight w:val="yellow"/>
              </w:rPr>
              <w:t>Eye and face protection</w:t>
            </w:r>
          </w:p>
        </w:tc>
        <w:tc>
          <w:tcPr>
            <w:tcW w:w="3432" w:type="dxa"/>
          </w:tcPr>
          <w:p w14:paraId="3C98F58F" w14:textId="77777777" w:rsidR="00C7260C" w:rsidRDefault="00C7260C" w:rsidP="002C5096">
            <w:pPr>
              <w:pStyle w:val="Heading3"/>
              <w:spacing w:before="0"/>
              <w:outlineLvl w:val="2"/>
              <w:rPr>
                <w:rFonts w:ascii="Times New Roman" w:hAnsi="Times New Roman" w:cs="Times New Roman"/>
                <w:b w:val="0"/>
                <w:color w:val="7030A0"/>
              </w:rPr>
            </w:pPr>
          </w:p>
        </w:tc>
        <w:tc>
          <w:tcPr>
            <w:tcW w:w="3432" w:type="dxa"/>
          </w:tcPr>
          <w:p w14:paraId="531155C0" w14:textId="77777777" w:rsidR="00C7260C" w:rsidRDefault="00C7260C" w:rsidP="002C5096">
            <w:pPr>
              <w:pStyle w:val="Heading3"/>
              <w:spacing w:before="0"/>
              <w:outlineLvl w:val="2"/>
              <w:rPr>
                <w:rFonts w:ascii="Times New Roman" w:hAnsi="Times New Roman" w:cs="Times New Roman"/>
                <w:b w:val="0"/>
                <w:color w:val="7030A0"/>
              </w:rPr>
            </w:pPr>
          </w:p>
        </w:tc>
      </w:tr>
      <w:tr w:rsidR="00C7260C" w14:paraId="1BF8100E" w14:textId="77777777" w:rsidTr="009F1DEF">
        <w:tc>
          <w:tcPr>
            <w:tcW w:w="3432" w:type="dxa"/>
          </w:tcPr>
          <w:p w14:paraId="6A03941E" w14:textId="3E8CB5FF" w:rsidR="00C7260C" w:rsidRPr="00C7260C" w:rsidRDefault="00C7260C" w:rsidP="002C5096">
            <w:pPr>
              <w:pStyle w:val="Heading3"/>
              <w:spacing w:before="0"/>
              <w:outlineLvl w:val="2"/>
              <w:rPr>
                <w:rFonts w:ascii="Times New Roman" w:hAnsi="Times New Roman" w:cs="Times New Roman"/>
                <w:b w:val="0"/>
                <w:color w:val="auto"/>
                <w:highlight w:val="yellow"/>
              </w:rPr>
            </w:pPr>
            <w:r w:rsidRPr="00C7260C">
              <w:rPr>
                <w:rFonts w:ascii="Times New Roman" w:hAnsi="Times New Roman" w:cs="Times New Roman"/>
                <w:b w:val="0"/>
                <w:color w:val="auto"/>
                <w:highlight w:val="yellow"/>
              </w:rPr>
              <w:t>Chemical-resistant clothing</w:t>
            </w:r>
          </w:p>
        </w:tc>
        <w:tc>
          <w:tcPr>
            <w:tcW w:w="3432" w:type="dxa"/>
          </w:tcPr>
          <w:p w14:paraId="26563DC8" w14:textId="77777777" w:rsidR="00C7260C" w:rsidRDefault="00C7260C" w:rsidP="002C5096">
            <w:pPr>
              <w:pStyle w:val="Heading3"/>
              <w:spacing w:before="0"/>
              <w:outlineLvl w:val="2"/>
              <w:rPr>
                <w:rFonts w:ascii="Times New Roman" w:hAnsi="Times New Roman" w:cs="Times New Roman"/>
                <w:b w:val="0"/>
                <w:color w:val="7030A0"/>
              </w:rPr>
            </w:pPr>
          </w:p>
        </w:tc>
        <w:tc>
          <w:tcPr>
            <w:tcW w:w="3432" w:type="dxa"/>
          </w:tcPr>
          <w:p w14:paraId="558CF74C" w14:textId="77777777" w:rsidR="00C7260C" w:rsidRDefault="00C7260C" w:rsidP="002C5096">
            <w:pPr>
              <w:pStyle w:val="Heading3"/>
              <w:spacing w:before="0"/>
              <w:outlineLvl w:val="2"/>
              <w:rPr>
                <w:rFonts w:ascii="Times New Roman" w:hAnsi="Times New Roman" w:cs="Times New Roman"/>
                <w:b w:val="0"/>
                <w:color w:val="7030A0"/>
              </w:rPr>
            </w:pPr>
          </w:p>
        </w:tc>
      </w:tr>
    </w:tbl>
    <w:p w14:paraId="4D15E582" w14:textId="77777777" w:rsidR="009F1DEF" w:rsidRPr="009F1DEF" w:rsidRDefault="009F1DEF" w:rsidP="003870CE">
      <w:pPr>
        <w:pStyle w:val="Heading3"/>
        <w:rPr>
          <w:rFonts w:ascii="Times New Roman" w:hAnsi="Times New Roman" w:cs="Times New Roman"/>
          <w:b w:val="0"/>
          <w:color w:val="7030A0"/>
        </w:rPr>
      </w:pPr>
    </w:p>
    <w:p w14:paraId="327ECD91" w14:textId="0CCA6F20" w:rsidR="003870CE" w:rsidRPr="00C7260C" w:rsidRDefault="003870CE" w:rsidP="003870CE">
      <w:pPr>
        <w:pStyle w:val="Heading3"/>
        <w:rPr>
          <w:rFonts w:ascii="Times New Roman" w:hAnsi="Times New Roman" w:cs="Times New Roman"/>
          <w:b w:val="0"/>
          <w:color w:val="7030A0"/>
          <w:sz w:val="28"/>
          <w:szCs w:val="28"/>
        </w:rPr>
      </w:pPr>
      <w:r w:rsidRPr="00C7260C">
        <w:rPr>
          <w:rFonts w:ascii="Times New Roman" w:hAnsi="Times New Roman" w:cs="Times New Roman"/>
          <w:b w:val="0"/>
          <w:color w:val="7030A0"/>
          <w:sz w:val="28"/>
          <w:szCs w:val="28"/>
        </w:rPr>
        <w:t>2. Procedures for Implementing Exposure Controls</w:t>
      </w:r>
    </w:p>
    <w:p w14:paraId="29DA8115" w14:textId="7C7D98A0" w:rsidR="006A494A" w:rsidRPr="006A494A" w:rsidRDefault="006A494A" w:rsidP="006A494A">
      <w:pPr>
        <w:pStyle w:val="NormalWeb"/>
        <w:rPr>
          <w:rStyle w:val="Strong"/>
          <w:sz w:val="22"/>
          <w:szCs w:val="22"/>
        </w:rPr>
      </w:pPr>
      <w:r w:rsidRPr="006A494A">
        <w:t xml:space="preserve">The following section outlines critical procedures for ensuring the effectiveness and sustainability of exposure controls for methylene chloride (DCM). Departments must implement a consistent </w:t>
      </w:r>
      <w:r w:rsidRPr="006A494A">
        <w:rPr>
          <w:rStyle w:val="Strong"/>
        </w:rPr>
        <w:t>Inspection and Maintenance Schedule</w:t>
      </w:r>
      <w:r w:rsidRPr="006A494A">
        <w:t xml:space="preserve"> to maintain reliable functionality of all engineering controls and protective equipment. Additionally, comprehensive </w:t>
      </w:r>
      <w:r w:rsidRPr="006A494A">
        <w:rPr>
          <w:rStyle w:val="Strong"/>
        </w:rPr>
        <w:t>Training Procedures</w:t>
      </w:r>
      <w:r w:rsidRPr="006A494A">
        <w:t xml:space="preserve"> must be established and documented to ensure personnel are adequately informed, proficient, and compliant with safety measures, control practices, and regulatory obligations outlined in the EPA's methylene chloride standard.</w:t>
      </w:r>
    </w:p>
    <w:p w14:paraId="08381746" w14:textId="77777777" w:rsidR="006A494A" w:rsidRDefault="006A494A" w:rsidP="006A494A">
      <w:pPr>
        <w:pStyle w:val="NormalWeb"/>
        <w:rPr>
          <w:rStyle w:val="Strong"/>
          <w:sz w:val="22"/>
          <w:szCs w:val="22"/>
        </w:rPr>
      </w:pPr>
    </w:p>
    <w:p w14:paraId="4F62292F" w14:textId="6B9BF9F9" w:rsidR="003870CE" w:rsidRDefault="003870CE" w:rsidP="006A494A">
      <w:pPr>
        <w:pStyle w:val="NormalWeb"/>
        <w:rPr>
          <w:sz w:val="22"/>
          <w:szCs w:val="22"/>
        </w:rPr>
      </w:pPr>
      <w:r w:rsidRPr="003870CE">
        <w:rPr>
          <w:rStyle w:val="Strong"/>
          <w:sz w:val="22"/>
          <w:szCs w:val="22"/>
        </w:rPr>
        <w:t>Inspection and Maintenance Schedule</w:t>
      </w:r>
      <w:r w:rsidR="006A494A">
        <w:rPr>
          <w:rStyle w:val="Strong"/>
          <w:sz w:val="22"/>
          <w:szCs w:val="22"/>
        </w:rPr>
        <w:t xml:space="preserve"> </w:t>
      </w:r>
      <w:r w:rsidR="006A494A" w:rsidRPr="006A494A">
        <w:rPr>
          <w:rStyle w:val="Strong"/>
          <w:sz w:val="22"/>
          <w:szCs w:val="22"/>
          <w:highlight w:val="yellow"/>
        </w:rPr>
        <w:t xml:space="preserve">(May also reflect calibration or </w:t>
      </w:r>
      <w:r w:rsidR="00756C77" w:rsidRPr="006A494A">
        <w:rPr>
          <w:rStyle w:val="Strong"/>
          <w:sz w:val="22"/>
          <w:szCs w:val="22"/>
          <w:highlight w:val="yellow"/>
        </w:rPr>
        <w:t>certification</w:t>
      </w:r>
      <w:r w:rsidR="006A494A" w:rsidRPr="006A494A">
        <w:rPr>
          <w:rStyle w:val="Strong"/>
          <w:sz w:val="22"/>
          <w:szCs w:val="22"/>
          <w:highlight w:val="yellow"/>
        </w:rPr>
        <w:t>)</w:t>
      </w:r>
      <w:r w:rsidRPr="006A494A">
        <w:rPr>
          <w:rStyle w:val="Strong"/>
          <w:sz w:val="22"/>
          <w:szCs w:val="22"/>
          <w:highlight w:val="yellow"/>
        </w:rPr>
        <w:t>:</w:t>
      </w:r>
      <w:r w:rsidRPr="003870CE">
        <w:rPr>
          <w:sz w:val="22"/>
          <w:szCs w:val="22"/>
        </w:rPr>
        <w:br/>
      </w:r>
    </w:p>
    <w:tbl>
      <w:tblPr>
        <w:tblStyle w:val="TableGrid"/>
        <w:tblW w:w="0" w:type="auto"/>
        <w:tblLook w:val="04A0" w:firstRow="1" w:lastRow="0" w:firstColumn="1" w:lastColumn="0" w:noHBand="0" w:noVBand="1"/>
      </w:tblPr>
      <w:tblGrid>
        <w:gridCol w:w="2059"/>
        <w:gridCol w:w="2059"/>
        <w:gridCol w:w="2059"/>
        <w:gridCol w:w="2059"/>
        <w:gridCol w:w="2060"/>
      </w:tblGrid>
      <w:tr w:rsidR="006A494A" w14:paraId="7D3BF853" w14:textId="77777777" w:rsidTr="006A494A">
        <w:tc>
          <w:tcPr>
            <w:tcW w:w="2059" w:type="dxa"/>
          </w:tcPr>
          <w:p w14:paraId="5A99BB0C" w14:textId="624598FE" w:rsidR="006A494A" w:rsidRPr="006A494A" w:rsidRDefault="006A494A" w:rsidP="006A494A">
            <w:pPr>
              <w:pStyle w:val="NormalWeb"/>
              <w:rPr>
                <w:b/>
                <w:sz w:val="22"/>
                <w:szCs w:val="22"/>
              </w:rPr>
            </w:pPr>
            <w:r>
              <w:rPr>
                <w:b/>
                <w:sz w:val="22"/>
                <w:szCs w:val="22"/>
              </w:rPr>
              <w:t>Control/ Equipment</w:t>
            </w:r>
          </w:p>
        </w:tc>
        <w:tc>
          <w:tcPr>
            <w:tcW w:w="2059" w:type="dxa"/>
          </w:tcPr>
          <w:p w14:paraId="56A9A1C9" w14:textId="4097167C" w:rsidR="006A494A" w:rsidRPr="006A494A" w:rsidRDefault="006A494A" w:rsidP="006A494A">
            <w:pPr>
              <w:pStyle w:val="NormalWeb"/>
              <w:rPr>
                <w:b/>
                <w:sz w:val="22"/>
                <w:szCs w:val="22"/>
              </w:rPr>
            </w:pPr>
            <w:r w:rsidRPr="006A494A">
              <w:rPr>
                <w:b/>
                <w:sz w:val="22"/>
                <w:szCs w:val="22"/>
              </w:rPr>
              <w:t>Inspection Frequency</w:t>
            </w:r>
          </w:p>
        </w:tc>
        <w:tc>
          <w:tcPr>
            <w:tcW w:w="2059" w:type="dxa"/>
          </w:tcPr>
          <w:p w14:paraId="44B08179" w14:textId="280EFCF9" w:rsidR="006A494A" w:rsidRPr="006A494A" w:rsidRDefault="006A494A" w:rsidP="006A494A">
            <w:pPr>
              <w:pStyle w:val="NormalWeb"/>
              <w:rPr>
                <w:b/>
                <w:sz w:val="22"/>
                <w:szCs w:val="22"/>
              </w:rPr>
            </w:pPr>
            <w:r w:rsidRPr="006A494A">
              <w:rPr>
                <w:b/>
                <w:sz w:val="22"/>
                <w:szCs w:val="22"/>
              </w:rPr>
              <w:t>Inspection Procedure</w:t>
            </w:r>
          </w:p>
        </w:tc>
        <w:tc>
          <w:tcPr>
            <w:tcW w:w="2059" w:type="dxa"/>
          </w:tcPr>
          <w:p w14:paraId="4263D68C" w14:textId="293A017A" w:rsidR="006A494A" w:rsidRPr="006A494A" w:rsidRDefault="006A494A" w:rsidP="006A494A">
            <w:pPr>
              <w:pStyle w:val="NormalWeb"/>
              <w:rPr>
                <w:b/>
                <w:sz w:val="22"/>
                <w:szCs w:val="22"/>
              </w:rPr>
            </w:pPr>
            <w:r w:rsidRPr="006A494A">
              <w:rPr>
                <w:b/>
                <w:sz w:val="22"/>
                <w:szCs w:val="22"/>
              </w:rPr>
              <w:t>Responsible Person</w:t>
            </w:r>
          </w:p>
        </w:tc>
        <w:tc>
          <w:tcPr>
            <w:tcW w:w="2060" w:type="dxa"/>
          </w:tcPr>
          <w:p w14:paraId="0B2A9FAA" w14:textId="31D5646C" w:rsidR="006A494A" w:rsidRPr="006A494A" w:rsidRDefault="006A494A" w:rsidP="006A494A">
            <w:pPr>
              <w:pStyle w:val="NormalWeb"/>
              <w:rPr>
                <w:b/>
                <w:sz w:val="22"/>
                <w:szCs w:val="22"/>
              </w:rPr>
            </w:pPr>
            <w:r w:rsidRPr="006A494A">
              <w:rPr>
                <w:b/>
                <w:sz w:val="22"/>
                <w:szCs w:val="22"/>
              </w:rPr>
              <w:t>Documentation Method and Record Maintenance</w:t>
            </w:r>
          </w:p>
        </w:tc>
      </w:tr>
      <w:tr w:rsidR="006A494A" w14:paraId="1B2246CC" w14:textId="77777777" w:rsidTr="006A494A">
        <w:tc>
          <w:tcPr>
            <w:tcW w:w="2059" w:type="dxa"/>
          </w:tcPr>
          <w:p w14:paraId="00B27181" w14:textId="39E94C01" w:rsidR="006A494A" w:rsidRDefault="00704B82" w:rsidP="006A494A">
            <w:pPr>
              <w:pStyle w:val="NormalWeb"/>
              <w:rPr>
                <w:sz w:val="22"/>
                <w:szCs w:val="22"/>
              </w:rPr>
            </w:pPr>
            <w:r>
              <w:rPr>
                <w:sz w:val="22"/>
                <w:szCs w:val="22"/>
              </w:rPr>
              <w:t>Fume Hood</w:t>
            </w:r>
          </w:p>
        </w:tc>
        <w:tc>
          <w:tcPr>
            <w:tcW w:w="2059" w:type="dxa"/>
          </w:tcPr>
          <w:p w14:paraId="58B92453" w14:textId="2E598D6A" w:rsidR="006A494A" w:rsidRDefault="00704B82" w:rsidP="006A494A">
            <w:pPr>
              <w:pStyle w:val="NormalWeb"/>
              <w:rPr>
                <w:sz w:val="22"/>
                <w:szCs w:val="22"/>
              </w:rPr>
            </w:pPr>
            <w:r>
              <w:rPr>
                <w:sz w:val="22"/>
                <w:szCs w:val="22"/>
              </w:rPr>
              <w:t>Annual</w:t>
            </w:r>
          </w:p>
        </w:tc>
        <w:tc>
          <w:tcPr>
            <w:tcW w:w="2059" w:type="dxa"/>
          </w:tcPr>
          <w:p w14:paraId="51B3626A" w14:textId="5597B3C4" w:rsidR="006A494A" w:rsidRDefault="00704B82" w:rsidP="006A494A">
            <w:pPr>
              <w:pStyle w:val="NormalWeb"/>
              <w:rPr>
                <w:sz w:val="22"/>
                <w:szCs w:val="22"/>
              </w:rPr>
            </w:pPr>
            <w:r>
              <w:rPr>
                <w:sz w:val="22"/>
                <w:szCs w:val="22"/>
              </w:rPr>
              <w:t>EHS Quantitative and Qualitative Inspections</w:t>
            </w:r>
          </w:p>
        </w:tc>
        <w:tc>
          <w:tcPr>
            <w:tcW w:w="2059" w:type="dxa"/>
          </w:tcPr>
          <w:p w14:paraId="69D34EC7" w14:textId="689D5193" w:rsidR="006A494A" w:rsidRDefault="00704B82" w:rsidP="006A494A">
            <w:pPr>
              <w:pStyle w:val="NormalWeb"/>
              <w:rPr>
                <w:sz w:val="22"/>
                <w:szCs w:val="22"/>
              </w:rPr>
            </w:pPr>
            <w:r>
              <w:rPr>
                <w:sz w:val="22"/>
                <w:szCs w:val="22"/>
              </w:rPr>
              <w:t>EHS</w:t>
            </w:r>
          </w:p>
        </w:tc>
        <w:tc>
          <w:tcPr>
            <w:tcW w:w="2060" w:type="dxa"/>
          </w:tcPr>
          <w:p w14:paraId="6A821310" w14:textId="333AB96B" w:rsidR="006A494A" w:rsidRDefault="00704B82" w:rsidP="006A494A">
            <w:pPr>
              <w:pStyle w:val="NormalWeb"/>
              <w:rPr>
                <w:sz w:val="22"/>
                <w:szCs w:val="22"/>
              </w:rPr>
            </w:pPr>
            <w:r>
              <w:rPr>
                <w:sz w:val="22"/>
                <w:szCs w:val="22"/>
              </w:rPr>
              <w:t>EHS and Fume Hood Inspection Sticker. Records maintained for at least five years within EHS</w:t>
            </w:r>
          </w:p>
        </w:tc>
      </w:tr>
      <w:tr w:rsidR="006A494A" w14:paraId="7C1980E3" w14:textId="77777777" w:rsidTr="006A494A">
        <w:tc>
          <w:tcPr>
            <w:tcW w:w="2059" w:type="dxa"/>
          </w:tcPr>
          <w:p w14:paraId="0D02CEDD" w14:textId="77777777" w:rsidR="006A494A" w:rsidRDefault="006A494A" w:rsidP="006A494A">
            <w:pPr>
              <w:pStyle w:val="NormalWeb"/>
              <w:rPr>
                <w:sz w:val="22"/>
                <w:szCs w:val="22"/>
              </w:rPr>
            </w:pPr>
          </w:p>
        </w:tc>
        <w:tc>
          <w:tcPr>
            <w:tcW w:w="2059" w:type="dxa"/>
          </w:tcPr>
          <w:p w14:paraId="3FC6A417" w14:textId="77777777" w:rsidR="006A494A" w:rsidRDefault="006A494A" w:rsidP="006A494A">
            <w:pPr>
              <w:pStyle w:val="NormalWeb"/>
              <w:rPr>
                <w:sz w:val="22"/>
                <w:szCs w:val="22"/>
              </w:rPr>
            </w:pPr>
          </w:p>
        </w:tc>
        <w:tc>
          <w:tcPr>
            <w:tcW w:w="2059" w:type="dxa"/>
          </w:tcPr>
          <w:p w14:paraId="4291DBD9" w14:textId="77777777" w:rsidR="006A494A" w:rsidRDefault="006A494A" w:rsidP="006A494A">
            <w:pPr>
              <w:pStyle w:val="NormalWeb"/>
              <w:rPr>
                <w:sz w:val="22"/>
                <w:szCs w:val="22"/>
              </w:rPr>
            </w:pPr>
          </w:p>
        </w:tc>
        <w:tc>
          <w:tcPr>
            <w:tcW w:w="2059" w:type="dxa"/>
          </w:tcPr>
          <w:p w14:paraId="70ABF756" w14:textId="77777777" w:rsidR="006A494A" w:rsidRDefault="006A494A" w:rsidP="006A494A">
            <w:pPr>
              <w:pStyle w:val="NormalWeb"/>
              <w:rPr>
                <w:sz w:val="22"/>
                <w:szCs w:val="22"/>
              </w:rPr>
            </w:pPr>
          </w:p>
        </w:tc>
        <w:tc>
          <w:tcPr>
            <w:tcW w:w="2060" w:type="dxa"/>
          </w:tcPr>
          <w:p w14:paraId="103C807A" w14:textId="77777777" w:rsidR="006A494A" w:rsidRDefault="006A494A" w:rsidP="006A494A">
            <w:pPr>
              <w:pStyle w:val="NormalWeb"/>
              <w:rPr>
                <w:sz w:val="22"/>
                <w:szCs w:val="22"/>
              </w:rPr>
            </w:pPr>
          </w:p>
        </w:tc>
      </w:tr>
    </w:tbl>
    <w:p w14:paraId="03D2CF89" w14:textId="26A31602" w:rsidR="003870CE" w:rsidRDefault="003870CE" w:rsidP="006A494A">
      <w:pPr>
        <w:pStyle w:val="NormalWeb"/>
        <w:rPr>
          <w:sz w:val="22"/>
          <w:szCs w:val="22"/>
        </w:rPr>
      </w:pPr>
      <w:r w:rsidRPr="003870CE">
        <w:rPr>
          <w:rStyle w:val="Strong"/>
          <w:sz w:val="22"/>
          <w:szCs w:val="22"/>
        </w:rPr>
        <w:t>Training Procedures:</w:t>
      </w:r>
      <w:r w:rsidRPr="003870CE">
        <w:rPr>
          <w:sz w:val="22"/>
          <w:szCs w:val="22"/>
        </w:rPr>
        <w:br/>
      </w:r>
    </w:p>
    <w:tbl>
      <w:tblPr>
        <w:tblStyle w:val="TableGrid"/>
        <w:tblW w:w="0" w:type="auto"/>
        <w:tblLook w:val="04A0" w:firstRow="1" w:lastRow="0" w:firstColumn="1" w:lastColumn="0" w:noHBand="0" w:noVBand="1"/>
      </w:tblPr>
      <w:tblGrid>
        <w:gridCol w:w="2574"/>
        <w:gridCol w:w="2574"/>
        <w:gridCol w:w="2574"/>
        <w:gridCol w:w="2574"/>
      </w:tblGrid>
      <w:tr w:rsidR="006A494A" w14:paraId="7FFA6774" w14:textId="77777777" w:rsidTr="006A494A">
        <w:tc>
          <w:tcPr>
            <w:tcW w:w="2574" w:type="dxa"/>
          </w:tcPr>
          <w:p w14:paraId="744DA2F0" w14:textId="5DCBCAAF" w:rsidR="006A494A" w:rsidRPr="006A494A" w:rsidRDefault="006A494A" w:rsidP="006A494A">
            <w:pPr>
              <w:pStyle w:val="NormalWeb"/>
              <w:rPr>
                <w:b/>
                <w:sz w:val="22"/>
                <w:szCs w:val="22"/>
              </w:rPr>
            </w:pPr>
            <w:r w:rsidRPr="006A494A">
              <w:rPr>
                <w:b/>
                <w:sz w:val="22"/>
                <w:szCs w:val="22"/>
              </w:rPr>
              <w:t>Training Content</w:t>
            </w:r>
          </w:p>
        </w:tc>
        <w:tc>
          <w:tcPr>
            <w:tcW w:w="2574" w:type="dxa"/>
          </w:tcPr>
          <w:p w14:paraId="6170B43E" w14:textId="62B24A66" w:rsidR="006A494A" w:rsidRPr="006A494A" w:rsidRDefault="006A494A" w:rsidP="006A494A">
            <w:pPr>
              <w:pStyle w:val="NormalWeb"/>
              <w:rPr>
                <w:b/>
                <w:sz w:val="22"/>
                <w:szCs w:val="22"/>
              </w:rPr>
            </w:pPr>
            <w:r w:rsidRPr="006A494A">
              <w:rPr>
                <w:b/>
                <w:sz w:val="22"/>
                <w:szCs w:val="22"/>
              </w:rPr>
              <w:t>Training Source</w:t>
            </w:r>
          </w:p>
        </w:tc>
        <w:tc>
          <w:tcPr>
            <w:tcW w:w="2574" w:type="dxa"/>
          </w:tcPr>
          <w:p w14:paraId="3BBF8D75" w14:textId="436FD1BC" w:rsidR="006A494A" w:rsidRPr="006A494A" w:rsidRDefault="006A494A" w:rsidP="006A494A">
            <w:pPr>
              <w:pStyle w:val="NormalWeb"/>
              <w:rPr>
                <w:b/>
                <w:sz w:val="22"/>
                <w:szCs w:val="22"/>
              </w:rPr>
            </w:pPr>
            <w:r w:rsidRPr="006A494A">
              <w:rPr>
                <w:b/>
                <w:sz w:val="22"/>
                <w:szCs w:val="22"/>
              </w:rPr>
              <w:t>Training Frequency</w:t>
            </w:r>
          </w:p>
        </w:tc>
        <w:tc>
          <w:tcPr>
            <w:tcW w:w="2574" w:type="dxa"/>
          </w:tcPr>
          <w:p w14:paraId="3EA2A0AA" w14:textId="3BF28AF1" w:rsidR="006A494A" w:rsidRPr="006A494A" w:rsidRDefault="006A494A" w:rsidP="006A494A">
            <w:pPr>
              <w:pStyle w:val="NormalWeb"/>
              <w:rPr>
                <w:b/>
                <w:sz w:val="22"/>
                <w:szCs w:val="22"/>
              </w:rPr>
            </w:pPr>
            <w:r w:rsidRPr="006A494A">
              <w:rPr>
                <w:b/>
                <w:sz w:val="22"/>
                <w:szCs w:val="22"/>
              </w:rPr>
              <w:t>Documentation Method</w:t>
            </w:r>
          </w:p>
        </w:tc>
      </w:tr>
      <w:tr w:rsidR="006A494A" w14:paraId="5F64FECE" w14:textId="77777777" w:rsidTr="006A494A">
        <w:tc>
          <w:tcPr>
            <w:tcW w:w="2574" w:type="dxa"/>
          </w:tcPr>
          <w:p w14:paraId="445FDB34" w14:textId="7AAD1E3C" w:rsidR="006A494A" w:rsidRPr="006A494A" w:rsidRDefault="006A494A" w:rsidP="006A494A">
            <w:pPr>
              <w:pStyle w:val="NormalWeb"/>
              <w:rPr>
                <w:sz w:val="22"/>
                <w:szCs w:val="22"/>
              </w:rPr>
            </w:pPr>
            <w:r>
              <w:rPr>
                <w:sz w:val="22"/>
                <w:szCs w:val="22"/>
              </w:rPr>
              <w:t>DCM Awareness, EPA Final Rule, Safe Work Practices</w:t>
            </w:r>
          </w:p>
        </w:tc>
        <w:tc>
          <w:tcPr>
            <w:tcW w:w="2574" w:type="dxa"/>
          </w:tcPr>
          <w:p w14:paraId="2C6942B8" w14:textId="47A734BF" w:rsidR="006A494A" w:rsidRDefault="006A494A" w:rsidP="006A494A">
            <w:pPr>
              <w:pStyle w:val="NormalWeb"/>
              <w:rPr>
                <w:color w:val="7030A0"/>
                <w:sz w:val="22"/>
                <w:szCs w:val="22"/>
              </w:rPr>
            </w:pPr>
            <w:r w:rsidRPr="006A494A">
              <w:rPr>
                <w:sz w:val="22"/>
                <w:szCs w:val="22"/>
              </w:rPr>
              <w:t>Environmental Health and Safety</w:t>
            </w:r>
          </w:p>
        </w:tc>
        <w:tc>
          <w:tcPr>
            <w:tcW w:w="2574" w:type="dxa"/>
          </w:tcPr>
          <w:p w14:paraId="5D3144BD" w14:textId="5F49F134" w:rsidR="006A494A" w:rsidRDefault="006A494A" w:rsidP="006A494A">
            <w:pPr>
              <w:pStyle w:val="NormalWeb"/>
              <w:rPr>
                <w:color w:val="7030A0"/>
                <w:sz w:val="22"/>
                <w:szCs w:val="22"/>
              </w:rPr>
            </w:pPr>
            <w:r w:rsidRPr="006A494A">
              <w:rPr>
                <w:sz w:val="22"/>
                <w:szCs w:val="22"/>
              </w:rPr>
              <w:t>Initial and Annual</w:t>
            </w:r>
          </w:p>
        </w:tc>
        <w:tc>
          <w:tcPr>
            <w:tcW w:w="2574" w:type="dxa"/>
          </w:tcPr>
          <w:p w14:paraId="4626F3D5" w14:textId="4E2E282F" w:rsidR="006A494A" w:rsidRDefault="006A494A" w:rsidP="006A494A">
            <w:pPr>
              <w:pStyle w:val="NormalWeb"/>
              <w:rPr>
                <w:color w:val="7030A0"/>
                <w:sz w:val="22"/>
                <w:szCs w:val="22"/>
              </w:rPr>
            </w:pPr>
            <w:r w:rsidRPr="006A494A">
              <w:rPr>
                <w:sz w:val="22"/>
                <w:szCs w:val="22"/>
              </w:rPr>
              <w:t>EHS Training Records (Maintained in EHS and provided to Responsible Individuals/ Departments</w:t>
            </w:r>
            <w:r>
              <w:rPr>
                <w:color w:val="7030A0"/>
                <w:sz w:val="22"/>
                <w:szCs w:val="22"/>
              </w:rPr>
              <w:t>)</w:t>
            </w:r>
          </w:p>
        </w:tc>
      </w:tr>
      <w:tr w:rsidR="006A494A" w14:paraId="0AE81B02" w14:textId="77777777" w:rsidTr="006A494A">
        <w:tc>
          <w:tcPr>
            <w:tcW w:w="2574" w:type="dxa"/>
          </w:tcPr>
          <w:p w14:paraId="2B98E299" w14:textId="700BDCD7" w:rsidR="006A494A" w:rsidRPr="006A494A" w:rsidRDefault="006A494A" w:rsidP="006A494A">
            <w:pPr>
              <w:pStyle w:val="NormalWeb"/>
              <w:rPr>
                <w:sz w:val="22"/>
                <w:szCs w:val="22"/>
                <w:highlight w:val="yellow"/>
              </w:rPr>
            </w:pPr>
            <w:r w:rsidRPr="006A494A">
              <w:rPr>
                <w:sz w:val="22"/>
                <w:szCs w:val="22"/>
                <w:highlight w:val="yellow"/>
              </w:rPr>
              <w:t>Laboratory/Facility Specific Training</w:t>
            </w:r>
            <w:r>
              <w:rPr>
                <w:sz w:val="22"/>
                <w:szCs w:val="22"/>
                <w:highlight w:val="yellow"/>
              </w:rPr>
              <w:t xml:space="preserve"> for each procedure and substance containing DCM</w:t>
            </w:r>
          </w:p>
        </w:tc>
        <w:tc>
          <w:tcPr>
            <w:tcW w:w="2574" w:type="dxa"/>
          </w:tcPr>
          <w:p w14:paraId="2339C6E6" w14:textId="386633AF" w:rsidR="006A494A" w:rsidRPr="006A494A" w:rsidRDefault="006A494A" w:rsidP="006A494A">
            <w:pPr>
              <w:pStyle w:val="NormalWeb"/>
              <w:rPr>
                <w:sz w:val="22"/>
                <w:szCs w:val="22"/>
                <w:highlight w:val="yellow"/>
              </w:rPr>
            </w:pPr>
            <w:r w:rsidRPr="006A494A">
              <w:rPr>
                <w:sz w:val="22"/>
                <w:szCs w:val="22"/>
                <w:highlight w:val="yellow"/>
              </w:rPr>
              <w:t>Responsible Individual</w:t>
            </w:r>
          </w:p>
        </w:tc>
        <w:tc>
          <w:tcPr>
            <w:tcW w:w="2574" w:type="dxa"/>
          </w:tcPr>
          <w:p w14:paraId="7A902BAF" w14:textId="475338C9" w:rsidR="006A494A" w:rsidRPr="006A494A" w:rsidRDefault="006A494A" w:rsidP="006A494A">
            <w:pPr>
              <w:pStyle w:val="NormalWeb"/>
              <w:rPr>
                <w:sz w:val="22"/>
                <w:szCs w:val="22"/>
                <w:highlight w:val="yellow"/>
              </w:rPr>
            </w:pPr>
            <w:r w:rsidRPr="006A494A">
              <w:rPr>
                <w:sz w:val="22"/>
                <w:szCs w:val="22"/>
                <w:highlight w:val="yellow"/>
              </w:rPr>
              <w:t>Prior to Use of Methylene Chloride and whenever modifications arise</w:t>
            </w:r>
          </w:p>
        </w:tc>
        <w:tc>
          <w:tcPr>
            <w:tcW w:w="2574" w:type="dxa"/>
          </w:tcPr>
          <w:p w14:paraId="07E8D961" w14:textId="7BF847A1" w:rsidR="006A494A" w:rsidRPr="006A494A" w:rsidRDefault="006A494A" w:rsidP="006A494A">
            <w:pPr>
              <w:pStyle w:val="NormalWeb"/>
              <w:rPr>
                <w:sz w:val="22"/>
                <w:szCs w:val="22"/>
                <w:highlight w:val="yellow"/>
              </w:rPr>
            </w:pPr>
            <w:r w:rsidRPr="006A494A">
              <w:rPr>
                <w:sz w:val="22"/>
                <w:szCs w:val="22"/>
                <w:highlight w:val="yellow"/>
              </w:rPr>
              <w:t>Employee Lab-Specific Training Record</w:t>
            </w:r>
          </w:p>
        </w:tc>
      </w:tr>
    </w:tbl>
    <w:p w14:paraId="598FFFA0" w14:textId="77777777" w:rsidR="006A494A" w:rsidRPr="003870CE" w:rsidRDefault="006A494A" w:rsidP="00704B82"/>
    <w:p w14:paraId="0DAF5105" w14:textId="55D1B618" w:rsidR="006A494A" w:rsidRPr="00704B82" w:rsidRDefault="003870CE" w:rsidP="00704B82">
      <w:pPr>
        <w:pStyle w:val="Heading3"/>
        <w:rPr>
          <w:rFonts w:ascii="Times New Roman" w:hAnsi="Times New Roman" w:cs="Times New Roman"/>
          <w:b w:val="0"/>
          <w:color w:val="7030A0"/>
          <w:sz w:val="28"/>
          <w:szCs w:val="28"/>
        </w:rPr>
      </w:pPr>
      <w:r w:rsidRPr="001869AE">
        <w:rPr>
          <w:rFonts w:ascii="Times New Roman" w:hAnsi="Times New Roman" w:cs="Times New Roman"/>
          <w:b w:val="0"/>
          <w:color w:val="7030A0"/>
          <w:sz w:val="28"/>
          <w:szCs w:val="28"/>
        </w:rPr>
        <w:t>3. Regulated Areas and Activities</w:t>
      </w:r>
    </w:p>
    <w:p w14:paraId="61DF3AAB" w14:textId="77777777" w:rsidR="00704B82" w:rsidRDefault="00704B82" w:rsidP="002C5096">
      <w:pPr>
        <w:rPr>
          <w:rFonts w:ascii="Times New Roman" w:hAnsi="Times New Roman" w:cs="Times New Roman"/>
        </w:rPr>
      </w:pPr>
    </w:p>
    <w:p w14:paraId="138C2110" w14:textId="69439CB2" w:rsidR="002C5096" w:rsidRPr="002C5096" w:rsidRDefault="002C5096" w:rsidP="002C5096">
      <w:pPr>
        <w:rPr>
          <w:rFonts w:ascii="Times New Roman" w:hAnsi="Times New Roman" w:cs="Times New Roman"/>
        </w:rPr>
      </w:pPr>
      <w:r w:rsidRPr="002C5096">
        <w:rPr>
          <w:rFonts w:ascii="Times New Roman" w:hAnsi="Times New Roman" w:cs="Times New Roman"/>
        </w:rPr>
        <w:t>To protect personnel from potential overexposure, this section must define and clearly demarcate regulated areas where methylene chloride concentrations could exceed established exposure limits. Departments must detail the specific activities requiring enhanced protective measures, along with associated signage and access controls to maintain safety and regulatory compliance.</w:t>
      </w:r>
    </w:p>
    <w:tbl>
      <w:tblPr>
        <w:tblStyle w:val="TableGrid"/>
        <w:tblW w:w="0" w:type="auto"/>
        <w:tblLook w:val="04A0" w:firstRow="1" w:lastRow="0" w:firstColumn="1" w:lastColumn="0" w:noHBand="0" w:noVBand="1"/>
      </w:tblPr>
      <w:tblGrid>
        <w:gridCol w:w="3432"/>
        <w:gridCol w:w="3432"/>
        <w:gridCol w:w="3432"/>
      </w:tblGrid>
      <w:tr w:rsidR="00C7260C" w14:paraId="5A9DAE5E" w14:textId="77777777" w:rsidTr="002C5096">
        <w:trPr>
          <w:trHeight w:val="530"/>
        </w:trPr>
        <w:tc>
          <w:tcPr>
            <w:tcW w:w="3432" w:type="dxa"/>
          </w:tcPr>
          <w:p w14:paraId="45711F4F" w14:textId="6DE500FA" w:rsidR="00C7260C" w:rsidRPr="002C5096" w:rsidRDefault="00C7260C" w:rsidP="002C5096">
            <w:pPr>
              <w:pStyle w:val="Heading3"/>
              <w:spacing w:before="0"/>
              <w:outlineLvl w:val="2"/>
              <w:rPr>
                <w:rFonts w:ascii="Times New Roman" w:hAnsi="Times New Roman" w:cs="Times New Roman"/>
                <w:color w:val="auto"/>
              </w:rPr>
            </w:pPr>
            <w:r w:rsidRPr="002C5096">
              <w:rPr>
                <w:rFonts w:ascii="Times New Roman" w:hAnsi="Times New Roman" w:cs="Times New Roman"/>
                <w:color w:val="auto"/>
              </w:rPr>
              <w:t>Regulated Area (Location)</w:t>
            </w:r>
          </w:p>
        </w:tc>
        <w:tc>
          <w:tcPr>
            <w:tcW w:w="3432" w:type="dxa"/>
          </w:tcPr>
          <w:p w14:paraId="1FCAF4D0" w14:textId="42271285" w:rsidR="00C7260C" w:rsidRPr="002C5096" w:rsidRDefault="00C7260C" w:rsidP="002C5096">
            <w:pPr>
              <w:pStyle w:val="Heading3"/>
              <w:spacing w:before="0"/>
              <w:outlineLvl w:val="2"/>
              <w:rPr>
                <w:rFonts w:ascii="Times New Roman" w:hAnsi="Times New Roman" w:cs="Times New Roman"/>
                <w:color w:val="auto"/>
                <w:sz w:val="24"/>
              </w:rPr>
            </w:pPr>
            <w:r w:rsidRPr="002C5096">
              <w:rPr>
                <w:rFonts w:ascii="Times New Roman" w:hAnsi="Times New Roman" w:cs="Times New Roman"/>
                <w:color w:val="auto"/>
                <w:sz w:val="24"/>
              </w:rPr>
              <w:t xml:space="preserve">Specific Activities </w:t>
            </w:r>
            <w:r w:rsidR="001869AE">
              <w:rPr>
                <w:rFonts w:ascii="Times New Roman" w:hAnsi="Times New Roman" w:cs="Times New Roman"/>
                <w:color w:val="auto"/>
                <w:sz w:val="24"/>
              </w:rPr>
              <w:t>that use Methylene Chloride Substances</w:t>
            </w:r>
          </w:p>
        </w:tc>
        <w:tc>
          <w:tcPr>
            <w:tcW w:w="3432" w:type="dxa"/>
          </w:tcPr>
          <w:p w14:paraId="513292A7" w14:textId="77777777" w:rsidR="00C7260C" w:rsidRDefault="002C5096" w:rsidP="002C5096">
            <w:pPr>
              <w:pStyle w:val="Heading3"/>
              <w:spacing w:before="0"/>
              <w:outlineLvl w:val="2"/>
              <w:rPr>
                <w:rFonts w:ascii="Times New Roman" w:hAnsi="Times New Roman" w:cs="Times New Roman"/>
                <w:color w:val="auto"/>
                <w:sz w:val="24"/>
              </w:rPr>
            </w:pPr>
            <w:r w:rsidRPr="002C5096">
              <w:rPr>
                <w:rFonts w:ascii="Times New Roman" w:hAnsi="Times New Roman" w:cs="Times New Roman"/>
                <w:color w:val="auto"/>
                <w:sz w:val="24"/>
              </w:rPr>
              <w:t>Required Signage/Warnings/PPE Notices</w:t>
            </w:r>
            <w:r w:rsidR="001869AE">
              <w:rPr>
                <w:rFonts w:ascii="Times New Roman" w:hAnsi="Times New Roman" w:cs="Times New Roman"/>
                <w:color w:val="auto"/>
                <w:sz w:val="24"/>
              </w:rPr>
              <w:t xml:space="preserve"> and Access Restriction/Logs</w:t>
            </w:r>
          </w:p>
          <w:p w14:paraId="481EA49B" w14:textId="3B09862C" w:rsidR="001869AE" w:rsidRPr="001869AE" w:rsidRDefault="001869AE" w:rsidP="001869AE">
            <w:pPr>
              <w:rPr>
                <w:rFonts w:ascii="Times New Roman" w:hAnsi="Times New Roman" w:cs="Times New Roman"/>
              </w:rPr>
            </w:pPr>
            <w:r w:rsidRPr="001869AE">
              <w:rPr>
                <w:rFonts w:ascii="Times New Roman" w:hAnsi="Times New Roman" w:cs="Times New Roman"/>
              </w:rPr>
              <w:t>(Physical and Administrative Demarcation)</w:t>
            </w:r>
          </w:p>
        </w:tc>
      </w:tr>
      <w:tr w:rsidR="00C7260C" w14:paraId="5797B359" w14:textId="77777777" w:rsidTr="002C5096">
        <w:trPr>
          <w:trHeight w:val="395"/>
        </w:trPr>
        <w:tc>
          <w:tcPr>
            <w:tcW w:w="3432" w:type="dxa"/>
          </w:tcPr>
          <w:p w14:paraId="6E3720BD" w14:textId="40A584F3" w:rsidR="00C7260C" w:rsidRPr="001869AE" w:rsidRDefault="001869AE" w:rsidP="002C5096">
            <w:pPr>
              <w:pStyle w:val="Heading3"/>
              <w:spacing w:before="0"/>
              <w:outlineLvl w:val="2"/>
              <w:rPr>
                <w:rFonts w:ascii="Times New Roman" w:hAnsi="Times New Roman" w:cs="Times New Roman"/>
                <w:b w:val="0"/>
                <w:color w:val="auto"/>
                <w:highlight w:val="yellow"/>
              </w:rPr>
            </w:pPr>
            <w:r w:rsidRPr="001869AE">
              <w:rPr>
                <w:rFonts w:ascii="Times New Roman" w:hAnsi="Times New Roman" w:cs="Times New Roman"/>
                <w:b w:val="0"/>
                <w:color w:val="auto"/>
                <w:highlight w:val="yellow"/>
              </w:rPr>
              <w:t>Building and Room Number</w:t>
            </w:r>
          </w:p>
        </w:tc>
        <w:tc>
          <w:tcPr>
            <w:tcW w:w="3432" w:type="dxa"/>
          </w:tcPr>
          <w:p w14:paraId="53EFF5A2" w14:textId="0EC95482" w:rsidR="00C7260C" w:rsidRPr="001869AE" w:rsidRDefault="001869AE" w:rsidP="002C5096">
            <w:pPr>
              <w:pStyle w:val="Heading3"/>
              <w:spacing w:before="0"/>
              <w:outlineLvl w:val="2"/>
              <w:rPr>
                <w:rFonts w:ascii="Times New Roman" w:hAnsi="Times New Roman" w:cs="Times New Roman"/>
                <w:b w:val="0"/>
                <w:color w:val="auto"/>
                <w:highlight w:val="yellow"/>
              </w:rPr>
            </w:pPr>
            <w:r w:rsidRPr="001869AE">
              <w:rPr>
                <w:rFonts w:ascii="Times New Roman" w:hAnsi="Times New Roman" w:cs="Times New Roman"/>
                <w:b w:val="0"/>
                <w:color w:val="auto"/>
                <w:highlight w:val="yellow"/>
              </w:rPr>
              <w:t xml:space="preserve">Procedure Name/ Process Name and SOP </w:t>
            </w:r>
          </w:p>
        </w:tc>
        <w:tc>
          <w:tcPr>
            <w:tcW w:w="3432" w:type="dxa"/>
          </w:tcPr>
          <w:p w14:paraId="0E9580BD" w14:textId="77777777" w:rsidR="00C7260C" w:rsidRPr="001869AE" w:rsidRDefault="001869AE" w:rsidP="002C5096">
            <w:pPr>
              <w:pStyle w:val="Heading3"/>
              <w:spacing w:before="0"/>
              <w:outlineLvl w:val="2"/>
              <w:rPr>
                <w:rFonts w:ascii="Times New Roman" w:hAnsi="Times New Roman" w:cs="Times New Roman"/>
                <w:b w:val="0"/>
                <w:color w:val="auto"/>
                <w:highlight w:val="yellow"/>
              </w:rPr>
            </w:pPr>
            <w:r w:rsidRPr="001869AE">
              <w:rPr>
                <w:rFonts w:ascii="Times New Roman" w:hAnsi="Times New Roman" w:cs="Times New Roman"/>
                <w:b w:val="0"/>
                <w:color w:val="auto"/>
                <w:highlight w:val="yellow"/>
              </w:rPr>
              <w:t>Signage:</w:t>
            </w:r>
          </w:p>
          <w:p w14:paraId="1CDEDD01" w14:textId="77777777" w:rsidR="001869AE" w:rsidRPr="001869AE" w:rsidRDefault="001869AE" w:rsidP="001869AE">
            <w:pPr>
              <w:rPr>
                <w:highlight w:val="yellow"/>
              </w:rPr>
            </w:pPr>
            <w:r w:rsidRPr="001869AE">
              <w:rPr>
                <w:highlight w:val="yellow"/>
              </w:rPr>
              <w:t>Access Restriction:</w:t>
            </w:r>
          </w:p>
          <w:p w14:paraId="37AF352C" w14:textId="53A12521" w:rsidR="001869AE" w:rsidRPr="001869AE" w:rsidRDefault="001869AE" w:rsidP="001869AE">
            <w:r w:rsidRPr="001869AE">
              <w:rPr>
                <w:highlight w:val="yellow"/>
              </w:rPr>
              <w:t>Access Logs:</w:t>
            </w:r>
          </w:p>
        </w:tc>
      </w:tr>
      <w:tr w:rsidR="00C7260C" w14:paraId="6666158A" w14:textId="77777777" w:rsidTr="00C7260C">
        <w:tc>
          <w:tcPr>
            <w:tcW w:w="3432" w:type="dxa"/>
          </w:tcPr>
          <w:p w14:paraId="71C8396B" w14:textId="77777777" w:rsidR="00C7260C" w:rsidRDefault="00C7260C" w:rsidP="002C5096">
            <w:pPr>
              <w:pStyle w:val="Heading3"/>
              <w:spacing w:before="0"/>
              <w:outlineLvl w:val="2"/>
              <w:rPr>
                <w:rFonts w:ascii="Times New Roman" w:hAnsi="Times New Roman" w:cs="Times New Roman"/>
                <w:b w:val="0"/>
                <w:color w:val="7030A0"/>
                <w:sz w:val="24"/>
              </w:rPr>
            </w:pPr>
          </w:p>
        </w:tc>
        <w:tc>
          <w:tcPr>
            <w:tcW w:w="3432" w:type="dxa"/>
          </w:tcPr>
          <w:p w14:paraId="294FA0C7" w14:textId="77777777" w:rsidR="00C7260C" w:rsidRDefault="00C7260C" w:rsidP="002C5096">
            <w:pPr>
              <w:pStyle w:val="Heading3"/>
              <w:spacing w:before="0"/>
              <w:outlineLvl w:val="2"/>
              <w:rPr>
                <w:rFonts w:ascii="Times New Roman" w:hAnsi="Times New Roman" w:cs="Times New Roman"/>
                <w:b w:val="0"/>
                <w:color w:val="7030A0"/>
                <w:sz w:val="24"/>
              </w:rPr>
            </w:pPr>
          </w:p>
        </w:tc>
        <w:tc>
          <w:tcPr>
            <w:tcW w:w="3432" w:type="dxa"/>
          </w:tcPr>
          <w:p w14:paraId="6ED7C323" w14:textId="77777777" w:rsidR="00C7260C" w:rsidRDefault="00C7260C" w:rsidP="002C5096">
            <w:pPr>
              <w:pStyle w:val="Heading3"/>
              <w:spacing w:before="0"/>
              <w:outlineLvl w:val="2"/>
              <w:rPr>
                <w:rFonts w:ascii="Times New Roman" w:hAnsi="Times New Roman" w:cs="Times New Roman"/>
                <w:b w:val="0"/>
                <w:color w:val="7030A0"/>
                <w:sz w:val="24"/>
              </w:rPr>
            </w:pPr>
          </w:p>
        </w:tc>
      </w:tr>
    </w:tbl>
    <w:p w14:paraId="0CEB71E6" w14:textId="1644DC19" w:rsidR="006A494A" w:rsidRDefault="006A494A" w:rsidP="006A494A">
      <w:r>
        <w:t xml:space="preserve">                                                                                                                                                                                               </w:t>
      </w:r>
    </w:p>
    <w:p w14:paraId="23C20ACB" w14:textId="77777777" w:rsidR="006A494A" w:rsidRDefault="006A494A" w:rsidP="006A494A">
      <w:r>
        <w:lastRenderedPageBreak/>
        <w:t xml:space="preserve">  </w:t>
      </w:r>
    </w:p>
    <w:p w14:paraId="14B456EE" w14:textId="22C2BC64" w:rsidR="003870CE" w:rsidRPr="001869AE" w:rsidRDefault="003870CE" w:rsidP="002C5096">
      <w:pPr>
        <w:pStyle w:val="Heading3"/>
        <w:rPr>
          <w:rFonts w:ascii="Times New Roman" w:hAnsi="Times New Roman" w:cs="Times New Roman"/>
          <w:b w:val="0"/>
          <w:color w:val="7030A0"/>
          <w:sz w:val="28"/>
          <w:szCs w:val="28"/>
        </w:rPr>
      </w:pPr>
      <w:r w:rsidRPr="001869AE">
        <w:rPr>
          <w:rFonts w:ascii="Times New Roman" w:hAnsi="Times New Roman" w:cs="Times New Roman"/>
          <w:b w:val="0"/>
          <w:color w:val="7030A0"/>
          <w:sz w:val="28"/>
          <w:szCs w:val="28"/>
        </w:rPr>
        <w:t>4. Procedures for Updates and Responding to Changes</w:t>
      </w:r>
    </w:p>
    <w:p w14:paraId="28905EF0" w14:textId="77777777" w:rsidR="002C5096" w:rsidRPr="002C5096" w:rsidRDefault="002C5096" w:rsidP="002C5096">
      <w:pPr>
        <w:rPr>
          <w:sz w:val="8"/>
        </w:rPr>
      </w:pPr>
    </w:p>
    <w:p w14:paraId="5EDC5062" w14:textId="4596E8F1" w:rsidR="002C5096" w:rsidRDefault="002C5096" w:rsidP="002C5096">
      <w:pPr>
        <w:rPr>
          <w:rFonts w:ascii="Times New Roman" w:hAnsi="Times New Roman" w:cs="Times New Roman"/>
        </w:rPr>
      </w:pPr>
      <w:r w:rsidRPr="002C5096">
        <w:rPr>
          <w:rFonts w:ascii="Times New Roman" w:hAnsi="Times New Roman" w:cs="Times New Roman"/>
        </w:rPr>
        <w:t>This section describes systematic approaches for reviewing, updating, and maintaining the Workplace Chemical Protection Program (WCPP). It ensures the plan remains effective by outlining procedures for responding promptly to operational changes, equipment modifications, or regulatory updates.</w:t>
      </w:r>
    </w:p>
    <w:tbl>
      <w:tblPr>
        <w:tblStyle w:val="TableGrid"/>
        <w:tblW w:w="0" w:type="auto"/>
        <w:tblLook w:val="04A0" w:firstRow="1" w:lastRow="0" w:firstColumn="1" w:lastColumn="0" w:noHBand="0" w:noVBand="1"/>
      </w:tblPr>
      <w:tblGrid>
        <w:gridCol w:w="2647"/>
        <w:gridCol w:w="2656"/>
        <w:gridCol w:w="2686"/>
        <w:gridCol w:w="2307"/>
      </w:tblGrid>
      <w:tr w:rsidR="002C5096" w14:paraId="3A962DBB" w14:textId="0CF90A26" w:rsidTr="002C5096">
        <w:tc>
          <w:tcPr>
            <w:tcW w:w="2647" w:type="dxa"/>
          </w:tcPr>
          <w:p w14:paraId="1A3210B6" w14:textId="685D5957" w:rsidR="002C5096" w:rsidRPr="002C5096" w:rsidRDefault="002C5096" w:rsidP="002C5096">
            <w:pPr>
              <w:rPr>
                <w:rFonts w:ascii="Times New Roman" w:hAnsi="Times New Roman" w:cs="Times New Roman"/>
                <w:b/>
              </w:rPr>
            </w:pPr>
            <w:r>
              <w:rPr>
                <w:rFonts w:ascii="Times New Roman" w:hAnsi="Times New Roman" w:cs="Times New Roman"/>
                <w:b/>
              </w:rPr>
              <w:t>Procedure Type</w:t>
            </w:r>
          </w:p>
        </w:tc>
        <w:tc>
          <w:tcPr>
            <w:tcW w:w="2656" w:type="dxa"/>
          </w:tcPr>
          <w:p w14:paraId="0DB7DF2D" w14:textId="1FAB2799" w:rsidR="002C5096" w:rsidRPr="002C5096" w:rsidRDefault="002C5096" w:rsidP="002C5096">
            <w:pPr>
              <w:rPr>
                <w:rFonts w:ascii="Times New Roman" w:hAnsi="Times New Roman" w:cs="Times New Roman"/>
                <w:b/>
              </w:rPr>
            </w:pPr>
            <w:r>
              <w:rPr>
                <w:rFonts w:ascii="Times New Roman" w:hAnsi="Times New Roman" w:cs="Times New Roman"/>
                <w:b/>
              </w:rPr>
              <w:t>Frequency</w:t>
            </w:r>
          </w:p>
        </w:tc>
        <w:tc>
          <w:tcPr>
            <w:tcW w:w="2686" w:type="dxa"/>
          </w:tcPr>
          <w:p w14:paraId="61F978A5" w14:textId="3CC161C8" w:rsidR="002C5096" w:rsidRPr="002C5096" w:rsidRDefault="002C5096" w:rsidP="002C5096">
            <w:pPr>
              <w:rPr>
                <w:rFonts w:ascii="Times New Roman" w:hAnsi="Times New Roman" w:cs="Times New Roman"/>
                <w:b/>
              </w:rPr>
            </w:pPr>
            <w:r>
              <w:rPr>
                <w:rFonts w:ascii="Times New Roman" w:hAnsi="Times New Roman" w:cs="Times New Roman"/>
                <w:b/>
              </w:rPr>
              <w:t>Method/ Mechanism</w:t>
            </w:r>
          </w:p>
        </w:tc>
        <w:tc>
          <w:tcPr>
            <w:tcW w:w="2307" w:type="dxa"/>
          </w:tcPr>
          <w:p w14:paraId="490711B2" w14:textId="55AA0084" w:rsidR="002C5096" w:rsidRDefault="002C5096" w:rsidP="002C5096">
            <w:pPr>
              <w:rPr>
                <w:rFonts w:ascii="Times New Roman" w:hAnsi="Times New Roman" w:cs="Times New Roman"/>
                <w:b/>
              </w:rPr>
            </w:pPr>
            <w:r>
              <w:rPr>
                <w:rFonts w:ascii="Times New Roman" w:hAnsi="Times New Roman" w:cs="Times New Roman"/>
                <w:b/>
              </w:rPr>
              <w:t>Responsible Individual(s)</w:t>
            </w:r>
          </w:p>
        </w:tc>
      </w:tr>
      <w:tr w:rsidR="002C5096" w14:paraId="29E164B9" w14:textId="2F3EB4DA" w:rsidTr="002C5096">
        <w:tc>
          <w:tcPr>
            <w:tcW w:w="2647" w:type="dxa"/>
          </w:tcPr>
          <w:p w14:paraId="2E6525F8" w14:textId="188C3B5F" w:rsidR="002C5096" w:rsidRPr="001869AE" w:rsidRDefault="002C5096" w:rsidP="002C5096">
            <w:pPr>
              <w:rPr>
                <w:rFonts w:ascii="Times New Roman" w:hAnsi="Times New Roman" w:cs="Times New Roman"/>
                <w:highlight w:val="yellow"/>
              </w:rPr>
            </w:pPr>
            <w:r w:rsidRPr="001869AE">
              <w:rPr>
                <w:rFonts w:ascii="Times New Roman" w:hAnsi="Times New Roman" w:cs="Times New Roman"/>
                <w:highlight w:val="yellow"/>
              </w:rPr>
              <w:t>Annual Review of WCPP</w:t>
            </w:r>
          </w:p>
        </w:tc>
        <w:tc>
          <w:tcPr>
            <w:tcW w:w="2656" w:type="dxa"/>
          </w:tcPr>
          <w:p w14:paraId="796E560F" w14:textId="76467919" w:rsidR="002C5096" w:rsidRDefault="002C5096" w:rsidP="002C5096">
            <w:pPr>
              <w:rPr>
                <w:rFonts w:ascii="Times New Roman" w:hAnsi="Times New Roman" w:cs="Times New Roman"/>
              </w:rPr>
            </w:pPr>
            <w:r>
              <w:rPr>
                <w:rFonts w:ascii="Times New Roman" w:hAnsi="Times New Roman" w:cs="Times New Roman"/>
              </w:rPr>
              <w:t>Annually</w:t>
            </w:r>
          </w:p>
        </w:tc>
        <w:tc>
          <w:tcPr>
            <w:tcW w:w="2686" w:type="dxa"/>
          </w:tcPr>
          <w:p w14:paraId="18E87BC8" w14:textId="77777777" w:rsidR="002C5096" w:rsidRDefault="002C5096" w:rsidP="002C5096">
            <w:pPr>
              <w:rPr>
                <w:rFonts w:ascii="Times New Roman" w:hAnsi="Times New Roman" w:cs="Times New Roman"/>
              </w:rPr>
            </w:pPr>
          </w:p>
        </w:tc>
        <w:tc>
          <w:tcPr>
            <w:tcW w:w="2307" w:type="dxa"/>
          </w:tcPr>
          <w:p w14:paraId="13ACEB36" w14:textId="77777777" w:rsidR="002C5096" w:rsidRDefault="002C5096" w:rsidP="002C5096">
            <w:pPr>
              <w:rPr>
                <w:rFonts w:ascii="Times New Roman" w:hAnsi="Times New Roman" w:cs="Times New Roman"/>
              </w:rPr>
            </w:pPr>
          </w:p>
        </w:tc>
      </w:tr>
      <w:tr w:rsidR="002C5096" w14:paraId="6E582694" w14:textId="77777777" w:rsidTr="002C5096">
        <w:tc>
          <w:tcPr>
            <w:tcW w:w="2647" w:type="dxa"/>
          </w:tcPr>
          <w:p w14:paraId="69CE10D5" w14:textId="5356DCAE" w:rsidR="002C5096" w:rsidRPr="001869AE" w:rsidRDefault="002C5096" w:rsidP="002C5096">
            <w:pPr>
              <w:rPr>
                <w:rFonts w:ascii="Times New Roman" w:hAnsi="Times New Roman" w:cs="Times New Roman"/>
                <w:highlight w:val="yellow"/>
              </w:rPr>
            </w:pPr>
            <w:r w:rsidRPr="001869AE">
              <w:rPr>
                <w:rFonts w:ascii="Times New Roman" w:hAnsi="Times New Roman" w:cs="Times New Roman"/>
                <w:highlight w:val="yellow"/>
              </w:rPr>
              <w:t>Operational or Regulatory Changes</w:t>
            </w:r>
          </w:p>
        </w:tc>
        <w:tc>
          <w:tcPr>
            <w:tcW w:w="2656" w:type="dxa"/>
          </w:tcPr>
          <w:p w14:paraId="2168AD32" w14:textId="220CE7FF" w:rsidR="002C5096" w:rsidRDefault="002C5096" w:rsidP="002C5096">
            <w:pPr>
              <w:rPr>
                <w:rFonts w:ascii="Times New Roman" w:hAnsi="Times New Roman" w:cs="Times New Roman"/>
              </w:rPr>
            </w:pPr>
            <w:r>
              <w:rPr>
                <w:rFonts w:ascii="Times New Roman" w:hAnsi="Times New Roman" w:cs="Times New Roman"/>
              </w:rPr>
              <w:t>As Needed</w:t>
            </w:r>
          </w:p>
        </w:tc>
        <w:tc>
          <w:tcPr>
            <w:tcW w:w="2686" w:type="dxa"/>
          </w:tcPr>
          <w:p w14:paraId="47C92DA2" w14:textId="77777777" w:rsidR="002C5096" w:rsidRDefault="002C5096" w:rsidP="002C5096">
            <w:pPr>
              <w:rPr>
                <w:rFonts w:ascii="Times New Roman" w:hAnsi="Times New Roman" w:cs="Times New Roman"/>
              </w:rPr>
            </w:pPr>
          </w:p>
        </w:tc>
        <w:tc>
          <w:tcPr>
            <w:tcW w:w="2307" w:type="dxa"/>
          </w:tcPr>
          <w:p w14:paraId="0BE86ADC" w14:textId="77777777" w:rsidR="002C5096" w:rsidRDefault="002C5096" w:rsidP="002C5096">
            <w:pPr>
              <w:rPr>
                <w:rFonts w:ascii="Times New Roman" w:hAnsi="Times New Roman" w:cs="Times New Roman"/>
              </w:rPr>
            </w:pPr>
          </w:p>
        </w:tc>
      </w:tr>
    </w:tbl>
    <w:p w14:paraId="49733187" w14:textId="77777777" w:rsidR="002C5096" w:rsidRPr="002C5096" w:rsidRDefault="002C5096" w:rsidP="002C5096">
      <w:pPr>
        <w:rPr>
          <w:rFonts w:ascii="Times New Roman" w:hAnsi="Times New Roman" w:cs="Times New Roman"/>
        </w:rPr>
      </w:pPr>
    </w:p>
    <w:p w14:paraId="6577AAFF" w14:textId="77777777" w:rsidR="003870CE" w:rsidRPr="001869AE" w:rsidRDefault="003870CE" w:rsidP="003870CE">
      <w:pPr>
        <w:pStyle w:val="Heading3"/>
        <w:rPr>
          <w:rFonts w:ascii="Times New Roman" w:hAnsi="Times New Roman" w:cs="Times New Roman"/>
          <w:b w:val="0"/>
          <w:color w:val="7030A0"/>
        </w:rPr>
      </w:pPr>
      <w:r w:rsidRPr="001869AE">
        <w:rPr>
          <w:rFonts w:ascii="Times New Roman" w:hAnsi="Times New Roman" w:cs="Times New Roman"/>
          <w:b w:val="0"/>
          <w:color w:val="7030A0"/>
          <w:sz w:val="28"/>
        </w:rPr>
        <w:t>5. Performance Standards for Evaluation of Controls</w:t>
      </w:r>
    </w:p>
    <w:p w14:paraId="0233E470" w14:textId="664DE116" w:rsidR="003870CE" w:rsidRDefault="002C5096" w:rsidP="002C5096">
      <w:pPr>
        <w:pStyle w:val="NormalWeb"/>
      </w:pPr>
      <w:r>
        <w:t>Establishing measurable performance criteria is essential to validate the effectiveness of the implemented exposure controls. This section outlines the methods and criteria for periodic evaluations, including specific benchmarks, measurement procedures, and corrective action protocols when standards are not met.</w:t>
      </w:r>
    </w:p>
    <w:tbl>
      <w:tblPr>
        <w:tblStyle w:val="TableGrid"/>
        <w:tblW w:w="0" w:type="auto"/>
        <w:tblLook w:val="04A0" w:firstRow="1" w:lastRow="0" w:firstColumn="1" w:lastColumn="0" w:noHBand="0" w:noVBand="1"/>
      </w:tblPr>
      <w:tblGrid>
        <w:gridCol w:w="2711"/>
        <w:gridCol w:w="2702"/>
        <w:gridCol w:w="2613"/>
        <w:gridCol w:w="2270"/>
      </w:tblGrid>
      <w:tr w:rsidR="002C5096" w14:paraId="7B6404E1" w14:textId="7249AF58" w:rsidTr="002C5096">
        <w:tc>
          <w:tcPr>
            <w:tcW w:w="2711" w:type="dxa"/>
          </w:tcPr>
          <w:p w14:paraId="5BCDF1C7" w14:textId="4A8A0E64" w:rsidR="002C5096" w:rsidRPr="002C5096" w:rsidRDefault="002C5096" w:rsidP="002C5096">
            <w:pPr>
              <w:pStyle w:val="NormalWeb"/>
              <w:rPr>
                <w:b/>
                <w:sz w:val="22"/>
                <w:szCs w:val="22"/>
              </w:rPr>
            </w:pPr>
            <w:r w:rsidRPr="002C5096">
              <w:rPr>
                <w:b/>
                <w:sz w:val="22"/>
                <w:szCs w:val="22"/>
              </w:rPr>
              <w:t>Performance Criteria</w:t>
            </w:r>
          </w:p>
        </w:tc>
        <w:tc>
          <w:tcPr>
            <w:tcW w:w="2702" w:type="dxa"/>
          </w:tcPr>
          <w:p w14:paraId="06C13D08" w14:textId="42A7CD71" w:rsidR="002C5096" w:rsidRPr="002C5096" w:rsidRDefault="001869AE" w:rsidP="002C5096">
            <w:pPr>
              <w:pStyle w:val="NormalWeb"/>
              <w:rPr>
                <w:b/>
                <w:sz w:val="22"/>
                <w:szCs w:val="22"/>
              </w:rPr>
            </w:pPr>
            <w:r>
              <w:rPr>
                <w:b/>
                <w:sz w:val="22"/>
                <w:szCs w:val="22"/>
              </w:rPr>
              <w:t>Measurement Method/ Procedure</w:t>
            </w:r>
          </w:p>
        </w:tc>
        <w:tc>
          <w:tcPr>
            <w:tcW w:w="2613" w:type="dxa"/>
          </w:tcPr>
          <w:p w14:paraId="3E4F184D" w14:textId="61232A55" w:rsidR="002C5096" w:rsidRPr="002C5096" w:rsidRDefault="002C5096" w:rsidP="002C5096">
            <w:pPr>
              <w:pStyle w:val="NormalWeb"/>
              <w:rPr>
                <w:b/>
                <w:sz w:val="22"/>
                <w:szCs w:val="22"/>
              </w:rPr>
            </w:pPr>
            <w:r w:rsidRPr="002C5096">
              <w:rPr>
                <w:b/>
                <w:sz w:val="22"/>
                <w:szCs w:val="22"/>
              </w:rPr>
              <w:t>Frequency of Evaluation</w:t>
            </w:r>
          </w:p>
        </w:tc>
        <w:tc>
          <w:tcPr>
            <w:tcW w:w="2270" w:type="dxa"/>
          </w:tcPr>
          <w:p w14:paraId="0FD8B9E2" w14:textId="37B8D0DF" w:rsidR="002C5096" w:rsidRPr="002C5096" w:rsidRDefault="002C5096" w:rsidP="002C5096">
            <w:pPr>
              <w:pStyle w:val="NormalWeb"/>
              <w:rPr>
                <w:b/>
                <w:sz w:val="22"/>
                <w:szCs w:val="22"/>
              </w:rPr>
            </w:pPr>
            <w:r w:rsidRPr="002C5096">
              <w:rPr>
                <w:b/>
                <w:sz w:val="22"/>
                <w:szCs w:val="22"/>
              </w:rPr>
              <w:t>Corrective Action Procedure</w:t>
            </w:r>
          </w:p>
        </w:tc>
      </w:tr>
      <w:tr w:rsidR="002C5096" w14:paraId="19FE449A" w14:textId="085FD0C5" w:rsidTr="002C5096">
        <w:tc>
          <w:tcPr>
            <w:tcW w:w="2711" w:type="dxa"/>
          </w:tcPr>
          <w:p w14:paraId="471C33CF" w14:textId="26F27A64" w:rsidR="002C5096" w:rsidRPr="001869AE" w:rsidRDefault="002C5096" w:rsidP="002C5096">
            <w:pPr>
              <w:pStyle w:val="NormalWeb"/>
              <w:rPr>
                <w:sz w:val="22"/>
                <w:szCs w:val="22"/>
                <w:highlight w:val="yellow"/>
              </w:rPr>
            </w:pPr>
            <w:r w:rsidRPr="001869AE">
              <w:rPr>
                <w:sz w:val="22"/>
                <w:szCs w:val="22"/>
                <w:highlight w:val="yellow"/>
              </w:rPr>
              <w:t>Exposure Limits (ECEL, STEL) Compliance</w:t>
            </w:r>
          </w:p>
        </w:tc>
        <w:tc>
          <w:tcPr>
            <w:tcW w:w="2702" w:type="dxa"/>
          </w:tcPr>
          <w:p w14:paraId="1FFC60A5" w14:textId="77777777" w:rsidR="002C5096" w:rsidRDefault="002C5096" w:rsidP="002C5096">
            <w:pPr>
              <w:pStyle w:val="NormalWeb"/>
              <w:rPr>
                <w:color w:val="7030A0"/>
                <w:sz w:val="22"/>
                <w:szCs w:val="22"/>
              </w:rPr>
            </w:pPr>
          </w:p>
        </w:tc>
        <w:tc>
          <w:tcPr>
            <w:tcW w:w="2613" w:type="dxa"/>
          </w:tcPr>
          <w:p w14:paraId="3014689E" w14:textId="77777777" w:rsidR="002C5096" w:rsidRDefault="002C5096" w:rsidP="002C5096">
            <w:pPr>
              <w:pStyle w:val="NormalWeb"/>
              <w:rPr>
                <w:color w:val="7030A0"/>
                <w:sz w:val="22"/>
                <w:szCs w:val="22"/>
              </w:rPr>
            </w:pPr>
          </w:p>
        </w:tc>
        <w:tc>
          <w:tcPr>
            <w:tcW w:w="2270" w:type="dxa"/>
          </w:tcPr>
          <w:p w14:paraId="5ED8DBD9" w14:textId="77777777" w:rsidR="002C5096" w:rsidRDefault="002C5096" w:rsidP="002C5096">
            <w:pPr>
              <w:pStyle w:val="NormalWeb"/>
              <w:rPr>
                <w:color w:val="7030A0"/>
                <w:sz w:val="22"/>
                <w:szCs w:val="22"/>
              </w:rPr>
            </w:pPr>
          </w:p>
        </w:tc>
      </w:tr>
      <w:tr w:rsidR="002C5096" w14:paraId="3BBD141A" w14:textId="4076FC35" w:rsidTr="002C5096">
        <w:tc>
          <w:tcPr>
            <w:tcW w:w="2711" w:type="dxa"/>
          </w:tcPr>
          <w:p w14:paraId="4A9A7B32" w14:textId="6B293058" w:rsidR="002C5096" w:rsidRPr="001869AE" w:rsidRDefault="001869AE" w:rsidP="002C5096">
            <w:pPr>
              <w:pStyle w:val="NormalWeb"/>
              <w:rPr>
                <w:sz w:val="22"/>
                <w:szCs w:val="22"/>
                <w:highlight w:val="yellow"/>
              </w:rPr>
            </w:pPr>
            <w:r w:rsidRPr="001869AE">
              <w:rPr>
                <w:sz w:val="22"/>
                <w:szCs w:val="22"/>
                <w:highlight w:val="yellow"/>
              </w:rPr>
              <w:t>Engineering Controls</w:t>
            </w:r>
            <w:r w:rsidR="006A494A">
              <w:rPr>
                <w:sz w:val="22"/>
                <w:szCs w:val="22"/>
                <w:highlight w:val="yellow"/>
              </w:rPr>
              <w:t xml:space="preserve"> (specify)</w:t>
            </w:r>
          </w:p>
        </w:tc>
        <w:tc>
          <w:tcPr>
            <w:tcW w:w="2702" w:type="dxa"/>
          </w:tcPr>
          <w:p w14:paraId="2375104C" w14:textId="77777777" w:rsidR="002C5096" w:rsidRDefault="002C5096" w:rsidP="002C5096">
            <w:pPr>
              <w:pStyle w:val="NormalWeb"/>
              <w:rPr>
                <w:color w:val="7030A0"/>
                <w:sz w:val="22"/>
                <w:szCs w:val="22"/>
              </w:rPr>
            </w:pPr>
          </w:p>
        </w:tc>
        <w:tc>
          <w:tcPr>
            <w:tcW w:w="2613" w:type="dxa"/>
          </w:tcPr>
          <w:p w14:paraId="5CFEF2FF" w14:textId="77777777" w:rsidR="002C5096" w:rsidRDefault="002C5096" w:rsidP="002C5096">
            <w:pPr>
              <w:pStyle w:val="NormalWeb"/>
              <w:rPr>
                <w:color w:val="7030A0"/>
                <w:sz w:val="22"/>
                <w:szCs w:val="22"/>
              </w:rPr>
            </w:pPr>
          </w:p>
        </w:tc>
        <w:tc>
          <w:tcPr>
            <w:tcW w:w="2270" w:type="dxa"/>
          </w:tcPr>
          <w:p w14:paraId="2FB65811" w14:textId="77777777" w:rsidR="002C5096" w:rsidRDefault="002C5096" w:rsidP="002C5096">
            <w:pPr>
              <w:pStyle w:val="NormalWeb"/>
              <w:rPr>
                <w:color w:val="7030A0"/>
                <w:sz w:val="22"/>
                <w:szCs w:val="22"/>
              </w:rPr>
            </w:pPr>
          </w:p>
        </w:tc>
      </w:tr>
      <w:tr w:rsidR="001869AE" w14:paraId="4E4EAF3D" w14:textId="77777777" w:rsidTr="002C5096">
        <w:tc>
          <w:tcPr>
            <w:tcW w:w="2711" w:type="dxa"/>
          </w:tcPr>
          <w:p w14:paraId="2441B30E" w14:textId="1D7846C5" w:rsidR="001869AE" w:rsidRPr="001869AE" w:rsidRDefault="001869AE" w:rsidP="002C5096">
            <w:pPr>
              <w:pStyle w:val="NormalWeb"/>
              <w:rPr>
                <w:sz w:val="22"/>
                <w:szCs w:val="22"/>
                <w:highlight w:val="yellow"/>
              </w:rPr>
            </w:pPr>
            <w:r w:rsidRPr="001869AE">
              <w:rPr>
                <w:sz w:val="22"/>
                <w:szCs w:val="22"/>
                <w:highlight w:val="yellow"/>
              </w:rPr>
              <w:t>Administrative Controls</w:t>
            </w:r>
            <w:r w:rsidR="006A494A">
              <w:rPr>
                <w:sz w:val="22"/>
                <w:szCs w:val="22"/>
                <w:highlight w:val="yellow"/>
              </w:rPr>
              <w:t xml:space="preserve"> (specify)</w:t>
            </w:r>
          </w:p>
        </w:tc>
        <w:tc>
          <w:tcPr>
            <w:tcW w:w="2702" w:type="dxa"/>
          </w:tcPr>
          <w:p w14:paraId="077ED43D" w14:textId="77777777" w:rsidR="001869AE" w:rsidRDefault="001869AE" w:rsidP="002C5096">
            <w:pPr>
              <w:pStyle w:val="NormalWeb"/>
              <w:rPr>
                <w:color w:val="7030A0"/>
                <w:sz w:val="22"/>
                <w:szCs w:val="22"/>
              </w:rPr>
            </w:pPr>
          </w:p>
        </w:tc>
        <w:tc>
          <w:tcPr>
            <w:tcW w:w="2613" w:type="dxa"/>
          </w:tcPr>
          <w:p w14:paraId="27A0EBD2" w14:textId="77777777" w:rsidR="001869AE" w:rsidRDefault="001869AE" w:rsidP="002C5096">
            <w:pPr>
              <w:pStyle w:val="NormalWeb"/>
              <w:rPr>
                <w:color w:val="7030A0"/>
                <w:sz w:val="22"/>
                <w:szCs w:val="22"/>
              </w:rPr>
            </w:pPr>
          </w:p>
        </w:tc>
        <w:tc>
          <w:tcPr>
            <w:tcW w:w="2270" w:type="dxa"/>
          </w:tcPr>
          <w:p w14:paraId="6383B1F3" w14:textId="77777777" w:rsidR="001869AE" w:rsidRDefault="001869AE" w:rsidP="002C5096">
            <w:pPr>
              <w:pStyle w:val="NormalWeb"/>
              <w:rPr>
                <w:color w:val="7030A0"/>
                <w:sz w:val="22"/>
                <w:szCs w:val="22"/>
              </w:rPr>
            </w:pPr>
          </w:p>
        </w:tc>
      </w:tr>
      <w:tr w:rsidR="001869AE" w14:paraId="50DF2DB7" w14:textId="77777777" w:rsidTr="002C5096">
        <w:tc>
          <w:tcPr>
            <w:tcW w:w="2711" w:type="dxa"/>
          </w:tcPr>
          <w:p w14:paraId="19027ECC" w14:textId="1093FBC1" w:rsidR="001869AE" w:rsidRPr="001869AE" w:rsidRDefault="001869AE" w:rsidP="002C5096">
            <w:pPr>
              <w:pStyle w:val="NormalWeb"/>
              <w:rPr>
                <w:sz w:val="22"/>
                <w:szCs w:val="22"/>
                <w:highlight w:val="yellow"/>
              </w:rPr>
            </w:pPr>
            <w:r w:rsidRPr="001869AE">
              <w:rPr>
                <w:sz w:val="22"/>
                <w:szCs w:val="22"/>
                <w:highlight w:val="yellow"/>
              </w:rPr>
              <w:t>PPE Effectiveness</w:t>
            </w:r>
            <w:r w:rsidR="006A494A">
              <w:rPr>
                <w:sz w:val="22"/>
                <w:szCs w:val="22"/>
                <w:highlight w:val="yellow"/>
              </w:rPr>
              <w:t>/ PPE Maintenance Requirements</w:t>
            </w:r>
          </w:p>
        </w:tc>
        <w:tc>
          <w:tcPr>
            <w:tcW w:w="2702" w:type="dxa"/>
          </w:tcPr>
          <w:p w14:paraId="0FC72643" w14:textId="77777777" w:rsidR="001869AE" w:rsidRDefault="001869AE" w:rsidP="002C5096">
            <w:pPr>
              <w:pStyle w:val="NormalWeb"/>
              <w:rPr>
                <w:color w:val="7030A0"/>
                <w:sz w:val="22"/>
                <w:szCs w:val="22"/>
              </w:rPr>
            </w:pPr>
          </w:p>
        </w:tc>
        <w:tc>
          <w:tcPr>
            <w:tcW w:w="2613" w:type="dxa"/>
          </w:tcPr>
          <w:p w14:paraId="66139D1F" w14:textId="77777777" w:rsidR="001869AE" w:rsidRDefault="001869AE" w:rsidP="002C5096">
            <w:pPr>
              <w:pStyle w:val="NormalWeb"/>
              <w:rPr>
                <w:color w:val="7030A0"/>
                <w:sz w:val="22"/>
                <w:szCs w:val="22"/>
              </w:rPr>
            </w:pPr>
          </w:p>
        </w:tc>
        <w:tc>
          <w:tcPr>
            <w:tcW w:w="2270" w:type="dxa"/>
          </w:tcPr>
          <w:p w14:paraId="197FA4BA" w14:textId="77777777" w:rsidR="001869AE" w:rsidRDefault="001869AE" w:rsidP="002C5096">
            <w:pPr>
              <w:pStyle w:val="NormalWeb"/>
              <w:rPr>
                <w:color w:val="7030A0"/>
                <w:sz w:val="22"/>
                <w:szCs w:val="22"/>
              </w:rPr>
            </w:pPr>
          </w:p>
        </w:tc>
      </w:tr>
    </w:tbl>
    <w:p w14:paraId="653F9B22" w14:textId="2A3FB0DC" w:rsidR="003870CE" w:rsidRDefault="003870CE" w:rsidP="003870CE">
      <w:pPr>
        <w:pStyle w:val="Heading3"/>
        <w:rPr>
          <w:rFonts w:ascii="Times New Roman" w:hAnsi="Times New Roman" w:cs="Times New Roman"/>
          <w:color w:val="7030A0"/>
        </w:rPr>
      </w:pPr>
    </w:p>
    <w:p w14:paraId="2111C00C" w14:textId="3859B9F4" w:rsidR="003870CE" w:rsidRPr="001869AE" w:rsidRDefault="003870CE" w:rsidP="003870CE">
      <w:pPr>
        <w:pStyle w:val="Heading3"/>
        <w:rPr>
          <w:rFonts w:ascii="Times New Roman" w:hAnsi="Times New Roman" w:cs="Times New Roman"/>
          <w:b w:val="0"/>
          <w:color w:val="7030A0"/>
          <w:sz w:val="28"/>
        </w:rPr>
      </w:pPr>
      <w:r w:rsidRPr="001869AE">
        <w:rPr>
          <w:rFonts w:ascii="Times New Roman" w:hAnsi="Times New Roman" w:cs="Times New Roman"/>
          <w:b w:val="0"/>
          <w:color w:val="7030A0"/>
          <w:sz w:val="28"/>
        </w:rPr>
        <w:t>6. Monitoring Strategies and Documentation</w:t>
      </w:r>
    </w:p>
    <w:p w14:paraId="5DDA5E9E" w14:textId="70A3DB53" w:rsidR="001869AE" w:rsidRDefault="001869AE" w:rsidP="001869AE">
      <w:pPr>
        <w:pStyle w:val="NormalWeb"/>
      </w:pPr>
      <w:r>
        <w:t>Regular exposure monitoring is critical to ensuring personnel safety and regulatory compliance. This section details the strategies and methodologies used for initial and ongoing monitoring, specifies responsible personnel, and outlines comprehensive documentation and record-retention practices as mandated by EPA regulations.</w:t>
      </w:r>
    </w:p>
    <w:tbl>
      <w:tblPr>
        <w:tblStyle w:val="TableGrid"/>
        <w:tblW w:w="0" w:type="auto"/>
        <w:tblLook w:val="04A0" w:firstRow="1" w:lastRow="0" w:firstColumn="1" w:lastColumn="0" w:noHBand="0" w:noVBand="1"/>
      </w:tblPr>
      <w:tblGrid>
        <w:gridCol w:w="2089"/>
        <w:gridCol w:w="2209"/>
        <w:gridCol w:w="1685"/>
        <w:gridCol w:w="2085"/>
        <w:gridCol w:w="2228"/>
      </w:tblGrid>
      <w:tr w:rsidR="006A494A" w14:paraId="1E0BBF4D" w14:textId="77777777" w:rsidTr="006A494A">
        <w:tc>
          <w:tcPr>
            <w:tcW w:w="2089" w:type="dxa"/>
          </w:tcPr>
          <w:p w14:paraId="733F4EB0" w14:textId="57BE2070" w:rsidR="006A494A" w:rsidRPr="001869AE" w:rsidRDefault="006A494A" w:rsidP="001869AE">
            <w:pPr>
              <w:pStyle w:val="NormalWeb"/>
              <w:rPr>
                <w:b/>
                <w:sz w:val="22"/>
                <w:szCs w:val="22"/>
              </w:rPr>
            </w:pPr>
            <w:r>
              <w:rPr>
                <w:b/>
                <w:sz w:val="22"/>
                <w:szCs w:val="22"/>
              </w:rPr>
              <w:t>Monitoring Type</w:t>
            </w:r>
          </w:p>
        </w:tc>
        <w:tc>
          <w:tcPr>
            <w:tcW w:w="2209" w:type="dxa"/>
          </w:tcPr>
          <w:p w14:paraId="5EBAA056" w14:textId="7D483F6C" w:rsidR="006A494A" w:rsidRPr="001869AE" w:rsidRDefault="006A494A" w:rsidP="001869AE">
            <w:pPr>
              <w:pStyle w:val="NormalWeb"/>
              <w:rPr>
                <w:b/>
                <w:sz w:val="22"/>
                <w:szCs w:val="22"/>
              </w:rPr>
            </w:pPr>
            <w:r w:rsidRPr="001869AE">
              <w:rPr>
                <w:b/>
                <w:sz w:val="22"/>
                <w:szCs w:val="22"/>
              </w:rPr>
              <w:t>Sampling Method/ Equipment</w:t>
            </w:r>
          </w:p>
        </w:tc>
        <w:tc>
          <w:tcPr>
            <w:tcW w:w="1685" w:type="dxa"/>
          </w:tcPr>
          <w:p w14:paraId="40702C78" w14:textId="4331030F" w:rsidR="006A494A" w:rsidRDefault="006A494A" w:rsidP="001869AE">
            <w:pPr>
              <w:pStyle w:val="NormalWeb"/>
              <w:rPr>
                <w:b/>
                <w:sz w:val="22"/>
                <w:szCs w:val="22"/>
              </w:rPr>
            </w:pPr>
            <w:r>
              <w:rPr>
                <w:b/>
                <w:sz w:val="22"/>
                <w:szCs w:val="22"/>
              </w:rPr>
              <w:t>Activities that Require Monitoring (All DCM activities)</w:t>
            </w:r>
          </w:p>
        </w:tc>
        <w:tc>
          <w:tcPr>
            <w:tcW w:w="2085" w:type="dxa"/>
          </w:tcPr>
          <w:p w14:paraId="38A5DA62" w14:textId="4C6B0373" w:rsidR="006A494A" w:rsidRPr="001869AE" w:rsidRDefault="006A494A" w:rsidP="001869AE">
            <w:pPr>
              <w:pStyle w:val="NormalWeb"/>
              <w:rPr>
                <w:b/>
                <w:sz w:val="22"/>
                <w:szCs w:val="22"/>
              </w:rPr>
            </w:pPr>
            <w:r>
              <w:rPr>
                <w:b/>
                <w:sz w:val="22"/>
                <w:szCs w:val="22"/>
              </w:rPr>
              <w:t>Frequency/ Schedule</w:t>
            </w:r>
          </w:p>
        </w:tc>
        <w:tc>
          <w:tcPr>
            <w:tcW w:w="2228" w:type="dxa"/>
          </w:tcPr>
          <w:p w14:paraId="4DB7C4F5" w14:textId="3DC276DC" w:rsidR="006A494A" w:rsidRPr="001869AE" w:rsidRDefault="006A494A" w:rsidP="001869AE">
            <w:pPr>
              <w:pStyle w:val="NormalWeb"/>
              <w:rPr>
                <w:b/>
                <w:sz w:val="22"/>
                <w:szCs w:val="22"/>
              </w:rPr>
            </w:pPr>
            <w:r>
              <w:rPr>
                <w:b/>
                <w:sz w:val="22"/>
                <w:szCs w:val="22"/>
              </w:rPr>
              <w:t>Documentation Method (Record Type and Storage)</w:t>
            </w:r>
          </w:p>
        </w:tc>
      </w:tr>
      <w:tr w:rsidR="006A494A" w14:paraId="081079E7" w14:textId="77777777" w:rsidTr="006A494A">
        <w:tc>
          <w:tcPr>
            <w:tcW w:w="2089" w:type="dxa"/>
          </w:tcPr>
          <w:p w14:paraId="43B6ADB6" w14:textId="32D37E63" w:rsidR="006A494A" w:rsidRDefault="006A494A" w:rsidP="001869AE">
            <w:pPr>
              <w:pStyle w:val="NormalWeb"/>
              <w:rPr>
                <w:sz w:val="22"/>
                <w:szCs w:val="22"/>
              </w:rPr>
            </w:pPr>
            <w:r>
              <w:rPr>
                <w:sz w:val="22"/>
                <w:szCs w:val="22"/>
              </w:rPr>
              <w:t xml:space="preserve">Initial Exposure </w:t>
            </w:r>
            <w:r>
              <w:rPr>
                <w:sz w:val="22"/>
                <w:szCs w:val="22"/>
              </w:rPr>
              <w:lastRenderedPageBreak/>
              <w:t>Monitoring</w:t>
            </w:r>
          </w:p>
        </w:tc>
        <w:tc>
          <w:tcPr>
            <w:tcW w:w="2209" w:type="dxa"/>
          </w:tcPr>
          <w:p w14:paraId="28641670" w14:textId="7AE4C08C" w:rsidR="006A494A" w:rsidRDefault="006A494A" w:rsidP="001869AE">
            <w:pPr>
              <w:pStyle w:val="NormalWeb"/>
              <w:rPr>
                <w:sz w:val="22"/>
                <w:szCs w:val="22"/>
              </w:rPr>
            </w:pPr>
            <w:r>
              <w:rPr>
                <w:sz w:val="22"/>
                <w:szCs w:val="22"/>
              </w:rPr>
              <w:lastRenderedPageBreak/>
              <w:t xml:space="preserve">Active Monitoring: </w:t>
            </w:r>
            <w:r>
              <w:rPr>
                <w:sz w:val="22"/>
                <w:szCs w:val="22"/>
              </w:rPr>
              <w:lastRenderedPageBreak/>
              <w:t>Photoionization Detector (EHS Supported)</w:t>
            </w:r>
          </w:p>
          <w:p w14:paraId="5232F68F" w14:textId="15AEEB76" w:rsidR="006A494A" w:rsidRDefault="006A494A" w:rsidP="001869AE">
            <w:pPr>
              <w:pStyle w:val="NormalWeb"/>
              <w:rPr>
                <w:sz w:val="22"/>
                <w:szCs w:val="22"/>
              </w:rPr>
            </w:pPr>
            <w:r>
              <w:rPr>
                <w:sz w:val="22"/>
                <w:szCs w:val="22"/>
              </w:rPr>
              <w:t>Passive Personnel Monitoring: Monitoring Badges (EHS Supported)</w:t>
            </w:r>
          </w:p>
        </w:tc>
        <w:tc>
          <w:tcPr>
            <w:tcW w:w="1685" w:type="dxa"/>
          </w:tcPr>
          <w:p w14:paraId="422D6726" w14:textId="77777777" w:rsidR="006A494A" w:rsidRDefault="006A494A" w:rsidP="001869AE">
            <w:pPr>
              <w:pStyle w:val="NormalWeb"/>
              <w:rPr>
                <w:sz w:val="22"/>
                <w:szCs w:val="22"/>
              </w:rPr>
            </w:pPr>
          </w:p>
        </w:tc>
        <w:tc>
          <w:tcPr>
            <w:tcW w:w="2085" w:type="dxa"/>
          </w:tcPr>
          <w:p w14:paraId="0829A4D1" w14:textId="2A66BB55" w:rsidR="006A494A" w:rsidRDefault="006A494A" w:rsidP="001869AE">
            <w:pPr>
              <w:pStyle w:val="NormalWeb"/>
              <w:rPr>
                <w:sz w:val="22"/>
                <w:szCs w:val="22"/>
              </w:rPr>
            </w:pPr>
          </w:p>
        </w:tc>
        <w:tc>
          <w:tcPr>
            <w:tcW w:w="2228" w:type="dxa"/>
          </w:tcPr>
          <w:p w14:paraId="40A4A9BC" w14:textId="77777777" w:rsidR="006A494A" w:rsidRDefault="006A494A" w:rsidP="001869AE">
            <w:pPr>
              <w:pStyle w:val="NormalWeb"/>
              <w:rPr>
                <w:sz w:val="22"/>
                <w:szCs w:val="22"/>
              </w:rPr>
            </w:pPr>
          </w:p>
        </w:tc>
      </w:tr>
      <w:tr w:rsidR="006A494A" w14:paraId="2B4528C2" w14:textId="77777777" w:rsidTr="006A494A">
        <w:tc>
          <w:tcPr>
            <w:tcW w:w="2089" w:type="dxa"/>
          </w:tcPr>
          <w:p w14:paraId="7B2135E8" w14:textId="0C780FD7" w:rsidR="006A494A" w:rsidRDefault="006A494A" w:rsidP="001869AE">
            <w:pPr>
              <w:pStyle w:val="NormalWeb"/>
              <w:rPr>
                <w:sz w:val="22"/>
                <w:szCs w:val="22"/>
              </w:rPr>
            </w:pPr>
            <w:r>
              <w:rPr>
                <w:sz w:val="22"/>
                <w:szCs w:val="22"/>
              </w:rPr>
              <w:t xml:space="preserve">Periodic Exposure Monitoring </w:t>
            </w:r>
          </w:p>
        </w:tc>
        <w:tc>
          <w:tcPr>
            <w:tcW w:w="2209" w:type="dxa"/>
          </w:tcPr>
          <w:p w14:paraId="17A2B838" w14:textId="77777777" w:rsidR="006A494A" w:rsidRDefault="006A494A" w:rsidP="006A494A">
            <w:pPr>
              <w:pStyle w:val="NormalWeb"/>
              <w:rPr>
                <w:sz w:val="22"/>
                <w:szCs w:val="22"/>
              </w:rPr>
            </w:pPr>
            <w:r>
              <w:rPr>
                <w:sz w:val="22"/>
                <w:szCs w:val="22"/>
              </w:rPr>
              <w:t>Active Monitoring: Photoionization Detector (EHS Supported)</w:t>
            </w:r>
          </w:p>
          <w:p w14:paraId="441DFED1" w14:textId="5881FBCF" w:rsidR="006A494A" w:rsidRDefault="006A494A" w:rsidP="006A494A">
            <w:pPr>
              <w:pStyle w:val="NormalWeb"/>
              <w:rPr>
                <w:sz w:val="22"/>
                <w:szCs w:val="22"/>
              </w:rPr>
            </w:pPr>
            <w:r>
              <w:rPr>
                <w:sz w:val="22"/>
                <w:szCs w:val="22"/>
              </w:rPr>
              <w:t>Passive Personnel Monitoring: Monitoring Badges (EHS Supported)</w:t>
            </w:r>
          </w:p>
        </w:tc>
        <w:tc>
          <w:tcPr>
            <w:tcW w:w="1685" w:type="dxa"/>
          </w:tcPr>
          <w:p w14:paraId="035A9EF5" w14:textId="77777777" w:rsidR="006A494A" w:rsidRDefault="006A494A" w:rsidP="001869AE">
            <w:pPr>
              <w:pStyle w:val="NormalWeb"/>
              <w:rPr>
                <w:sz w:val="22"/>
                <w:szCs w:val="22"/>
              </w:rPr>
            </w:pPr>
          </w:p>
        </w:tc>
        <w:tc>
          <w:tcPr>
            <w:tcW w:w="2085" w:type="dxa"/>
          </w:tcPr>
          <w:p w14:paraId="4DC56361" w14:textId="62DAEA47" w:rsidR="006A494A" w:rsidRDefault="006A494A" w:rsidP="001869AE">
            <w:pPr>
              <w:pStyle w:val="NormalWeb"/>
              <w:rPr>
                <w:sz w:val="22"/>
                <w:szCs w:val="22"/>
              </w:rPr>
            </w:pPr>
          </w:p>
        </w:tc>
        <w:tc>
          <w:tcPr>
            <w:tcW w:w="2228" w:type="dxa"/>
          </w:tcPr>
          <w:p w14:paraId="288256B5" w14:textId="77777777" w:rsidR="006A494A" w:rsidRDefault="006A494A" w:rsidP="001869AE">
            <w:pPr>
              <w:pStyle w:val="NormalWeb"/>
              <w:rPr>
                <w:sz w:val="22"/>
                <w:szCs w:val="22"/>
              </w:rPr>
            </w:pPr>
          </w:p>
        </w:tc>
      </w:tr>
    </w:tbl>
    <w:p w14:paraId="70A007E7" w14:textId="75045510" w:rsidR="001869AE" w:rsidRDefault="001869AE" w:rsidP="001869AE">
      <w:pPr>
        <w:pStyle w:val="NormalWeb"/>
        <w:rPr>
          <w:sz w:val="22"/>
          <w:szCs w:val="22"/>
        </w:rPr>
      </w:pPr>
    </w:p>
    <w:p w14:paraId="7D68E9B8" w14:textId="77777777" w:rsidR="00704B82" w:rsidRDefault="003870CE" w:rsidP="00704B82">
      <w:pPr>
        <w:pStyle w:val="Heading2"/>
        <w:rPr>
          <w:rFonts w:ascii="Times New Roman" w:hAnsi="Times New Roman" w:cs="Times New Roman"/>
          <w:b w:val="0"/>
          <w:color w:val="7030A0"/>
          <w:sz w:val="28"/>
          <w:szCs w:val="22"/>
        </w:rPr>
      </w:pPr>
      <w:r w:rsidRPr="00704B82">
        <w:rPr>
          <w:rFonts w:ascii="Times New Roman" w:hAnsi="Times New Roman" w:cs="Times New Roman"/>
          <w:b w:val="0"/>
          <w:color w:val="7030A0"/>
          <w:sz w:val="28"/>
          <w:szCs w:val="22"/>
        </w:rPr>
        <w:t>Comprehensive Communication Plan</w:t>
      </w:r>
    </w:p>
    <w:p w14:paraId="48C32063" w14:textId="77777777" w:rsidR="00704B82" w:rsidRDefault="00704B82" w:rsidP="00704B82">
      <w:pPr>
        <w:rPr>
          <w:rFonts w:ascii="Times New Roman" w:hAnsi="Times New Roman" w:cs="Times New Roman"/>
        </w:rPr>
      </w:pPr>
    </w:p>
    <w:p w14:paraId="17D79B19" w14:textId="4C67E4D8" w:rsidR="00704B82" w:rsidRPr="00704B82" w:rsidRDefault="00704B82" w:rsidP="00704B82">
      <w:pPr>
        <w:rPr>
          <w:rFonts w:ascii="Times New Roman" w:eastAsiaTheme="majorEastAsia" w:hAnsi="Times New Roman" w:cs="Times New Roman"/>
          <w:color w:val="7030A0"/>
          <w:sz w:val="28"/>
        </w:rPr>
      </w:pPr>
      <w:r w:rsidRPr="00704B82">
        <w:rPr>
          <w:rFonts w:ascii="Times New Roman" w:hAnsi="Times New Roman" w:cs="Times New Roman"/>
        </w:rPr>
        <w:t>Effective communication is essential for ensuring personnel understand and comply with safety requirements related to methylene chloride (DCM). The following plan outlines key methods to clearly and consistently communicate hazards, exposure controls, and regulatory compliance information to all individuals who may be exposed. It also specifies schedules for training, topics to be addressed, dissemination channels, and protocols for incident reporting and corrective action communication.</w:t>
      </w:r>
      <w:r w:rsidRPr="00704B82">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147"/>
        <w:gridCol w:w="2226"/>
        <w:gridCol w:w="2301"/>
        <w:gridCol w:w="1963"/>
        <w:gridCol w:w="1659"/>
      </w:tblGrid>
      <w:tr w:rsidR="00704B82" w14:paraId="760ADE0C" w14:textId="545ECEA5" w:rsidTr="00704B82">
        <w:tc>
          <w:tcPr>
            <w:tcW w:w="2193" w:type="dxa"/>
          </w:tcPr>
          <w:p w14:paraId="0F96F812" w14:textId="1321AD27" w:rsidR="00704B82" w:rsidRPr="00704B82" w:rsidRDefault="00704B82" w:rsidP="00704B82">
            <w:pPr>
              <w:pStyle w:val="NormalWeb"/>
              <w:rPr>
                <w:b/>
                <w:sz w:val="22"/>
                <w:szCs w:val="22"/>
              </w:rPr>
            </w:pPr>
            <w:r>
              <w:rPr>
                <w:b/>
                <w:sz w:val="22"/>
                <w:szCs w:val="22"/>
              </w:rPr>
              <w:t xml:space="preserve">Communication </w:t>
            </w:r>
          </w:p>
        </w:tc>
        <w:tc>
          <w:tcPr>
            <w:tcW w:w="2253" w:type="dxa"/>
          </w:tcPr>
          <w:p w14:paraId="2DB79445" w14:textId="0FD40794" w:rsidR="00704B82" w:rsidRPr="00704B82" w:rsidRDefault="00704B82" w:rsidP="00704B82">
            <w:pPr>
              <w:pStyle w:val="NormalWeb"/>
              <w:rPr>
                <w:b/>
                <w:sz w:val="22"/>
                <w:szCs w:val="22"/>
              </w:rPr>
            </w:pPr>
            <w:r w:rsidRPr="00704B82">
              <w:rPr>
                <w:b/>
                <w:sz w:val="22"/>
                <w:szCs w:val="22"/>
              </w:rPr>
              <w:t>Methods/Channels</w:t>
            </w:r>
          </w:p>
        </w:tc>
        <w:tc>
          <w:tcPr>
            <w:tcW w:w="2320" w:type="dxa"/>
          </w:tcPr>
          <w:p w14:paraId="76BFEAB6" w14:textId="126A53FC" w:rsidR="00704B82" w:rsidRPr="00704B82" w:rsidRDefault="00704B82" w:rsidP="00704B82">
            <w:pPr>
              <w:pStyle w:val="NormalWeb"/>
              <w:rPr>
                <w:b/>
                <w:sz w:val="22"/>
                <w:szCs w:val="22"/>
              </w:rPr>
            </w:pPr>
            <w:r w:rsidRPr="00704B82">
              <w:rPr>
                <w:b/>
                <w:sz w:val="22"/>
                <w:szCs w:val="22"/>
              </w:rPr>
              <w:t>Frequency/Schedule</w:t>
            </w:r>
          </w:p>
        </w:tc>
        <w:tc>
          <w:tcPr>
            <w:tcW w:w="2021" w:type="dxa"/>
          </w:tcPr>
          <w:p w14:paraId="3B9C4B8B" w14:textId="323648E3" w:rsidR="00704B82" w:rsidRPr="00704B82" w:rsidRDefault="00704B82" w:rsidP="00704B82">
            <w:pPr>
              <w:pStyle w:val="NormalWeb"/>
              <w:rPr>
                <w:b/>
                <w:sz w:val="22"/>
                <w:szCs w:val="22"/>
              </w:rPr>
            </w:pPr>
            <w:r w:rsidRPr="00704B82">
              <w:rPr>
                <w:b/>
                <w:sz w:val="22"/>
                <w:szCs w:val="22"/>
              </w:rPr>
              <w:t>Responsible Individual(s)</w:t>
            </w:r>
          </w:p>
        </w:tc>
        <w:tc>
          <w:tcPr>
            <w:tcW w:w="1509" w:type="dxa"/>
          </w:tcPr>
          <w:p w14:paraId="542A78C4" w14:textId="30AFB52C" w:rsidR="00704B82" w:rsidRPr="00704B82" w:rsidRDefault="00704B82" w:rsidP="00704B82">
            <w:pPr>
              <w:pStyle w:val="NormalWeb"/>
              <w:rPr>
                <w:b/>
                <w:sz w:val="22"/>
                <w:szCs w:val="22"/>
              </w:rPr>
            </w:pPr>
            <w:r w:rsidRPr="00704B82">
              <w:rPr>
                <w:b/>
                <w:sz w:val="22"/>
                <w:szCs w:val="22"/>
              </w:rPr>
              <w:t>Documentation Method</w:t>
            </w:r>
          </w:p>
        </w:tc>
      </w:tr>
      <w:tr w:rsidR="00704B82" w14:paraId="2759E4DB" w14:textId="7C67E0EC" w:rsidTr="00704B82">
        <w:tc>
          <w:tcPr>
            <w:tcW w:w="2193" w:type="dxa"/>
          </w:tcPr>
          <w:p w14:paraId="19F5684D" w14:textId="12701722" w:rsidR="00704B82" w:rsidRPr="00704B82" w:rsidRDefault="00704B82" w:rsidP="00704B82">
            <w:pPr>
              <w:pStyle w:val="NormalWeb"/>
              <w:rPr>
                <w:sz w:val="22"/>
                <w:szCs w:val="22"/>
                <w:highlight w:val="yellow"/>
              </w:rPr>
            </w:pPr>
            <w:r w:rsidRPr="00704B82">
              <w:rPr>
                <w:sz w:val="22"/>
                <w:szCs w:val="22"/>
                <w:highlight w:val="yellow"/>
              </w:rPr>
              <w:t>Hazard and Control Communication</w:t>
            </w:r>
            <w:r>
              <w:rPr>
                <w:sz w:val="22"/>
                <w:szCs w:val="22"/>
                <w:highlight w:val="yellow"/>
              </w:rPr>
              <w:t xml:space="preserve"> (including exposure monitoring results, DCM hazards, signage, etc.)</w:t>
            </w:r>
          </w:p>
        </w:tc>
        <w:tc>
          <w:tcPr>
            <w:tcW w:w="2253" w:type="dxa"/>
          </w:tcPr>
          <w:p w14:paraId="76AF01D9" w14:textId="77777777" w:rsidR="00704B82" w:rsidRDefault="00704B82" w:rsidP="00704B82">
            <w:pPr>
              <w:pStyle w:val="NormalWeb"/>
              <w:rPr>
                <w:sz w:val="22"/>
                <w:szCs w:val="22"/>
              </w:rPr>
            </w:pPr>
          </w:p>
        </w:tc>
        <w:tc>
          <w:tcPr>
            <w:tcW w:w="2320" w:type="dxa"/>
          </w:tcPr>
          <w:p w14:paraId="32E6E4A8" w14:textId="77777777" w:rsidR="00704B82" w:rsidRDefault="00704B82" w:rsidP="00704B82">
            <w:pPr>
              <w:pStyle w:val="NormalWeb"/>
              <w:rPr>
                <w:sz w:val="22"/>
                <w:szCs w:val="22"/>
              </w:rPr>
            </w:pPr>
          </w:p>
        </w:tc>
        <w:tc>
          <w:tcPr>
            <w:tcW w:w="2021" w:type="dxa"/>
          </w:tcPr>
          <w:p w14:paraId="5EDEE090" w14:textId="77777777" w:rsidR="00704B82" w:rsidRDefault="00704B82" w:rsidP="00704B82">
            <w:pPr>
              <w:pStyle w:val="NormalWeb"/>
              <w:rPr>
                <w:sz w:val="22"/>
                <w:szCs w:val="22"/>
              </w:rPr>
            </w:pPr>
          </w:p>
        </w:tc>
        <w:tc>
          <w:tcPr>
            <w:tcW w:w="1509" w:type="dxa"/>
          </w:tcPr>
          <w:p w14:paraId="382CC940" w14:textId="77777777" w:rsidR="00704B82" w:rsidRDefault="00704B82" w:rsidP="00704B82">
            <w:pPr>
              <w:pStyle w:val="NormalWeb"/>
              <w:rPr>
                <w:sz w:val="22"/>
                <w:szCs w:val="22"/>
              </w:rPr>
            </w:pPr>
          </w:p>
        </w:tc>
      </w:tr>
      <w:tr w:rsidR="00704B82" w14:paraId="756FA3C2" w14:textId="29317E7C" w:rsidTr="00704B82">
        <w:tc>
          <w:tcPr>
            <w:tcW w:w="2193" w:type="dxa"/>
          </w:tcPr>
          <w:p w14:paraId="3EAD78A8" w14:textId="2D4B5C3B" w:rsidR="00704B82" w:rsidRPr="00704B82" w:rsidRDefault="00704B82" w:rsidP="00704B82">
            <w:pPr>
              <w:pStyle w:val="NormalWeb"/>
              <w:rPr>
                <w:sz w:val="22"/>
                <w:szCs w:val="22"/>
                <w:highlight w:val="yellow"/>
              </w:rPr>
            </w:pPr>
            <w:r w:rsidRPr="00704B82">
              <w:rPr>
                <w:sz w:val="22"/>
                <w:szCs w:val="22"/>
                <w:highlight w:val="yellow"/>
              </w:rPr>
              <w:t>Training Sessions (including training type and topics)</w:t>
            </w:r>
          </w:p>
        </w:tc>
        <w:tc>
          <w:tcPr>
            <w:tcW w:w="2253" w:type="dxa"/>
          </w:tcPr>
          <w:p w14:paraId="1FFA895E" w14:textId="77777777" w:rsidR="00704B82" w:rsidRDefault="00704B82" w:rsidP="00704B82">
            <w:pPr>
              <w:pStyle w:val="NormalWeb"/>
              <w:rPr>
                <w:sz w:val="22"/>
                <w:szCs w:val="22"/>
              </w:rPr>
            </w:pPr>
          </w:p>
        </w:tc>
        <w:tc>
          <w:tcPr>
            <w:tcW w:w="2320" w:type="dxa"/>
          </w:tcPr>
          <w:p w14:paraId="6974A7CC" w14:textId="77777777" w:rsidR="00704B82" w:rsidRDefault="00704B82" w:rsidP="00704B82">
            <w:pPr>
              <w:pStyle w:val="NormalWeb"/>
              <w:rPr>
                <w:sz w:val="22"/>
                <w:szCs w:val="22"/>
              </w:rPr>
            </w:pPr>
          </w:p>
        </w:tc>
        <w:tc>
          <w:tcPr>
            <w:tcW w:w="2021" w:type="dxa"/>
          </w:tcPr>
          <w:p w14:paraId="3B563658" w14:textId="77777777" w:rsidR="00704B82" w:rsidRDefault="00704B82" w:rsidP="00704B82">
            <w:pPr>
              <w:pStyle w:val="NormalWeb"/>
              <w:rPr>
                <w:sz w:val="22"/>
                <w:szCs w:val="22"/>
              </w:rPr>
            </w:pPr>
          </w:p>
        </w:tc>
        <w:tc>
          <w:tcPr>
            <w:tcW w:w="1509" w:type="dxa"/>
          </w:tcPr>
          <w:p w14:paraId="6ACE138A" w14:textId="77777777" w:rsidR="00704B82" w:rsidRDefault="00704B82" w:rsidP="00704B82">
            <w:pPr>
              <w:pStyle w:val="NormalWeb"/>
              <w:rPr>
                <w:sz w:val="22"/>
                <w:szCs w:val="22"/>
              </w:rPr>
            </w:pPr>
          </w:p>
        </w:tc>
      </w:tr>
      <w:tr w:rsidR="00704B82" w14:paraId="6D1BF66F" w14:textId="7ED093AF" w:rsidTr="00704B82">
        <w:tc>
          <w:tcPr>
            <w:tcW w:w="2193" w:type="dxa"/>
          </w:tcPr>
          <w:p w14:paraId="56EA48DB" w14:textId="6E2DD2E1" w:rsidR="00704B82" w:rsidRPr="00704B82" w:rsidRDefault="00704B82" w:rsidP="00704B82">
            <w:pPr>
              <w:pStyle w:val="NormalWeb"/>
              <w:rPr>
                <w:sz w:val="22"/>
                <w:szCs w:val="22"/>
                <w:highlight w:val="yellow"/>
              </w:rPr>
            </w:pPr>
            <w:r w:rsidRPr="00704B82">
              <w:rPr>
                <w:sz w:val="22"/>
                <w:szCs w:val="22"/>
                <w:highlight w:val="yellow"/>
              </w:rPr>
              <w:t>Exposure, Incident, and Corrective Action Reporting</w:t>
            </w:r>
          </w:p>
        </w:tc>
        <w:tc>
          <w:tcPr>
            <w:tcW w:w="2253" w:type="dxa"/>
          </w:tcPr>
          <w:p w14:paraId="74F9CB4D" w14:textId="77777777" w:rsidR="00704B82" w:rsidRDefault="00704B82" w:rsidP="00704B82">
            <w:pPr>
              <w:pStyle w:val="NormalWeb"/>
              <w:rPr>
                <w:sz w:val="22"/>
                <w:szCs w:val="22"/>
              </w:rPr>
            </w:pPr>
          </w:p>
        </w:tc>
        <w:tc>
          <w:tcPr>
            <w:tcW w:w="2320" w:type="dxa"/>
          </w:tcPr>
          <w:p w14:paraId="2DF94FB2" w14:textId="77777777" w:rsidR="00704B82" w:rsidRDefault="00704B82" w:rsidP="00704B82">
            <w:pPr>
              <w:pStyle w:val="NormalWeb"/>
              <w:rPr>
                <w:sz w:val="22"/>
                <w:szCs w:val="22"/>
              </w:rPr>
            </w:pPr>
          </w:p>
        </w:tc>
        <w:tc>
          <w:tcPr>
            <w:tcW w:w="2021" w:type="dxa"/>
          </w:tcPr>
          <w:p w14:paraId="507329EB" w14:textId="77777777" w:rsidR="00704B82" w:rsidRDefault="00704B82" w:rsidP="00704B82">
            <w:pPr>
              <w:pStyle w:val="NormalWeb"/>
              <w:rPr>
                <w:sz w:val="22"/>
                <w:szCs w:val="22"/>
              </w:rPr>
            </w:pPr>
          </w:p>
        </w:tc>
        <w:tc>
          <w:tcPr>
            <w:tcW w:w="1509" w:type="dxa"/>
          </w:tcPr>
          <w:p w14:paraId="22BE98D6" w14:textId="77777777" w:rsidR="00704B82" w:rsidRDefault="00704B82" w:rsidP="00704B82">
            <w:pPr>
              <w:pStyle w:val="NormalWeb"/>
              <w:rPr>
                <w:sz w:val="22"/>
                <w:szCs w:val="22"/>
              </w:rPr>
            </w:pPr>
          </w:p>
        </w:tc>
      </w:tr>
      <w:tr w:rsidR="00704B82" w14:paraId="5441A5EB" w14:textId="04FA11C1" w:rsidTr="00704B82">
        <w:tc>
          <w:tcPr>
            <w:tcW w:w="2193" w:type="dxa"/>
          </w:tcPr>
          <w:p w14:paraId="64C9E6E6" w14:textId="77777777" w:rsidR="00704B82" w:rsidRDefault="00704B82" w:rsidP="00704B82">
            <w:pPr>
              <w:pStyle w:val="NormalWeb"/>
              <w:rPr>
                <w:sz w:val="22"/>
                <w:szCs w:val="22"/>
              </w:rPr>
            </w:pPr>
          </w:p>
        </w:tc>
        <w:tc>
          <w:tcPr>
            <w:tcW w:w="2253" w:type="dxa"/>
          </w:tcPr>
          <w:p w14:paraId="30ABF905" w14:textId="77777777" w:rsidR="00704B82" w:rsidRDefault="00704B82" w:rsidP="00704B82">
            <w:pPr>
              <w:pStyle w:val="NormalWeb"/>
              <w:rPr>
                <w:sz w:val="22"/>
                <w:szCs w:val="22"/>
              </w:rPr>
            </w:pPr>
          </w:p>
        </w:tc>
        <w:tc>
          <w:tcPr>
            <w:tcW w:w="2320" w:type="dxa"/>
          </w:tcPr>
          <w:p w14:paraId="507D0B22" w14:textId="77777777" w:rsidR="00704B82" w:rsidRDefault="00704B82" w:rsidP="00704B82">
            <w:pPr>
              <w:pStyle w:val="NormalWeb"/>
              <w:rPr>
                <w:sz w:val="22"/>
                <w:szCs w:val="22"/>
              </w:rPr>
            </w:pPr>
          </w:p>
        </w:tc>
        <w:tc>
          <w:tcPr>
            <w:tcW w:w="2021" w:type="dxa"/>
          </w:tcPr>
          <w:p w14:paraId="6820FAC7" w14:textId="77777777" w:rsidR="00704B82" w:rsidRDefault="00704B82" w:rsidP="00704B82">
            <w:pPr>
              <w:pStyle w:val="NormalWeb"/>
              <w:rPr>
                <w:sz w:val="22"/>
                <w:szCs w:val="22"/>
              </w:rPr>
            </w:pPr>
          </w:p>
        </w:tc>
        <w:tc>
          <w:tcPr>
            <w:tcW w:w="1509" w:type="dxa"/>
          </w:tcPr>
          <w:p w14:paraId="0887BB96" w14:textId="77777777" w:rsidR="00704B82" w:rsidRDefault="00704B82" w:rsidP="00704B82">
            <w:pPr>
              <w:pStyle w:val="NormalWeb"/>
              <w:rPr>
                <w:sz w:val="22"/>
                <w:szCs w:val="22"/>
              </w:rPr>
            </w:pPr>
          </w:p>
        </w:tc>
      </w:tr>
    </w:tbl>
    <w:p w14:paraId="40C55CA0" w14:textId="7765D72F" w:rsidR="003870CE" w:rsidRDefault="003870CE" w:rsidP="00704B82">
      <w:pPr>
        <w:pStyle w:val="NormalWeb"/>
        <w:rPr>
          <w:sz w:val="22"/>
          <w:szCs w:val="22"/>
        </w:rPr>
      </w:pPr>
    </w:p>
    <w:p w14:paraId="18FD28E7" w14:textId="4316F604" w:rsidR="00704B82" w:rsidRDefault="00704B82" w:rsidP="00704B82">
      <w:pPr>
        <w:pStyle w:val="NormalWeb"/>
        <w:rPr>
          <w:sz w:val="22"/>
          <w:szCs w:val="22"/>
        </w:rPr>
      </w:pPr>
    </w:p>
    <w:p w14:paraId="62E8D7F5" w14:textId="77777777" w:rsidR="00704B82" w:rsidRPr="003870CE" w:rsidRDefault="00704B82" w:rsidP="00704B82">
      <w:pPr>
        <w:pStyle w:val="NormalWeb"/>
        <w:rPr>
          <w:sz w:val="22"/>
          <w:szCs w:val="22"/>
        </w:rPr>
      </w:pPr>
    </w:p>
    <w:p w14:paraId="55951007" w14:textId="22D85B44" w:rsidR="00704B82" w:rsidRPr="00704B82" w:rsidRDefault="003870CE" w:rsidP="00704B82">
      <w:pPr>
        <w:pStyle w:val="Heading2"/>
        <w:rPr>
          <w:rFonts w:ascii="Times New Roman" w:hAnsi="Times New Roman" w:cs="Times New Roman"/>
          <w:b w:val="0"/>
          <w:color w:val="7030A0"/>
          <w:sz w:val="28"/>
          <w:szCs w:val="22"/>
        </w:rPr>
      </w:pPr>
      <w:r w:rsidRPr="00704B82">
        <w:rPr>
          <w:rFonts w:ascii="Times New Roman" w:hAnsi="Times New Roman" w:cs="Times New Roman"/>
          <w:b w:val="0"/>
          <w:color w:val="7030A0"/>
          <w:sz w:val="28"/>
          <w:szCs w:val="22"/>
        </w:rPr>
        <w:t>Detailed Recordkeeping</w:t>
      </w:r>
    </w:p>
    <w:p w14:paraId="5DB93478" w14:textId="77777777" w:rsidR="00704B82" w:rsidRDefault="00704B82" w:rsidP="00704B82">
      <w:pPr>
        <w:pStyle w:val="NormalWeb"/>
      </w:pPr>
      <w:r>
        <w:t>Comprehensive and accurate recordkeeping is essential for verifying compliance, supporting employee health, and demonstrating adherence to EPA regulations concerning methylene chloride (DCM). Departments are required to maintain detailed records, including exposure monitoring data, training attendance and content records, medical surveillance documentation, and records of all inspection and maintenance activities related to exposure controls.</w:t>
      </w:r>
    </w:p>
    <w:p w14:paraId="251ED2B0" w14:textId="77777777" w:rsidR="00704B82" w:rsidRDefault="00704B82" w:rsidP="00704B82">
      <w:pPr>
        <w:pStyle w:val="NormalWeb"/>
      </w:pPr>
      <w:r>
        <w:t xml:space="preserve">Exposure monitoring records must be maintained for a minimum of </w:t>
      </w:r>
      <w:r>
        <w:rPr>
          <w:rStyle w:val="Strong"/>
        </w:rPr>
        <w:t>30 years</w:t>
      </w:r>
      <w:r>
        <w:t>, consistent with federal regulatory requirements. Training records, medical surveillance documentation, and maintenance logs should be retained in accordance with institutional guidelines, ensuring accessibility for audits, reviews, and regulatory inspections.</w:t>
      </w:r>
    </w:p>
    <w:p w14:paraId="2A855D6A" w14:textId="77777777" w:rsidR="00704B82" w:rsidRDefault="00704B82" w:rsidP="00704B82">
      <w:pPr>
        <w:pStyle w:val="NormalWeb"/>
      </w:pPr>
      <w:r>
        <w:t>All records must be stored securely in a clearly defined, accessible location (electronic or physical), ensuring confidentiality where necessary, while allowing authorized personnel prompt access for verification and regulatory compliance purposes. Departments should clearly designate responsible individuals for maintaining, updating, and verifying the completeness of these records.</w:t>
      </w:r>
    </w:p>
    <w:tbl>
      <w:tblPr>
        <w:tblStyle w:val="TableGrid"/>
        <w:tblW w:w="0" w:type="auto"/>
        <w:tblLook w:val="04A0" w:firstRow="1" w:lastRow="0" w:firstColumn="1" w:lastColumn="0" w:noHBand="0" w:noVBand="1"/>
      </w:tblPr>
      <w:tblGrid>
        <w:gridCol w:w="1787"/>
        <w:gridCol w:w="3085"/>
        <w:gridCol w:w="2222"/>
        <w:gridCol w:w="1338"/>
        <w:gridCol w:w="1864"/>
      </w:tblGrid>
      <w:tr w:rsidR="00704B82" w:rsidRPr="00704B82" w14:paraId="7A1C214D" w14:textId="77777777" w:rsidTr="00704B82">
        <w:tc>
          <w:tcPr>
            <w:tcW w:w="0" w:type="auto"/>
            <w:hideMark/>
          </w:tcPr>
          <w:p w14:paraId="779CBD9F" w14:textId="77777777" w:rsidR="00704B82" w:rsidRPr="00704B82" w:rsidRDefault="00704B82" w:rsidP="00704B82">
            <w:pPr>
              <w:rPr>
                <w:rFonts w:ascii="Times New Roman" w:eastAsia="Times New Roman" w:hAnsi="Times New Roman" w:cs="Times New Roman"/>
                <w:b/>
                <w:bCs/>
                <w:sz w:val="24"/>
                <w:szCs w:val="24"/>
              </w:rPr>
            </w:pPr>
            <w:r w:rsidRPr="00704B82">
              <w:rPr>
                <w:rFonts w:ascii="Times New Roman" w:eastAsia="Times New Roman" w:hAnsi="Times New Roman" w:cs="Times New Roman"/>
                <w:b/>
                <w:bCs/>
                <w:sz w:val="24"/>
                <w:szCs w:val="24"/>
              </w:rPr>
              <w:t>Record Type</w:t>
            </w:r>
          </w:p>
        </w:tc>
        <w:tc>
          <w:tcPr>
            <w:tcW w:w="0" w:type="auto"/>
            <w:hideMark/>
          </w:tcPr>
          <w:p w14:paraId="53236E47" w14:textId="77777777" w:rsidR="00704B82" w:rsidRPr="00704B82" w:rsidRDefault="00704B82" w:rsidP="00704B82">
            <w:pPr>
              <w:rPr>
                <w:rFonts w:ascii="Times New Roman" w:eastAsia="Times New Roman" w:hAnsi="Times New Roman" w:cs="Times New Roman"/>
                <w:b/>
                <w:bCs/>
                <w:sz w:val="24"/>
                <w:szCs w:val="24"/>
              </w:rPr>
            </w:pPr>
            <w:r w:rsidRPr="00704B82">
              <w:rPr>
                <w:rFonts w:ascii="Times New Roman" w:eastAsia="Times New Roman" w:hAnsi="Times New Roman" w:cs="Times New Roman"/>
                <w:b/>
                <w:bCs/>
                <w:sz w:val="24"/>
                <w:szCs w:val="24"/>
              </w:rPr>
              <w:t>Required Information</w:t>
            </w:r>
          </w:p>
        </w:tc>
        <w:tc>
          <w:tcPr>
            <w:tcW w:w="0" w:type="auto"/>
            <w:hideMark/>
          </w:tcPr>
          <w:p w14:paraId="114A7AD4" w14:textId="77777777" w:rsidR="00704B82" w:rsidRPr="00704B82" w:rsidRDefault="00704B82" w:rsidP="00704B82">
            <w:pPr>
              <w:rPr>
                <w:rFonts w:ascii="Times New Roman" w:eastAsia="Times New Roman" w:hAnsi="Times New Roman" w:cs="Times New Roman"/>
                <w:b/>
                <w:bCs/>
                <w:sz w:val="24"/>
                <w:szCs w:val="24"/>
              </w:rPr>
            </w:pPr>
            <w:r w:rsidRPr="00704B82">
              <w:rPr>
                <w:rFonts w:ascii="Times New Roman" w:eastAsia="Times New Roman" w:hAnsi="Times New Roman" w:cs="Times New Roman"/>
                <w:b/>
                <w:bCs/>
                <w:sz w:val="24"/>
                <w:szCs w:val="24"/>
              </w:rPr>
              <w:t>Retention Period</w:t>
            </w:r>
          </w:p>
        </w:tc>
        <w:tc>
          <w:tcPr>
            <w:tcW w:w="0" w:type="auto"/>
            <w:hideMark/>
          </w:tcPr>
          <w:p w14:paraId="7156D31B" w14:textId="77777777" w:rsidR="00704B82" w:rsidRPr="00704B82" w:rsidRDefault="00704B82" w:rsidP="00704B82">
            <w:pPr>
              <w:rPr>
                <w:rFonts w:ascii="Times New Roman" w:eastAsia="Times New Roman" w:hAnsi="Times New Roman" w:cs="Times New Roman"/>
                <w:b/>
                <w:bCs/>
                <w:sz w:val="24"/>
                <w:szCs w:val="24"/>
              </w:rPr>
            </w:pPr>
            <w:r w:rsidRPr="00704B82">
              <w:rPr>
                <w:rFonts w:ascii="Times New Roman" w:eastAsia="Times New Roman" w:hAnsi="Times New Roman" w:cs="Times New Roman"/>
                <w:b/>
                <w:bCs/>
                <w:sz w:val="24"/>
                <w:szCs w:val="24"/>
              </w:rPr>
              <w:t>Storage Location</w:t>
            </w:r>
          </w:p>
        </w:tc>
        <w:tc>
          <w:tcPr>
            <w:tcW w:w="0" w:type="auto"/>
            <w:hideMark/>
          </w:tcPr>
          <w:p w14:paraId="2AEDA693" w14:textId="77777777" w:rsidR="00704B82" w:rsidRPr="00704B82" w:rsidRDefault="00704B82" w:rsidP="00704B82">
            <w:pPr>
              <w:rPr>
                <w:rFonts w:ascii="Times New Roman" w:eastAsia="Times New Roman" w:hAnsi="Times New Roman" w:cs="Times New Roman"/>
                <w:b/>
                <w:bCs/>
                <w:sz w:val="24"/>
                <w:szCs w:val="24"/>
              </w:rPr>
            </w:pPr>
            <w:r w:rsidRPr="00704B82">
              <w:rPr>
                <w:rFonts w:ascii="Times New Roman" w:eastAsia="Times New Roman" w:hAnsi="Times New Roman" w:cs="Times New Roman"/>
                <w:b/>
                <w:bCs/>
                <w:sz w:val="24"/>
                <w:szCs w:val="24"/>
              </w:rPr>
              <w:t>Responsible Individual(s)</w:t>
            </w:r>
          </w:p>
        </w:tc>
      </w:tr>
      <w:tr w:rsidR="00704B82" w:rsidRPr="00704B82" w14:paraId="05186893" w14:textId="77777777" w:rsidTr="00704B82">
        <w:tc>
          <w:tcPr>
            <w:tcW w:w="0" w:type="auto"/>
            <w:hideMark/>
          </w:tcPr>
          <w:p w14:paraId="24368740"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Exposure Monitoring</w:t>
            </w:r>
          </w:p>
        </w:tc>
        <w:tc>
          <w:tcPr>
            <w:tcW w:w="0" w:type="auto"/>
            <w:hideMark/>
          </w:tcPr>
          <w:p w14:paraId="5AEF7AE4"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Sampling data, methods, dates, locations, and employee names</w:t>
            </w:r>
          </w:p>
        </w:tc>
        <w:tc>
          <w:tcPr>
            <w:tcW w:w="0" w:type="auto"/>
            <w:hideMark/>
          </w:tcPr>
          <w:p w14:paraId="304A5219"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Minimum 30 years</w:t>
            </w:r>
          </w:p>
        </w:tc>
        <w:tc>
          <w:tcPr>
            <w:tcW w:w="0" w:type="auto"/>
            <w:hideMark/>
          </w:tcPr>
          <w:p w14:paraId="2E3C57AF" w14:textId="77777777" w:rsidR="00704B82" w:rsidRPr="00704B82" w:rsidRDefault="00704B82" w:rsidP="00704B82">
            <w:pPr>
              <w:rPr>
                <w:rFonts w:ascii="Times New Roman" w:eastAsia="Times New Roman" w:hAnsi="Times New Roman" w:cs="Times New Roman"/>
                <w:sz w:val="24"/>
                <w:szCs w:val="24"/>
              </w:rPr>
            </w:pPr>
          </w:p>
        </w:tc>
        <w:tc>
          <w:tcPr>
            <w:tcW w:w="0" w:type="auto"/>
            <w:hideMark/>
          </w:tcPr>
          <w:p w14:paraId="5BFC9CCE" w14:textId="77777777" w:rsidR="00704B82" w:rsidRPr="00704B82" w:rsidRDefault="00704B82" w:rsidP="00704B82">
            <w:pPr>
              <w:rPr>
                <w:rFonts w:ascii="Times New Roman" w:eastAsia="Times New Roman" w:hAnsi="Times New Roman" w:cs="Times New Roman"/>
                <w:sz w:val="20"/>
                <w:szCs w:val="20"/>
              </w:rPr>
            </w:pPr>
          </w:p>
        </w:tc>
      </w:tr>
      <w:tr w:rsidR="00704B82" w:rsidRPr="00704B82" w14:paraId="2719752C" w14:textId="77777777" w:rsidTr="00704B82">
        <w:tc>
          <w:tcPr>
            <w:tcW w:w="0" w:type="auto"/>
            <w:hideMark/>
          </w:tcPr>
          <w:p w14:paraId="14708BCC"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Training</w:t>
            </w:r>
          </w:p>
        </w:tc>
        <w:tc>
          <w:tcPr>
            <w:tcW w:w="0" w:type="auto"/>
            <w:hideMark/>
          </w:tcPr>
          <w:p w14:paraId="3CAFD405"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Attendance, topics covered, trainers, dates, and participant signatures</w:t>
            </w:r>
          </w:p>
        </w:tc>
        <w:tc>
          <w:tcPr>
            <w:tcW w:w="0" w:type="auto"/>
            <w:hideMark/>
          </w:tcPr>
          <w:p w14:paraId="4065A586"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Minimum 5 years (recommended)</w:t>
            </w:r>
          </w:p>
        </w:tc>
        <w:tc>
          <w:tcPr>
            <w:tcW w:w="0" w:type="auto"/>
            <w:hideMark/>
          </w:tcPr>
          <w:p w14:paraId="168BDA20" w14:textId="77777777" w:rsidR="00704B82" w:rsidRPr="00704B82" w:rsidRDefault="00704B82" w:rsidP="00704B82">
            <w:pPr>
              <w:rPr>
                <w:rFonts w:ascii="Times New Roman" w:eastAsia="Times New Roman" w:hAnsi="Times New Roman" w:cs="Times New Roman"/>
                <w:sz w:val="24"/>
                <w:szCs w:val="24"/>
              </w:rPr>
            </w:pPr>
          </w:p>
        </w:tc>
        <w:tc>
          <w:tcPr>
            <w:tcW w:w="0" w:type="auto"/>
            <w:hideMark/>
          </w:tcPr>
          <w:p w14:paraId="0E3BCC4E" w14:textId="77777777" w:rsidR="00704B82" w:rsidRPr="00704B82" w:rsidRDefault="00704B82" w:rsidP="00704B82">
            <w:pPr>
              <w:rPr>
                <w:rFonts w:ascii="Times New Roman" w:eastAsia="Times New Roman" w:hAnsi="Times New Roman" w:cs="Times New Roman"/>
                <w:sz w:val="20"/>
                <w:szCs w:val="20"/>
              </w:rPr>
            </w:pPr>
          </w:p>
        </w:tc>
      </w:tr>
      <w:tr w:rsidR="00704B82" w:rsidRPr="00704B82" w14:paraId="16B6EDA1" w14:textId="77777777" w:rsidTr="00704B82">
        <w:tc>
          <w:tcPr>
            <w:tcW w:w="0" w:type="auto"/>
            <w:hideMark/>
          </w:tcPr>
          <w:p w14:paraId="16B0F29A"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Medical Surveillance</w:t>
            </w:r>
          </w:p>
        </w:tc>
        <w:tc>
          <w:tcPr>
            <w:tcW w:w="0" w:type="auto"/>
            <w:hideMark/>
          </w:tcPr>
          <w:p w14:paraId="1D57BAB7"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Medical evaluation results, employee details, dates, and follow-up actions</w:t>
            </w:r>
          </w:p>
        </w:tc>
        <w:tc>
          <w:tcPr>
            <w:tcW w:w="0" w:type="auto"/>
            <w:hideMark/>
          </w:tcPr>
          <w:p w14:paraId="49A2BDDF"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Duration of employment + 30 years</w:t>
            </w:r>
          </w:p>
        </w:tc>
        <w:tc>
          <w:tcPr>
            <w:tcW w:w="0" w:type="auto"/>
            <w:hideMark/>
          </w:tcPr>
          <w:p w14:paraId="035AE11E" w14:textId="77777777" w:rsidR="00704B82" w:rsidRPr="00704B82" w:rsidRDefault="00704B82" w:rsidP="00704B82">
            <w:pPr>
              <w:rPr>
                <w:rFonts w:ascii="Times New Roman" w:eastAsia="Times New Roman" w:hAnsi="Times New Roman" w:cs="Times New Roman"/>
                <w:sz w:val="24"/>
                <w:szCs w:val="24"/>
              </w:rPr>
            </w:pPr>
          </w:p>
        </w:tc>
        <w:tc>
          <w:tcPr>
            <w:tcW w:w="0" w:type="auto"/>
            <w:hideMark/>
          </w:tcPr>
          <w:p w14:paraId="507AEBDA" w14:textId="77777777" w:rsidR="00704B82" w:rsidRPr="00704B82" w:rsidRDefault="00704B82" w:rsidP="00704B82">
            <w:pPr>
              <w:rPr>
                <w:rFonts w:ascii="Times New Roman" w:eastAsia="Times New Roman" w:hAnsi="Times New Roman" w:cs="Times New Roman"/>
                <w:sz w:val="20"/>
                <w:szCs w:val="20"/>
              </w:rPr>
            </w:pPr>
          </w:p>
        </w:tc>
      </w:tr>
      <w:tr w:rsidR="00704B82" w:rsidRPr="00704B82" w14:paraId="6A74AD67" w14:textId="77777777" w:rsidTr="00704B82">
        <w:tc>
          <w:tcPr>
            <w:tcW w:w="0" w:type="auto"/>
            <w:hideMark/>
          </w:tcPr>
          <w:p w14:paraId="02C6EE64"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Inspection &amp; Maintenance</w:t>
            </w:r>
          </w:p>
        </w:tc>
        <w:tc>
          <w:tcPr>
            <w:tcW w:w="0" w:type="auto"/>
            <w:hideMark/>
          </w:tcPr>
          <w:p w14:paraId="24B42EF2"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Inspection schedules, maintenance actions, dates, findings, corrective measures</w:t>
            </w:r>
          </w:p>
        </w:tc>
        <w:tc>
          <w:tcPr>
            <w:tcW w:w="0" w:type="auto"/>
            <w:hideMark/>
          </w:tcPr>
          <w:p w14:paraId="2F79D1BC" w14:textId="77777777" w:rsidR="00704B82" w:rsidRPr="00704B82" w:rsidRDefault="00704B82" w:rsidP="00704B82">
            <w:pPr>
              <w:rPr>
                <w:rFonts w:ascii="Times New Roman" w:eastAsia="Times New Roman" w:hAnsi="Times New Roman" w:cs="Times New Roman"/>
                <w:sz w:val="24"/>
                <w:szCs w:val="24"/>
                <w:highlight w:val="yellow"/>
              </w:rPr>
            </w:pPr>
            <w:r w:rsidRPr="00704B82">
              <w:rPr>
                <w:rFonts w:ascii="Times New Roman" w:eastAsia="Times New Roman" w:hAnsi="Times New Roman" w:cs="Times New Roman"/>
                <w:sz w:val="24"/>
                <w:szCs w:val="24"/>
                <w:highlight w:val="yellow"/>
              </w:rPr>
              <w:t>Minimum 5 years (recommended)</w:t>
            </w:r>
          </w:p>
        </w:tc>
        <w:tc>
          <w:tcPr>
            <w:tcW w:w="0" w:type="auto"/>
            <w:hideMark/>
          </w:tcPr>
          <w:p w14:paraId="6F6FDF47" w14:textId="77777777" w:rsidR="00704B82" w:rsidRPr="00704B82" w:rsidRDefault="00704B82" w:rsidP="00704B82">
            <w:pPr>
              <w:rPr>
                <w:rFonts w:ascii="Times New Roman" w:eastAsia="Times New Roman" w:hAnsi="Times New Roman" w:cs="Times New Roman"/>
                <w:sz w:val="24"/>
                <w:szCs w:val="24"/>
              </w:rPr>
            </w:pPr>
          </w:p>
        </w:tc>
        <w:tc>
          <w:tcPr>
            <w:tcW w:w="0" w:type="auto"/>
            <w:hideMark/>
          </w:tcPr>
          <w:p w14:paraId="31D599A9" w14:textId="77777777" w:rsidR="00704B82" w:rsidRPr="00704B82" w:rsidRDefault="00704B82" w:rsidP="00704B82">
            <w:pPr>
              <w:rPr>
                <w:rFonts w:ascii="Times New Roman" w:eastAsia="Times New Roman" w:hAnsi="Times New Roman" w:cs="Times New Roman"/>
                <w:sz w:val="20"/>
                <w:szCs w:val="20"/>
              </w:rPr>
            </w:pPr>
          </w:p>
        </w:tc>
      </w:tr>
    </w:tbl>
    <w:p w14:paraId="316739C5" w14:textId="77777777" w:rsidR="00704B82" w:rsidRPr="00704B82" w:rsidRDefault="00704B82" w:rsidP="00704B82"/>
    <w:p w14:paraId="5FCAA441" w14:textId="6E84071C" w:rsidR="00704B82" w:rsidRPr="00692A07" w:rsidRDefault="00704B82" w:rsidP="00692A07">
      <w:pPr>
        <w:pStyle w:val="Heading2"/>
        <w:rPr>
          <w:rFonts w:ascii="Times New Roman" w:hAnsi="Times New Roman" w:cs="Times New Roman"/>
          <w:b w:val="0"/>
          <w:color w:val="7030A0"/>
          <w:sz w:val="28"/>
          <w:szCs w:val="22"/>
        </w:rPr>
      </w:pPr>
      <w:r>
        <w:rPr>
          <w:rFonts w:ascii="Times New Roman" w:hAnsi="Times New Roman" w:cs="Times New Roman"/>
          <w:b w:val="0"/>
          <w:color w:val="7030A0"/>
          <w:sz w:val="28"/>
          <w:szCs w:val="22"/>
        </w:rPr>
        <w:t>Incident and Near Miss Reporting</w:t>
      </w:r>
    </w:p>
    <w:p w14:paraId="521D480D" w14:textId="77777777" w:rsid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sz w:val="24"/>
          <w:szCs w:val="24"/>
        </w:rPr>
        <w:t>Prompt identification and reporting of incidents and near misses involving methylene chloride (DCM) are critical for preventing potential injuries, health effects, and regulatory noncompliance. All university personnel are required to immediately report incidents, spills, accidental exposures, and near misses to their supervisor or responsible individual and to Environmental Health and Safety (EHS).</w:t>
      </w:r>
      <w:r>
        <w:rPr>
          <w:rFonts w:ascii="Times New Roman" w:eastAsia="Times New Roman" w:hAnsi="Times New Roman" w:cs="Times New Roman"/>
          <w:sz w:val="24"/>
          <w:szCs w:val="24"/>
        </w:rPr>
        <w:t xml:space="preserve"> </w:t>
      </w:r>
      <w:r w:rsidRPr="00692A07">
        <w:rPr>
          <w:rFonts w:ascii="Times New Roman" w:eastAsia="Times New Roman" w:hAnsi="Times New Roman" w:cs="Times New Roman"/>
          <w:sz w:val="24"/>
          <w:szCs w:val="24"/>
        </w:rPr>
        <w:t xml:space="preserve">All campus and K-State activity-related incidents/injuries/illness/accidents should be reported through the Incident </w:t>
      </w:r>
    </w:p>
    <w:p w14:paraId="736E2D45" w14:textId="77777777" w:rsid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p>
    <w:p w14:paraId="76050F80" w14:textId="77777777" w:rsid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p>
    <w:p w14:paraId="0FE2A36F" w14:textId="4482B3AA" w:rsidR="00692A07" w:rsidRP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sz w:val="24"/>
          <w:szCs w:val="24"/>
        </w:rPr>
        <w:t>Reporting System by the end of the day that the incident occurred.</w:t>
      </w:r>
      <w:r>
        <w:rPr>
          <w:rFonts w:ascii="Times New Roman" w:eastAsia="Times New Roman" w:hAnsi="Times New Roman" w:cs="Times New Roman"/>
          <w:sz w:val="24"/>
          <w:szCs w:val="24"/>
        </w:rPr>
        <w:t xml:space="preserve"> </w:t>
      </w:r>
      <w:hyperlink r:id="rId13" w:history="1">
        <w:r>
          <w:rPr>
            <w:rStyle w:val="Hyperlink"/>
            <w:rFonts w:ascii="Times New Roman" w:eastAsia="Times New Roman" w:hAnsi="Times New Roman" w:cs="Times New Roman"/>
            <w:sz w:val="24"/>
            <w:szCs w:val="24"/>
          </w:rPr>
          <w:t>KSU Incident Reporting</w:t>
        </w:r>
      </w:hyperlink>
      <w:r>
        <w:rPr>
          <w:rFonts w:ascii="Times New Roman" w:eastAsia="Times New Roman" w:hAnsi="Times New Roman" w:cs="Times New Roman"/>
          <w:sz w:val="24"/>
          <w:szCs w:val="24"/>
        </w:rPr>
        <w:t xml:space="preserve"> </w:t>
      </w:r>
      <w:r>
        <w:rPr>
          <w:noProof/>
        </w:rPr>
        <w:drawing>
          <wp:inline distT="0" distB="0" distL="0" distR="0" wp14:anchorId="35612A20" wp14:editId="56844FB2">
            <wp:extent cx="2857500" cy="2857500"/>
            <wp:effectExtent l="0" t="0" r="0" b="0"/>
            <wp:docPr id="1" name="Picture 1" descr="Incident-Reporting-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ident-Reporting-Q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04A4950C" w14:textId="77777777" w:rsidR="00692A07" w:rsidRP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sz w:val="24"/>
          <w:szCs w:val="24"/>
        </w:rPr>
        <w:t>Reports must include:</w:t>
      </w:r>
    </w:p>
    <w:p w14:paraId="7292C089" w14:textId="6B2CF49A" w:rsidR="00692A07" w:rsidRPr="00692A07" w:rsidRDefault="00692A07" w:rsidP="00692A0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b/>
          <w:bCs/>
          <w:sz w:val="24"/>
          <w:szCs w:val="24"/>
        </w:rPr>
        <w:t>Date and time</w:t>
      </w:r>
      <w:r w:rsidRPr="00692A07">
        <w:rPr>
          <w:rFonts w:ascii="Times New Roman" w:eastAsia="Times New Roman" w:hAnsi="Times New Roman" w:cs="Times New Roman"/>
          <w:sz w:val="24"/>
          <w:szCs w:val="24"/>
        </w:rPr>
        <w:t xml:space="preserve"> of the incident or near miss.</w:t>
      </w:r>
    </w:p>
    <w:p w14:paraId="672EF2CD" w14:textId="5A11A924" w:rsidR="00692A07" w:rsidRPr="00692A07" w:rsidRDefault="00692A07" w:rsidP="00692A0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b/>
          <w:bCs/>
          <w:sz w:val="24"/>
          <w:szCs w:val="24"/>
        </w:rPr>
        <w:t>Location</w:t>
      </w:r>
      <w:r w:rsidRPr="00692A07">
        <w:rPr>
          <w:rFonts w:ascii="Times New Roman" w:eastAsia="Times New Roman" w:hAnsi="Times New Roman" w:cs="Times New Roman"/>
          <w:sz w:val="24"/>
          <w:szCs w:val="24"/>
        </w:rPr>
        <w:t xml:space="preserve"> and </w:t>
      </w:r>
      <w:r w:rsidRPr="00692A07">
        <w:rPr>
          <w:rFonts w:ascii="Times New Roman" w:eastAsia="Times New Roman" w:hAnsi="Times New Roman" w:cs="Times New Roman"/>
          <w:b/>
          <w:bCs/>
          <w:sz w:val="24"/>
          <w:szCs w:val="24"/>
        </w:rPr>
        <w:t>specific area</w:t>
      </w:r>
      <w:r w:rsidRPr="00692A07">
        <w:rPr>
          <w:rFonts w:ascii="Times New Roman" w:eastAsia="Times New Roman" w:hAnsi="Times New Roman" w:cs="Times New Roman"/>
          <w:sz w:val="24"/>
          <w:szCs w:val="24"/>
        </w:rPr>
        <w:t xml:space="preserve"> involved.</w:t>
      </w:r>
    </w:p>
    <w:p w14:paraId="0F2599E9" w14:textId="35ED2740" w:rsidR="00692A07" w:rsidRDefault="00692A07" w:rsidP="00692A0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b/>
          <w:bCs/>
          <w:sz w:val="24"/>
          <w:szCs w:val="24"/>
        </w:rPr>
        <w:t>Description</w:t>
      </w:r>
      <w:r w:rsidRPr="00692A07">
        <w:rPr>
          <w:rFonts w:ascii="Times New Roman" w:eastAsia="Times New Roman" w:hAnsi="Times New Roman" w:cs="Times New Roman"/>
          <w:sz w:val="24"/>
          <w:szCs w:val="24"/>
        </w:rPr>
        <w:t xml:space="preserve"> of what occurred,</w:t>
      </w:r>
      <w:r>
        <w:rPr>
          <w:rFonts w:ascii="Times New Roman" w:eastAsia="Times New Roman" w:hAnsi="Times New Roman" w:cs="Times New Roman"/>
          <w:sz w:val="24"/>
          <w:szCs w:val="24"/>
        </w:rPr>
        <w:t xml:space="preserve"> including contributing factors and control mechanisms.</w:t>
      </w:r>
    </w:p>
    <w:p w14:paraId="308E47A7" w14:textId="77777777" w:rsidR="00692A07" w:rsidRPr="00692A07" w:rsidRDefault="00692A07" w:rsidP="00692A0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b/>
          <w:bCs/>
          <w:sz w:val="24"/>
          <w:szCs w:val="24"/>
        </w:rPr>
        <w:t>Individuals involved</w:t>
      </w:r>
      <w:r w:rsidRPr="00692A07">
        <w:rPr>
          <w:rFonts w:ascii="Times New Roman" w:eastAsia="Times New Roman" w:hAnsi="Times New Roman" w:cs="Times New Roman"/>
          <w:sz w:val="24"/>
          <w:szCs w:val="24"/>
        </w:rPr>
        <w:t xml:space="preserve"> and any </w:t>
      </w:r>
      <w:r w:rsidRPr="00692A07">
        <w:rPr>
          <w:rFonts w:ascii="Times New Roman" w:eastAsia="Times New Roman" w:hAnsi="Times New Roman" w:cs="Times New Roman"/>
          <w:b/>
          <w:bCs/>
          <w:sz w:val="24"/>
          <w:szCs w:val="24"/>
        </w:rPr>
        <w:t>immediate actions</w:t>
      </w:r>
      <w:r w:rsidRPr="00692A07">
        <w:rPr>
          <w:rFonts w:ascii="Times New Roman" w:eastAsia="Times New Roman" w:hAnsi="Times New Roman" w:cs="Times New Roman"/>
          <w:sz w:val="24"/>
          <w:szCs w:val="24"/>
        </w:rPr>
        <w:t xml:space="preserve"> taken.</w:t>
      </w:r>
    </w:p>
    <w:p w14:paraId="5D5F9A7F" w14:textId="30EF8AB5" w:rsidR="00692A07" w:rsidRPr="00692A07" w:rsidRDefault="00692A07" w:rsidP="00692A0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b/>
          <w:bCs/>
          <w:sz w:val="24"/>
          <w:szCs w:val="24"/>
        </w:rPr>
        <w:t>Recommendations</w:t>
      </w:r>
      <w:r w:rsidRPr="00692A07">
        <w:rPr>
          <w:rFonts w:ascii="Times New Roman" w:eastAsia="Times New Roman" w:hAnsi="Times New Roman" w:cs="Times New Roman"/>
          <w:sz w:val="24"/>
          <w:szCs w:val="24"/>
        </w:rPr>
        <w:t xml:space="preserve"> for corrective actions or preventive measures</w:t>
      </w:r>
      <w:r>
        <w:rPr>
          <w:rFonts w:ascii="Times New Roman" w:eastAsia="Times New Roman" w:hAnsi="Times New Roman" w:cs="Times New Roman"/>
          <w:sz w:val="24"/>
          <w:szCs w:val="24"/>
        </w:rPr>
        <w:t xml:space="preserve">, including a supervisor root cause analysis. </w:t>
      </w:r>
    </w:p>
    <w:p w14:paraId="37B6E942" w14:textId="56F1112E" w:rsidR="00692A07" w:rsidRPr="00692A07" w:rsidRDefault="00692A07" w:rsidP="00692A07">
      <w:pPr>
        <w:spacing w:before="100" w:beforeAutospacing="1" w:after="100" w:afterAutospacing="1" w:line="240" w:lineRule="auto"/>
        <w:rPr>
          <w:rFonts w:ascii="Times New Roman" w:eastAsia="Times New Roman" w:hAnsi="Times New Roman" w:cs="Times New Roman"/>
          <w:sz w:val="24"/>
          <w:szCs w:val="24"/>
        </w:rPr>
      </w:pPr>
      <w:r w:rsidRPr="00692A07">
        <w:rPr>
          <w:rFonts w:ascii="Times New Roman" w:eastAsia="Times New Roman" w:hAnsi="Times New Roman" w:cs="Times New Roman"/>
          <w:sz w:val="24"/>
          <w:szCs w:val="24"/>
        </w:rPr>
        <w:t xml:space="preserve">EHS will review and document each reported incident, determine necessary corrective actions, and communicate lessons learned to prevent recurrence. Records of these reports </w:t>
      </w:r>
      <w:r>
        <w:rPr>
          <w:rFonts w:ascii="Times New Roman" w:eastAsia="Times New Roman" w:hAnsi="Times New Roman" w:cs="Times New Roman"/>
          <w:sz w:val="24"/>
          <w:szCs w:val="24"/>
        </w:rPr>
        <w:t>are</w:t>
      </w:r>
      <w:r w:rsidRPr="00692A07">
        <w:rPr>
          <w:rFonts w:ascii="Times New Roman" w:eastAsia="Times New Roman" w:hAnsi="Times New Roman" w:cs="Times New Roman"/>
          <w:sz w:val="24"/>
          <w:szCs w:val="24"/>
        </w:rPr>
        <w:t xml:space="preserve"> maintained by EHS</w:t>
      </w:r>
      <w:r>
        <w:rPr>
          <w:rFonts w:ascii="Times New Roman" w:eastAsia="Times New Roman" w:hAnsi="Times New Roman" w:cs="Times New Roman"/>
          <w:sz w:val="24"/>
          <w:szCs w:val="24"/>
        </w:rPr>
        <w:t xml:space="preserve">. </w:t>
      </w:r>
    </w:p>
    <w:p w14:paraId="4361067B" w14:textId="77777777" w:rsidR="00692A07" w:rsidRPr="00704B82" w:rsidRDefault="00692A07" w:rsidP="00704B82"/>
    <w:p w14:paraId="02362C6F" w14:textId="77777777" w:rsidR="003870CE" w:rsidRDefault="003870CE" w:rsidP="00704B82">
      <w:pPr>
        <w:rPr>
          <w:rFonts w:ascii="Times New Roman" w:hAnsi="Times New Roman" w:cs="Times New Roman"/>
          <w:color w:val="7030A0"/>
          <w:sz w:val="28"/>
          <w:szCs w:val="28"/>
        </w:rPr>
      </w:pPr>
    </w:p>
    <w:p w14:paraId="011EEFB8" w14:textId="62788A49" w:rsidR="003870CE" w:rsidRDefault="003870CE">
      <w:pPr>
        <w:rPr>
          <w:rFonts w:ascii="Times New Roman" w:hAnsi="Times New Roman" w:cs="Times New Roman"/>
          <w:color w:val="7030A0"/>
          <w:sz w:val="28"/>
          <w:szCs w:val="28"/>
        </w:rPr>
      </w:pPr>
      <w:r>
        <w:rPr>
          <w:rFonts w:ascii="Times New Roman" w:hAnsi="Times New Roman" w:cs="Times New Roman"/>
          <w:color w:val="7030A0"/>
          <w:sz w:val="28"/>
          <w:szCs w:val="28"/>
        </w:rPr>
        <w:br w:type="page"/>
      </w:r>
    </w:p>
    <w:p w14:paraId="455E0EE7" w14:textId="77777777" w:rsidR="007A0014" w:rsidRDefault="007A0014" w:rsidP="4BC8A8E8">
      <w:pPr>
        <w:spacing w:before="240" w:after="0"/>
        <w:jc w:val="center"/>
        <w:rPr>
          <w:rFonts w:ascii="Times New Roman" w:hAnsi="Times New Roman" w:cs="Times New Roman"/>
          <w:color w:val="7030A0"/>
          <w:sz w:val="28"/>
          <w:szCs w:val="28"/>
        </w:rPr>
      </w:pPr>
    </w:p>
    <w:p w14:paraId="282BE03D" w14:textId="6F729CC9" w:rsidR="27CF323A" w:rsidRPr="009A4410" w:rsidRDefault="27CF323A" w:rsidP="4BC8A8E8">
      <w:pPr>
        <w:spacing w:before="240" w:after="0"/>
        <w:jc w:val="center"/>
        <w:rPr>
          <w:rFonts w:ascii="Times New Roman" w:hAnsi="Times New Roman" w:cs="Times New Roman"/>
          <w:color w:val="7030A0"/>
          <w:sz w:val="28"/>
          <w:szCs w:val="28"/>
        </w:rPr>
      </w:pPr>
      <w:r w:rsidRPr="009A4410">
        <w:rPr>
          <w:rFonts w:ascii="Times New Roman" w:hAnsi="Times New Roman" w:cs="Times New Roman"/>
          <w:noProof/>
          <w:sz w:val="28"/>
          <w:szCs w:val="28"/>
        </w:rPr>
        <w:drawing>
          <wp:anchor distT="0" distB="0" distL="114300" distR="114300" simplePos="0" relativeHeight="251664384" behindDoc="0" locked="0" layoutInCell="1" allowOverlap="1" wp14:anchorId="6C053BEC" wp14:editId="7D8EEED1">
            <wp:simplePos x="0" y="0"/>
            <wp:positionH relativeFrom="column">
              <wp:align>left</wp:align>
            </wp:positionH>
            <wp:positionV relativeFrom="paragraph">
              <wp:posOffset>0</wp:posOffset>
            </wp:positionV>
            <wp:extent cx="904875" cy="904875"/>
            <wp:effectExtent l="0" t="0" r="0" b="0"/>
            <wp:wrapSquare wrapText="bothSides"/>
            <wp:docPr id="228541386" name="Picture 22854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38BADE54" w:rsidRPr="009A4410">
        <w:rPr>
          <w:rFonts w:ascii="Times New Roman" w:hAnsi="Times New Roman" w:cs="Times New Roman"/>
          <w:color w:val="7030A0"/>
          <w:sz w:val="28"/>
          <w:szCs w:val="28"/>
        </w:rPr>
        <w:t>WPCC</w:t>
      </w:r>
      <w:r w:rsidR="34742301" w:rsidRPr="009A4410">
        <w:rPr>
          <w:rFonts w:ascii="Times New Roman" w:hAnsi="Times New Roman" w:cs="Times New Roman"/>
          <w:color w:val="7030A0"/>
          <w:sz w:val="28"/>
          <w:szCs w:val="28"/>
        </w:rPr>
        <w:t xml:space="preserve"> DCM</w:t>
      </w:r>
      <w:r w:rsidR="38BADE54" w:rsidRPr="009A4410">
        <w:rPr>
          <w:rFonts w:ascii="Times New Roman" w:hAnsi="Times New Roman" w:cs="Times New Roman"/>
          <w:color w:val="7030A0"/>
          <w:sz w:val="28"/>
          <w:szCs w:val="28"/>
        </w:rPr>
        <w:t xml:space="preserve"> Compliance Checklist</w:t>
      </w:r>
    </w:p>
    <w:p w14:paraId="53342B08" w14:textId="5EE0BE6B" w:rsidR="007A0014" w:rsidRPr="00E4680D" w:rsidRDefault="3980F9A3" w:rsidP="00756C77">
      <w:pPr>
        <w:spacing w:before="240" w:after="0"/>
        <w:ind w:left="360"/>
        <w:rPr>
          <w:rFonts w:ascii="Times New Roman" w:hAnsi="Times New Roman" w:cs="Times New Roman"/>
        </w:rPr>
      </w:pPr>
      <w:r w:rsidRPr="000A7678">
        <w:rPr>
          <w:rFonts w:ascii="Times New Roman" w:hAnsi="Times New Roman" w:cs="Times New Roman"/>
        </w:rPr>
        <w:t>The Principal Investigator/ Responsible Official, Department Head/ Chair, and Department Safety Coordinator</w:t>
      </w:r>
      <w:r w:rsidR="2422746C" w:rsidRPr="000A7678">
        <w:rPr>
          <w:rFonts w:ascii="Times New Roman" w:hAnsi="Times New Roman" w:cs="Times New Roman"/>
        </w:rPr>
        <w:t xml:space="preserve"> covered under this WPCC</w:t>
      </w:r>
      <w:r w:rsidRPr="000A7678">
        <w:rPr>
          <w:rFonts w:ascii="Times New Roman" w:hAnsi="Times New Roman" w:cs="Times New Roman"/>
        </w:rPr>
        <w:t xml:space="preserve"> agree to complete the following requirements for retaining Methylene Chloride (DCM) on campus aligned with EPA 40 CFR Part 751 (Methylene Chloride Final Rule)</w:t>
      </w:r>
      <w:r w:rsidR="3E9D839F" w:rsidRPr="000A7678">
        <w:rPr>
          <w:rFonts w:ascii="Times New Roman" w:hAnsi="Times New Roman" w:cs="Times New Roman"/>
        </w:rPr>
        <w:t xml:space="preserve"> by the dates listed. These records must be maintained by the laboratory for at least 3 years.</w:t>
      </w:r>
      <w:r w:rsidR="1BA93187" w:rsidRPr="000A7678">
        <w:rPr>
          <w:rFonts w:ascii="Times New Roman" w:hAnsi="Times New Roman" w:cs="Times New Roman"/>
        </w:rPr>
        <w:t xml:space="preserve"> </w:t>
      </w:r>
      <w:r w:rsidR="1BA93187" w:rsidRPr="000A7678">
        <w:rPr>
          <w:rFonts w:ascii="Times New Roman" w:hAnsi="Times New Roman" w:cs="Times New Roman"/>
          <w:color w:val="FF0000"/>
        </w:rPr>
        <w:t>All costs incurred achieving compliance with DCM are the responsibility of the laboratory, facility, or university department.</w:t>
      </w:r>
      <w:r w:rsidR="3E9D839F" w:rsidRPr="000A7678">
        <w:rPr>
          <w:rFonts w:ascii="Times New Roman" w:hAnsi="Times New Roman" w:cs="Times New Roman"/>
        </w:rPr>
        <w:t xml:space="preserve"> </w:t>
      </w:r>
      <w:r w:rsidR="7E3EED04" w:rsidRPr="000A7678">
        <w:rPr>
          <w:rFonts w:ascii="Times New Roman" w:hAnsi="Times New Roman" w:cs="Times New Roman"/>
        </w:rPr>
        <w:t xml:space="preserve">EHS will provide </w:t>
      </w:r>
      <w:r w:rsidR="2E801DC8" w:rsidRPr="000A7678">
        <w:rPr>
          <w:rFonts w:ascii="Times New Roman" w:hAnsi="Times New Roman" w:cs="Times New Roman"/>
        </w:rPr>
        <w:t xml:space="preserve">guidance and </w:t>
      </w:r>
      <w:r w:rsidR="7E3EED04" w:rsidRPr="000A7678">
        <w:rPr>
          <w:rFonts w:ascii="Times New Roman" w:hAnsi="Times New Roman" w:cs="Times New Roman"/>
        </w:rPr>
        <w:t xml:space="preserve">support </w:t>
      </w:r>
      <w:r w:rsidR="2520283F" w:rsidRPr="000A7678">
        <w:rPr>
          <w:rFonts w:ascii="Times New Roman" w:hAnsi="Times New Roman" w:cs="Times New Roman"/>
        </w:rPr>
        <w:t xml:space="preserve">toward completion of these requirements. </w:t>
      </w:r>
    </w:p>
    <w:p w14:paraId="57873BE6" w14:textId="77777777" w:rsidR="00756C77" w:rsidRDefault="3980F9A3"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Inventory Assessment</w:t>
      </w:r>
      <w:r w:rsidR="7FAB3A7B" w:rsidRPr="000A7678">
        <w:rPr>
          <w:rFonts w:ascii="Times New Roman" w:hAnsi="Times New Roman" w:cs="Times New Roman"/>
          <w:color w:val="7030A0"/>
          <w:sz w:val="28"/>
          <w:szCs w:val="28"/>
        </w:rPr>
        <w:t xml:space="preserve"> </w:t>
      </w:r>
    </w:p>
    <w:p w14:paraId="71A97AB9" w14:textId="74AB0DAD" w:rsidR="3980F9A3" w:rsidRPr="000A7678" w:rsidRDefault="7FAB3A7B" w:rsidP="00756C77">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w:t>
      </w:r>
      <w:r w:rsidR="00756C77">
        <w:rPr>
          <w:rFonts w:ascii="Times New Roman" w:hAnsi="Times New Roman" w:cs="Times New Roman"/>
          <w:color w:val="7030A0"/>
          <w:sz w:val="28"/>
          <w:szCs w:val="28"/>
        </w:rPr>
        <w:t xml:space="preserve">Kansas State University </w:t>
      </w:r>
      <w:r w:rsidRPr="000A7678">
        <w:rPr>
          <w:rFonts w:ascii="Times New Roman" w:hAnsi="Times New Roman" w:cs="Times New Roman"/>
          <w:color w:val="7030A0"/>
          <w:sz w:val="28"/>
          <w:szCs w:val="28"/>
        </w:rPr>
        <w:t>Deadline June 30, 2025)</w:t>
      </w:r>
    </w:p>
    <w:p w14:paraId="6C336BE6" w14:textId="0B00620E" w:rsidR="053B2609" w:rsidRDefault="053B2609" w:rsidP="6A5C8807">
      <w:pPr>
        <w:pStyle w:val="ListParagraph"/>
        <w:spacing w:before="240" w:after="0"/>
        <w:rPr>
          <w:rStyle w:val="Hyperlink"/>
          <w:rFonts w:ascii="Times New Roman" w:hAnsi="Times New Roman" w:cs="Times New Roman"/>
        </w:rPr>
      </w:pPr>
      <w:r w:rsidRPr="000A7678">
        <w:rPr>
          <w:rFonts w:ascii="Times New Roman" w:hAnsi="Times New Roman" w:cs="Times New Roman"/>
        </w:rPr>
        <w:t>All departments must report their current use and storage of DCM to the Environmental Health and Safety (EHS) Office by</w:t>
      </w:r>
      <w:r w:rsidR="23EEDF93" w:rsidRPr="000A7678">
        <w:rPr>
          <w:rFonts w:ascii="Times New Roman" w:hAnsi="Times New Roman" w:cs="Times New Roman"/>
        </w:rPr>
        <w:t xml:space="preserve"> </w:t>
      </w:r>
      <w:r w:rsidRPr="000A7678">
        <w:rPr>
          <w:rFonts w:ascii="Times New Roman" w:hAnsi="Times New Roman" w:cs="Times New Roman"/>
        </w:rPr>
        <w:t>June 30, 2025.</w:t>
      </w:r>
      <w:r w:rsidRPr="000A7678">
        <w:rPr>
          <w:rFonts w:ascii="Times New Roman" w:hAnsi="Times New Roman" w:cs="Times New Roman"/>
          <w:color w:val="7030A0"/>
        </w:rPr>
        <w:t xml:space="preserve"> </w:t>
      </w:r>
      <w:hyperlink r:id="rId16">
        <w:r w:rsidR="2831347F" w:rsidRPr="000A7678">
          <w:rPr>
            <w:rStyle w:val="Hyperlink"/>
            <w:rFonts w:ascii="Times New Roman" w:hAnsi="Times New Roman" w:cs="Times New Roman"/>
          </w:rPr>
          <w:t>Complete the Methylene Chloride Inventory Survey</w:t>
        </w:r>
      </w:hyperlink>
    </w:p>
    <w:p w14:paraId="28BE7B9E" w14:textId="77777777" w:rsidR="007A0014" w:rsidRPr="000A7678" w:rsidRDefault="007A0014" w:rsidP="6A5C8807">
      <w:pPr>
        <w:pStyle w:val="ListParagraph"/>
        <w:spacing w:before="240" w:after="0"/>
        <w:rPr>
          <w:rFonts w:ascii="Times New Roman" w:hAnsi="Times New Roman" w:cs="Times New Roman"/>
        </w:rPr>
      </w:pPr>
    </w:p>
    <w:p w14:paraId="527B52BF" w14:textId="77777777" w:rsidR="00756C77" w:rsidRDefault="6BA5EF3A"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 xml:space="preserve">Procurement Approvals </w:t>
      </w:r>
    </w:p>
    <w:p w14:paraId="07D6F949" w14:textId="61389364" w:rsidR="053B2609" w:rsidRPr="000A7678" w:rsidRDefault="6BA5EF3A" w:rsidP="00756C77">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(Effective immediately starting May 15, 2025)</w:t>
      </w:r>
    </w:p>
    <w:p w14:paraId="529FEDF9" w14:textId="4979C564" w:rsidR="053B2609" w:rsidRDefault="6BA5EF3A" w:rsidP="6A5C8807">
      <w:pPr>
        <w:pStyle w:val="ListParagraph"/>
        <w:spacing w:before="240" w:after="0"/>
        <w:rPr>
          <w:rFonts w:ascii="Times New Roman" w:hAnsi="Times New Roman" w:cs="Times New Roman"/>
        </w:rPr>
      </w:pPr>
      <w:r w:rsidRPr="000A7678">
        <w:rPr>
          <w:rFonts w:ascii="Times New Roman" w:hAnsi="Times New Roman" w:cs="Times New Roman"/>
        </w:rPr>
        <w:t xml:space="preserve">Any future purchases of DCM must receive prior approval from the EHS Office immediately. Please send purchase requests to </w:t>
      </w:r>
      <w:hyperlink r:id="rId17">
        <w:r w:rsidRPr="000A7678">
          <w:rPr>
            <w:rStyle w:val="Hyperlink"/>
            <w:rFonts w:ascii="Times New Roman" w:hAnsi="Times New Roman" w:cs="Times New Roman"/>
          </w:rPr>
          <w:t>safety@ksu.edu</w:t>
        </w:r>
      </w:hyperlink>
      <w:r w:rsidRPr="000A7678">
        <w:rPr>
          <w:rFonts w:ascii="Times New Roman" w:hAnsi="Times New Roman" w:cs="Times New Roman"/>
        </w:rPr>
        <w:t xml:space="preserve">. </w:t>
      </w:r>
    </w:p>
    <w:p w14:paraId="5F9660F2" w14:textId="77777777" w:rsidR="007A0014" w:rsidRPr="000A7678" w:rsidRDefault="007A0014" w:rsidP="6A5C8807">
      <w:pPr>
        <w:pStyle w:val="ListParagraph"/>
        <w:spacing w:before="240" w:after="0"/>
        <w:rPr>
          <w:rFonts w:ascii="Times New Roman" w:hAnsi="Times New Roman" w:cs="Times New Roman"/>
        </w:rPr>
      </w:pPr>
    </w:p>
    <w:p w14:paraId="1805E714" w14:textId="77777777" w:rsidR="00756C77" w:rsidRDefault="3E9FDCBF"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Exposure Monitoring and Maintaining Personnel Exposure Below Regulatory Limits</w:t>
      </w:r>
      <w:r w:rsidR="00756C77">
        <w:rPr>
          <w:rFonts w:ascii="Times New Roman" w:hAnsi="Times New Roman" w:cs="Times New Roman"/>
          <w:color w:val="7030A0"/>
          <w:sz w:val="28"/>
          <w:szCs w:val="28"/>
        </w:rPr>
        <w:t xml:space="preserve"> </w:t>
      </w:r>
    </w:p>
    <w:p w14:paraId="6763284C" w14:textId="6F8337F0" w:rsidR="053B2609" w:rsidRPr="000A7678" w:rsidRDefault="00756C77" w:rsidP="00756C77">
      <w:pPr>
        <w:pStyle w:val="ListParagraph"/>
        <w:spacing w:before="240" w:after="0"/>
        <w:rPr>
          <w:rFonts w:ascii="Times New Roman" w:hAnsi="Times New Roman" w:cs="Times New Roman"/>
          <w:color w:val="7030A0"/>
          <w:sz w:val="28"/>
          <w:szCs w:val="28"/>
        </w:rPr>
      </w:pPr>
      <w:r>
        <w:rPr>
          <w:rFonts w:ascii="Times New Roman" w:hAnsi="Times New Roman" w:cs="Times New Roman"/>
          <w:color w:val="7030A0"/>
          <w:sz w:val="28"/>
          <w:szCs w:val="28"/>
        </w:rPr>
        <w:t>(EPA Proposed Extended Deadline November 9, 2026)</w:t>
      </w:r>
    </w:p>
    <w:p w14:paraId="0F1E3A3C" w14:textId="0E731072" w:rsidR="053B2609" w:rsidRPr="000A7678" w:rsidRDefault="3E9FDCBF" w:rsidP="000A7678">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rPr>
        <w:t>All facilities/ laboratories declaring use of DCM must undergo initial monitoring to establish baseline exposure at the cost of the facility/laboratory/department. Facilities must establish and maintain exposure levels below the Existing Chemical Exposure Limit (ECEL) of 2 parts per million (ppm) as an 8‐hour time‐weighted average (TWA) and ensure short‐term exposure does not exceed the Short‐Term Exposure Limit (STEL) of 16 ppm over a 15‐minute TWA.</w:t>
      </w:r>
    </w:p>
    <w:p w14:paraId="2EA43449" w14:textId="2F69D69D" w:rsidR="053B2609" w:rsidRDefault="3E9FDCBF" w:rsidP="6A5C8807">
      <w:pPr>
        <w:pStyle w:val="ListParagraph"/>
        <w:spacing w:before="240" w:after="0"/>
        <w:rPr>
          <w:rFonts w:ascii="Times New Roman" w:hAnsi="Times New Roman" w:cs="Times New Roman"/>
        </w:rPr>
      </w:pPr>
      <w:r w:rsidRPr="000A7678">
        <w:rPr>
          <w:rFonts w:ascii="Times New Roman" w:hAnsi="Times New Roman" w:cs="Times New Roman"/>
        </w:rPr>
        <w:t xml:space="preserve">By checking this item, I agree to collaborate with EHS for initial and ongoing exposure monitoring for all activities and substances containing Methylene Chloride. </w:t>
      </w:r>
    </w:p>
    <w:p w14:paraId="0A5B0241" w14:textId="77777777" w:rsidR="007A0014" w:rsidRPr="000A7678" w:rsidRDefault="007A0014" w:rsidP="6A5C8807">
      <w:pPr>
        <w:pStyle w:val="ListParagraph"/>
        <w:spacing w:before="240" w:after="0"/>
        <w:rPr>
          <w:rFonts w:ascii="Times New Roman" w:hAnsi="Times New Roman" w:cs="Times New Roman"/>
        </w:rPr>
      </w:pPr>
    </w:p>
    <w:p w14:paraId="229AE073" w14:textId="7DE7EB54" w:rsidR="053B2609" w:rsidRPr="000A7678" w:rsidRDefault="292E96C5" w:rsidP="6A5C8807">
      <w:pPr>
        <w:pStyle w:val="ListParagraph"/>
        <w:numPr>
          <w:ilvl w:val="0"/>
          <w:numId w:val="1"/>
        </w:numPr>
        <w:spacing w:before="240" w:after="0"/>
        <w:rPr>
          <w:rFonts w:ascii="Times New Roman" w:eastAsia="Amasis MT Pro Black" w:hAnsi="Times New Roman" w:cs="Times New Roman"/>
          <w:color w:val="7030A0"/>
          <w:sz w:val="28"/>
          <w:szCs w:val="28"/>
        </w:rPr>
      </w:pPr>
      <w:r w:rsidRPr="000A7678">
        <w:rPr>
          <w:rFonts w:ascii="Times New Roman" w:hAnsi="Times New Roman" w:cs="Times New Roman"/>
          <w:color w:val="7030A0"/>
          <w:sz w:val="28"/>
          <w:szCs w:val="28"/>
        </w:rPr>
        <w:t>Mandatory Training</w:t>
      </w:r>
    </w:p>
    <w:p w14:paraId="4CCA7E87" w14:textId="40D42885" w:rsidR="053B2609" w:rsidRDefault="292E96C5" w:rsidP="6A5C8807">
      <w:pPr>
        <w:pStyle w:val="ListParagraph"/>
        <w:spacing w:before="240" w:after="0"/>
        <w:rPr>
          <w:rFonts w:ascii="Times New Roman" w:eastAsia="Amasis MT Pro Black" w:hAnsi="Times New Roman" w:cs="Times New Roman"/>
        </w:rPr>
      </w:pPr>
      <w:r w:rsidRPr="000A7678">
        <w:rPr>
          <w:rFonts w:ascii="Times New Roman" w:eastAsia="Amasis MT Pro Black" w:hAnsi="Times New Roman" w:cs="Times New Roman"/>
        </w:rPr>
        <w:t>Training sessions addressing new DCM handling protocols and safety measures will begin in July 2025 through EHS. All personnel using or working in areas that retain Methylene Chloride must attend, including faculty, staff, students, Principal Invest</w:t>
      </w:r>
      <w:r w:rsidR="2950602F" w:rsidRPr="000A7678">
        <w:rPr>
          <w:rFonts w:ascii="Times New Roman" w:eastAsia="Amasis MT Pro Black" w:hAnsi="Times New Roman" w:cs="Times New Roman"/>
        </w:rPr>
        <w:t xml:space="preserve">igators/ Responsible Officials, Department Safety Coordinators, and Department Heads/Chairs. </w:t>
      </w:r>
    </w:p>
    <w:p w14:paraId="2623449E" w14:textId="77777777" w:rsidR="007A0014" w:rsidRPr="000A7678" w:rsidRDefault="007A0014" w:rsidP="6A5C8807">
      <w:pPr>
        <w:pStyle w:val="ListParagraph"/>
        <w:spacing w:before="240" w:after="0"/>
        <w:rPr>
          <w:rFonts w:ascii="Times New Roman" w:eastAsia="Amasis MT Pro Black" w:hAnsi="Times New Roman" w:cs="Times New Roman"/>
        </w:rPr>
      </w:pPr>
    </w:p>
    <w:p w14:paraId="627CF9AC" w14:textId="77777777" w:rsidR="00756C77" w:rsidRDefault="3550270F"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Workplace C</w:t>
      </w:r>
      <w:r w:rsidR="007A0014">
        <w:rPr>
          <w:rFonts w:ascii="Times New Roman" w:hAnsi="Times New Roman" w:cs="Times New Roman"/>
          <w:color w:val="7030A0"/>
          <w:sz w:val="28"/>
          <w:szCs w:val="28"/>
        </w:rPr>
        <w:t>hemical Protection Program (WCPP</w:t>
      </w:r>
      <w:r w:rsidRPr="000A7678">
        <w:rPr>
          <w:rFonts w:ascii="Times New Roman" w:hAnsi="Times New Roman" w:cs="Times New Roman"/>
          <w:color w:val="7030A0"/>
          <w:sz w:val="28"/>
          <w:szCs w:val="28"/>
        </w:rPr>
        <w:t>)</w:t>
      </w:r>
      <w:r w:rsidR="6168F13A" w:rsidRPr="000A7678">
        <w:rPr>
          <w:rFonts w:ascii="Times New Roman" w:hAnsi="Times New Roman" w:cs="Times New Roman"/>
          <w:color w:val="7030A0"/>
          <w:sz w:val="28"/>
          <w:szCs w:val="28"/>
        </w:rPr>
        <w:t xml:space="preserve"> </w:t>
      </w:r>
    </w:p>
    <w:p w14:paraId="598788EC" w14:textId="7E60CBF2" w:rsidR="3550270F" w:rsidRPr="000A7678" w:rsidRDefault="6168F13A" w:rsidP="00756C77">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w:t>
      </w:r>
      <w:r w:rsidR="00756C77">
        <w:rPr>
          <w:rFonts w:ascii="Times New Roman" w:hAnsi="Times New Roman" w:cs="Times New Roman"/>
          <w:color w:val="7030A0"/>
          <w:sz w:val="28"/>
          <w:szCs w:val="28"/>
        </w:rPr>
        <w:t>EPA Proposed Extended Deadline May 10, 2027)</w:t>
      </w:r>
    </w:p>
    <w:p w14:paraId="5F6B2A67" w14:textId="0BFBC398" w:rsidR="007A0014" w:rsidRPr="00756C77" w:rsidRDefault="3550270F" w:rsidP="00756C77">
      <w:pPr>
        <w:pStyle w:val="ListParagraph"/>
        <w:spacing w:before="240" w:after="0"/>
        <w:rPr>
          <w:rFonts w:ascii="Times New Roman" w:eastAsia="Amasis MT Pro Black" w:hAnsi="Times New Roman" w:cs="Times New Roman"/>
          <w:color w:val="FF0000"/>
        </w:rPr>
      </w:pPr>
      <w:r w:rsidRPr="000A7678">
        <w:rPr>
          <w:rFonts w:ascii="Times New Roman" w:eastAsia="Amasis MT Pro Black" w:hAnsi="Times New Roman" w:cs="Times New Roman"/>
        </w:rPr>
        <w:lastRenderedPageBreak/>
        <w:t xml:space="preserve">Laboratories, facilities, or departments electing to retain DCM must implement a comprehensive Workplace Chemical Protection Program (WCPP) by </w:t>
      </w:r>
      <w:r w:rsidR="00756C77">
        <w:rPr>
          <w:rFonts w:ascii="Times New Roman" w:eastAsia="Amasis MT Pro Black" w:hAnsi="Times New Roman" w:cs="Times New Roman"/>
        </w:rPr>
        <w:t>May 10, 2027</w:t>
      </w:r>
      <w:r w:rsidRPr="000A7678">
        <w:rPr>
          <w:rFonts w:ascii="Times New Roman" w:eastAsia="Amasis MT Pro Black" w:hAnsi="Times New Roman" w:cs="Times New Roman"/>
        </w:rPr>
        <w:t>. This completed, signed document serves as the WCPP for the</w:t>
      </w:r>
      <w:r w:rsidRPr="000A7678">
        <w:rPr>
          <w:rFonts w:ascii="Times New Roman" w:eastAsia="Amasis MT Pro Black" w:hAnsi="Times New Roman" w:cs="Times New Roman"/>
          <w:color w:val="FF0000"/>
        </w:rPr>
        <w:t xml:space="preserve"> locations and uses of DCM specified in this document only.</w:t>
      </w:r>
    </w:p>
    <w:p w14:paraId="344CD2E7" w14:textId="77777777" w:rsidR="007A0014" w:rsidRPr="000A7678" w:rsidRDefault="007A0014" w:rsidP="6A5C8807">
      <w:pPr>
        <w:pStyle w:val="ListParagraph"/>
        <w:spacing w:before="240" w:after="0"/>
        <w:rPr>
          <w:rFonts w:ascii="Times New Roman" w:eastAsia="Amasis MT Pro Black" w:hAnsi="Times New Roman" w:cs="Times New Roman"/>
        </w:rPr>
      </w:pPr>
    </w:p>
    <w:p w14:paraId="002BA6F1" w14:textId="77777777" w:rsidR="00756C77" w:rsidRDefault="7E14DA0B"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Respiratory Protection</w:t>
      </w:r>
      <w:r w:rsidR="1F02BD39" w:rsidRPr="000A7678">
        <w:rPr>
          <w:rFonts w:ascii="Times New Roman" w:hAnsi="Times New Roman" w:cs="Times New Roman"/>
          <w:color w:val="7030A0"/>
          <w:sz w:val="28"/>
          <w:szCs w:val="28"/>
        </w:rPr>
        <w:t xml:space="preserve"> </w:t>
      </w:r>
    </w:p>
    <w:p w14:paraId="3FE3C24E" w14:textId="6D1D4437" w:rsidR="7E14DA0B" w:rsidRPr="000A7678" w:rsidRDefault="1F02BD39" w:rsidP="00756C77">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w:t>
      </w:r>
      <w:r w:rsidR="00756C77">
        <w:rPr>
          <w:rFonts w:ascii="Times New Roman" w:hAnsi="Times New Roman" w:cs="Times New Roman"/>
          <w:color w:val="7030A0"/>
          <w:sz w:val="28"/>
          <w:szCs w:val="28"/>
        </w:rPr>
        <w:t xml:space="preserve">EPA Proposed Extended </w:t>
      </w:r>
      <w:r w:rsidR="00336824">
        <w:rPr>
          <w:rFonts w:ascii="Times New Roman" w:hAnsi="Times New Roman" w:cs="Times New Roman"/>
          <w:color w:val="7030A0"/>
          <w:sz w:val="28"/>
          <w:szCs w:val="28"/>
        </w:rPr>
        <w:t>Deadline February 8, 2027</w:t>
      </w:r>
      <w:r w:rsidRPr="000A7678">
        <w:rPr>
          <w:rFonts w:ascii="Times New Roman" w:hAnsi="Times New Roman" w:cs="Times New Roman"/>
          <w:color w:val="7030A0"/>
          <w:sz w:val="28"/>
          <w:szCs w:val="28"/>
        </w:rPr>
        <w:t>)</w:t>
      </w:r>
    </w:p>
    <w:p w14:paraId="5C7EB393" w14:textId="18E58A1B" w:rsidR="00E4680D" w:rsidRPr="007A0014" w:rsidRDefault="7E14DA0B" w:rsidP="007A0014">
      <w:pPr>
        <w:pStyle w:val="ListParagraph"/>
        <w:spacing w:before="240" w:after="0"/>
        <w:rPr>
          <w:rFonts w:ascii="Times New Roman" w:eastAsia="Amasis MT Pro Black" w:hAnsi="Times New Roman" w:cs="Times New Roman"/>
        </w:rPr>
      </w:pPr>
      <w:r w:rsidRPr="000A7678">
        <w:rPr>
          <w:rFonts w:ascii="Times New Roman" w:eastAsia="Amasis MT Pro Black" w:hAnsi="Times New Roman" w:cs="Times New Roman"/>
        </w:rPr>
        <w:t>Laboratories, facilities, or departments retaining DCM must ensure that appropriate respiratory protection equipment is availa</w:t>
      </w:r>
      <w:r w:rsidR="00336824">
        <w:rPr>
          <w:rFonts w:ascii="Times New Roman" w:eastAsia="Amasis MT Pro Black" w:hAnsi="Times New Roman" w:cs="Times New Roman"/>
        </w:rPr>
        <w:t>ble and in use by February 8, 2027</w:t>
      </w:r>
      <w:r w:rsidRPr="000A7678">
        <w:rPr>
          <w:rFonts w:ascii="Times New Roman" w:eastAsia="Amasis MT Pro Black" w:hAnsi="Times New Roman" w:cs="Times New Roman"/>
        </w:rPr>
        <w:t xml:space="preserve">. </w:t>
      </w:r>
      <w:r w:rsidR="2E639567" w:rsidRPr="000A7678">
        <w:rPr>
          <w:rFonts w:ascii="Times New Roman" w:eastAsia="Amasis MT Pro Black" w:hAnsi="Times New Roman" w:cs="Times New Roman"/>
        </w:rPr>
        <w:t xml:space="preserve">Supplied air respirators (SCBA or airline) are required. All employees who will use DCM must enroll in the Respiratory Protection Program at K-State, complete a medical clearance, complete fit testing, and complete training at the cost of the employer. </w:t>
      </w:r>
    </w:p>
    <w:p w14:paraId="28A0D361" w14:textId="6EC16D50" w:rsidR="009A4410" w:rsidRPr="007A0014" w:rsidRDefault="009A4410" w:rsidP="007A0014">
      <w:pPr>
        <w:pStyle w:val="ListParagraph"/>
        <w:spacing w:before="240" w:after="0"/>
        <w:rPr>
          <w:rFonts w:ascii="Times New Roman" w:eastAsia="Amasis MT Pro Black" w:hAnsi="Times New Roman" w:cs="Times New Roman"/>
        </w:rPr>
      </w:pPr>
    </w:p>
    <w:p w14:paraId="72FFE2F2" w14:textId="77777777" w:rsidR="00336824" w:rsidRDefault="3E659DF6" w:rsidP="6A5C8807">
      <w:pPr>
        <w:pStyle w:val="ListParagraph"/>
        <w:numPr>
          <w:ilvl w:val="0"/>
          <w:numId w:val="1"/>
        </w:numPr>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 xml:space="preserve">Regulated Area Demarcation </w:t>
      </w:r>
    </w:p>
    <w:p w14:paraId="4455D006" w14:textId="7691CF59" w:rsidR="3E659DF6" w:rsidRPr="000A7678" w:rsidRDefault="3E659DF6" w:rsidP="00336824">
      <w:pPr>
        <w:pStyle w:val="ListParagraph"/>
        <w:spacing w:before="240" w:after="0"/>
        <w:rPr>
          <w:rFonts w:ascii="Times New Roman" w:hAnsi="Times New Roman" w:cs="Times New Roman"/>
          <w:color w:val="7030A0"/>
          <w:sz w:val="28"/>
          <w:szCs w:val="28"/>
        </w:rPr>
      </w:pPr>
      <w:r w:rsidRPr="000A7678">
        <w:rPr>
          <w:rFonts w:ascii="Times New Roman" w:hAnsi="Times New Roman" w:cs="Times New Roman"/>
          <w:color w:val="7030A0"/>
          <w:sz w:val="28"/>
          <w:szCs w:val="28"/>
        </w:rPr>
        <w:t>(</w:t>
      </w:r>
      <w:r w:rsidR="00336824">
        <w:rPr>
          <w:rFonts w:ascii="Times New Roman" w:hAnsi="Times New Roman" w:cs="Times New Roman"/>
          <w:color w:val="7030A0"/>
          <w:sz w:val="28"/>
          <w:szCs w:val="28"/>
        </w:rPr>
        <w:t>EPA Proposed Extended Deadline February 8, 2027</w:t>
      </w:r>
      <w:r w:rsidRPr="000A7678">
        <w:rPr>
          <w:rFonts w:ascii="Times New Roman" w:hAnsi="Times New Roman" w:cs="Times New Roman"/>
          <w:color w:val="7030A0"/>
          <w:sz w:val="28"/>
          <w:szCs w:val="28"/>
        </w:rPr>
        <w:t>)</w:t>
      </w:r>
    </w:p>
    <w:p w14:paraId="0A37C63A" w14:textId="5C8AF224" w:rsidR="3E659DF6" w:rsidRPr="000A7678" w:rsidRDefault="3E659DF6" w:rsidP="6A5C8807">
      <w:pPr>
        <w:pStyle w:val="ListParagraph"/>
        <w:spacing w:before="240" w:after="0"/>
        <w:rPr>
          <w:rFonts w:ascii="Times New Roman" w:eastAsia="Amasis MT Pro Black" w:hAnsi="Times New Roman" w:cs="Times New Roman"/>
        </w:rPr>
      </w:pPr>
      <w:r w:rsidRPr="000A7678">
        <w:rPr>
          <w:rFonts w:ascii="Times New Roman" w:eastAsia="Amasis MT Pro Black" w:hAnsi="Times New Roman" w:cs="Times New Roman"/>
        </w:rPr>
        <w:t>All regulated areas where Methylene Chloride may exceed established exposure limits must</w:t>
      </w:r>
      <w:r w:rsidR="00336824">
        <w:rPr>
          <w:rFonts w:ascii="Times New Roman" w:eastAsia="Amasis MT Pro Black" w:hAnsi="Times New Roman" w:cs="Times New Roman"/>
        </w:rPr>
        <w:t xml:space="preserve"> be demarcated by February 8, 2027</w:t>
      </w:r>
      <w:r w:rsidRPr="000A7678">
        <w:rPr>
          <w:rFonts w:ascii="Times New Roman" w:eastAsia="Amasis MT Pro Black" w:hAnsi="Times New Roman" w:cs="Times New Roman"/>
        </w:rPr>
        <w:t xml:space="preserve">. Signage, access controls, training, and recordkeeping </w:t>
      </w:r>
      <w:r w:rsidR="7F556287" w:rsidRPr="000A7678">
        <w:rPr>
          <w:rFonts w:ascii="Times New Roman" w:eastAsia="Amasis MT Pro Black" w:hAnsi="Times New Roman" w:cs="Times New Roman"/>
        </w:rPr>
        <w:t xml:space="preserve">(including access logs) </w:t>
      </w:r>
      <w:r w:rsidRPr="000A7678">
        <w:rPr>
          <w:rFonts w:ascii="Times New Roman" w:eastAsia="Amasis MT Pro Black" w:hAnsi="Times New Roman" w:cs="Times New Roman"/>
        </w:rPr>
        <w:t>are required. Details for how Regulated Area Demarcation</w:t>
      </w:r>
      <w:r w:rsidR="42A59B7A" w:rsidRPr="000A7678">
        <w:rPr>
          <w:rFonts w:ascii="Times New Roman" w:eastAsia="Amasis MT Pro Black" w:hAnsi="Times New Roman" w:cs="Times New Roman"/>
        </w:rPr>
        <w:t xml:space="preserve"> for each location covered under this program</w:t>
      </w:r>
      <w:r w:rsidRPr="000A7678">
        <w:rPr>
          <w:rFonts w:ascii="Times New Roman" w:eastAsia="Amasis MT Pro Black" w:hAnsi="Times New Roman" w:cs="Times New Roman"/>
        </w:rPr>
        <w:t xml:space="preserve"> are detailed in this</w:t>
      </w:r>
      <w:r w:rsidR="077B72EF" w:rsidRPr="000A7678">
        <w:rPr>
          <w:rFonts w:ascii="Times New Roman" w:eastAsia="Amasis MT Pro Black" w:hAnsi="Times New Roman" w:cs="Times New Roman"/>
        </w:rPr>
        <w:t xml:space="preserve"> WPCC. </w:t>
      </w:r>
      <w:r w:rsidRPr="000A7678">
        <w:rPr>
          <w:rFonts w:ascii="Times New Roman" w:eastAsia="Amasis MT Pro Black" w:hAnsi="Times New Roman" w:cs="Times New Roman"/>
        </w:rPr>
        <w:t xml:space="preserve"> </w:t>
      </w:r>
    </w:p>
    <w:p w14:paraId="76027DF3" w14:textId="2E666612" w:rsidR="6A5C8807" w:rsidRPr="000A7678" w:rsidRDefault="6A5C8807" w:rsidP="6A5C8807">
      <w:pPr>
        <w:pStyle w:val="ListParagraph"/>
        <w:spacing w:before="240" w:after="0"/>
        <w:rPr>
          <w:rFonts w:ascii="Times New Roman" w:eastAsia="Amasis MT Pro Black" w:hAnsi="Times New Roman" w:cs="Times New Roman"/>
        </w:rPr>
      </w:pPr>
    </w:p>
    <w:p w14:paraId="17730FBA" w14:textId="2A3D264B" w:rsidR="3550270F" w:rsidRPr="000A7678" w:rsidRDefault="3550270F" w:rsidP="6A5C8807">
      <w:pPr>
        <w:pStyle w:val="ListParagraph"/>
        <w:spacing w:before="240" w:after="0"/>
        <w:rPr>
          <w:rFonts w:ascii="Times New Roman" w:eastAsia="Amasis MT Pro Black" w:hAnsi="Times New Roman" w:cs="Times New Roman"/>
        </w:rPr>
      </w:pPr>
      <w:r w:rsidRPr="000A7678">
        <w:rPr>
          <w:rFonts w:ascii="Times New Roman" w:eastAsia="Amasis MT Pro Black" w:hAnsi="Times New Roman" w:cs="Times New Roman"/>
        </w:rPr>
        <w:t xml:space="preserve"> </w:t>
      </w:r>
    </w:p>
    <w:p w14:paraId="2718F4A7" w14:textId="792B0F1F" w:rsidR="6A5C8807" w:rsidRPr="000A7678" w:rsidRDefault="6A5C8807" w:rsidP="6A5C8807">
      <w:pPr>
        <w:pStyle w:val="ListParagraph"/>
        <w:spacing w:before="240" w:after="0"/>
        <w:rPr>
          <w:rFonts w:ascii="Times New Roman" w:eastAsia="Amasis MT Pro Black" w:hAnsi="Times New Roman" w:cs="Times New Roman"/>
        </w:rPr>
      </w:pPr>
    </w:p>
    <w:p w14:paraId="5A567407" w14:textId="4DEEEBEE" w:rsidR="4BC8A8E8" w:rsidRPr="000A7678" w:rsidRDefault="4BC8A8E8" w:rsidP="4BC8A8E8">
      <w:pPr>
        <w:spacing w:before="240" w:after="0"/>
        <w:rPr>
          <w:rFonts w:ascii="Times New Roman" w:hAnsi="Times New Roman" w:cs="Times New Roman"/>
          <w:color w:val="7030A0"/>
          <w:sz w:val="28"/>
          <w:szCs w:val="28"/>
        </w:rPr>
      </w:pPr>
    </w:p>
    <w:p w14:paraId="69D37B63" w14:textId="08790E68" w:rsidR="4BC8A8E8" w:rsidRPr="000A7678" w:rsidRDefault="4BC8A8E8">
      <w:pPr>
        <w:rPr>
          <w:rFonts w:ascii="Times New Roman" w:hAnsi="Times New Roman" w:cs="Times New Roman"/>
        </w:rPr>
      </w:pPr>
      <w:r w:rsidRPr="000A7678">
        <w:rPr>
          <w:rFonts w:ascii="Times New Roman" w:hAnsi="Times New Roman" w:cs="Times New Roman"/>
        </w:rPr>
        <w:br w:type="page"/>
      </w:r>
    </w:p>
    <w:p w14:paraId="4E4CBF4C" w14:textId="77777777" w:rsidR="007A0014" w:rsidRDefault="007A0014" w:rsidP="007A0014">
      <w:pPr>
        <w:spacing w:before="240" w:after="0"/>
        <w:rPr>
          <w:rFonts w:ascii="Times New Roman" w:hAnsi="Times New Roman" w:cs="Times New Roman"/>
          <w:color w:val="7030A0"/>
          <w:sz w:val="28"/>
          <w:szCs w:val="28"/>
        </w:rPr>
      </w:pPr>
    </w:p>
    <w:p w14:paraId="0B871AE8" w14:textId="14AD1008" w:rsidR="6DC9E8AC" w:rsidRPr="009A4410" w:rsidRDefault="009A4410" w:rsidP="007A0014">
      <w:pPr>
        <w:spacing w:before="240" w:after="0"/>
        <w:jc w:val="center"/>
        <w:rPr>
          <w:rFonts w:ascii="Times New Roman" w:hAnsi="Times New Roman" w:cs="Times New Roman"/>
          <w:sz w:val="28"/>
          <w:szCs w:val="28"/>
        </w:rPr>
      </w:pPr>
      <w:r>
        <w:rPr>
          <w:rFonts w:ascii="Times New Roman" w:hAnsi="Times New Roman" w:cs="Times New Roman"/>
          <w:color w:val="7030A0"/>
          <w:sz w:val="28"/>
          <w:szCs w:val="28"/>
        </w:rPr>
        <w:t>WCPP</w:t>
      </w:r>
      <w:r w:rsidR="6DC9E8AC" w:rsidRPr="009A4410">
        <w:rPr>
          <w:rFonts w:ascii="Times New Roman" w:hAnsi="Times New Roman" w:cs="Times New Roman"/>
          <w:color w:val="7030A0"/>
          <w:sz w:val="28"/>
          <w:szCs w:val="28"/>
        </w:rPr>
        <w:t xml:space="preserve"> Certification</w:t>
      </w:r>
    </w:p>
    <w:p w14:paraId="7250C28A" w14:textId="13F40E51" w:rsidR="1535FB77" w:rsidRPr="000A7678" w:rsidRDefault="1535FB77" w:rsidP="6A5C8807">
      <w:pPr>
        <w:spacing w:before="240" w:after="240"/>
        <w:rPr>
          <w:rFonts w:ascii="Times New Roman" w:eastAsia="Amasis MT Pro Black" w:hAnsi="Times New Roman" w:cs="Times New Roman"/>
        </w:rPr>
      </w:pPr>
      <w:r w:rsidRPr="000A7678">
        <w:rPr>
          <w:rFonts w:ascii="Times New Roman" w:eastAsia="Amasis MT Pro Black" w:hAnsi="Times New Roman" w:cs="Times New Roman"/>
        </w:rPr>
        <w:t xml:space="preserve">By signing below, I certify that all procedures outlined in the Kansas State University Workplace Chemical Protection Program (WCPP) for Methylene Chloride have been implemented thoroughly, accurately, and in accordance with university policies and the Environmental Protection Agency (EPA) Final Rule on Methylene Chloride (40 CFR Part 751, Subpart B). </w:t>
      </w:r>
    </w:p>
    <w:p w14:paraId="642154DF" w14:textId="75E6397C" w:rsidR="2954139C" w:rsidRPr="000A7678" w:rsidRDefault="05785D61" w:rsidP="379C3E02">
      <w:pPr>
        <w:ind w:left="2880"/>
        <w:rPr>
          <w:rFonts w:ascii="Times New Roman" w:eastAsia="Amasis MT Pro Black" w:hAnsi="Times New Roman" w:cs="Times New Roman"/>
        </w:rPr>
      </w:pPr>
      <w:r w:rsidRPr="000A7678">
        <w:rPr>
          <w:rFonts w:ascii="Times New Roman" w:eastAsia="Amasis MT Pro Black" w:hAnsi="Times New Roman" w:cs="Times New Roman"/>
        </w:rPr>
        <w:t>Signature</w:t>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r w:rsidRPr="000A7678">
        <w:rPr>
          <w:rFonts w:ascii="Times New Roman" w:eastAsia="Amasis MT Pro Black" w:hAnsi="Times New Roman" w:cs="Times New Roman"/>
        </w:rPr>
        <w:t>Date</w:t>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r w:rsidR="2954139C" w:rsidRPr="000A7678">
        <w:rPr>
          <w:rFonts w:ascii="Times New Roman" w:hAnsi="Times New Roman" w:cs="Times New Roman"/>
        </w:rPr>
        <w:tab/>
      </w:r>
    </w:p>
    <w:tbl>
      <w:tblPr>
        <w:tblW w:w="0" w:type="auto"/>
        <w:tblLayout w:type="fixed"/>
        <w:tblLook w:val="06A0" w:firstRow="1" w:lastRow="0" w:firstColumn="1" w:lastColumn="0" w:noHBand="1" w:noVBand="1"/>
      </w:tblPr>
      <w:tblGrid>
        <w:gridCol w:w="2400"/>
        <w:gridCol w:w="2685"/>
        <w:gridCol w:w="3180"/>
        <w:gridCol w:w="1945"/>
      </w:tblGrid>
      <w:tr w:rsidR="4BC8A8E8" w:rsidRPr="000A7678" w14:paraId="41610177" w14:textId="77777777" w:rsidTr="39083B3E">
        <w:trPr>
          <w:trHeight w:val="300"/>
        </w:trPr>
        <w:tc>
          <w:tcPr>
            <w:tcW w:w="2400" w:type="dxa"/>
            <w:vAlign w:val="center"/>
          </w:tcPr>
          <w:p w14:paraId="483EAB1C" w14:textId="3DBC1CB1" w:rsidR="4BC8A8E8" w:rsidRPr="000A7678" w:rsidRDefault="4BC8A8E8" w:rsidP="4BC8A8E8">
            <w:pPr>
              <w:spacing w:after="0"/>
              <w:rPr>
                <w:rFonts w:ascii="Times New Roman" w:eastAsia="Amasis MT Pro Black" w:hAnsi="Times New Roman" w:cs="Times New Roman"/>
                <w:sz w:val="20"/>
                <w:szCs w:val="20"/>
              </w:rPr>
            </w:pPr>
            <w:r w:rsidRPr="000A7678">
              <w:rPr>
                <w:rFonts w:ascii="Times New Roman" w:eastAsia="Amasis MT Pro Black" w:hAnsi="Times New Roman" w:cs="Times New Roman"/>
                <w:sz w:val="20"/>
                <w:szCs w:val="20"/>
              </w:rPr>
              <w:t>Principal Investigator</w:t>
            </w:r>
            <w:r w:rsidR="13E63711" w:rsidRPr="000A7678">
              <w:rPr>
                <w:rFonts w:ascii="Times New Roman" w:eastAsia="Amasis MT Pro Black" w:hAnsi="Times New Roman" w:cs="Times New Roman"/>
                <w:sz w:val="20"/>
                <w:szCs w:val="20"/>
              </w:rPr>
              <w:t>/ Responsible Individual</w:t>
            </w:r>
          </w:p>
        </w:tc>
        <w:tc>
          <w:tcPr>
            <w:tcW w:w="2685" w:type="dxa"/>
            <w:vAlign w:val="center"/>
          </w:tcPr>
          <w:p w14:paraId="75761766" w14:textId="1E4B4399" w:rsidR="4BC8A8E8" w:rsidRPr="000A7678" w:rsidRDefault="4BC8A8E8" w:rsidP="4BC8A8E8">
            <w:pPr>
              <w:rPr>
                <w:rFonts w:ascii="Times New Roman" w:eastAsia="Amasis MT Pro Black" w:hAnsi="Times New Roman" w:cs="Times New Roman"/>
                <w:sz w:val="20"/>
                <w:szCs w:val="20"/>
              </w:rPr>
            </w:pPr>
          </w:p>
        </w:tc>
        <w:tc>
          <w:tcPr>
            <w:tcW w:w="3180" w:type="dxa"/>
            <w:vAlign w:val="center"/>
          </w:tcPr>
          <w:p w14:paraId="2085DB44" w14:textId="130CF35A" w:rsidR="4BC8A8E8" w:rsidRPr="000A7678" w:rsidRDefault="4BC8A8E8" w:rsidP="4BC8A8E8">
            <w:pPr>
              <w:rPr>
                <w:rFonts w:ascii="Times New Roman" w:eastAsia="Amasis MT Pro Black" w:hAnsi="Times New Roman" w:cs="Times New Roman"/>
                <w:sz w:val="20"/>
                <w:szCs w:val="20"/>
              </w:rPr>
            </w:pPr>
          </w:p>
        </w:tc>
        <w:tc>
          <w:tcPr>
            <w:tcW w:w="1945" w:type="dxa"/>
            <w:vAlign w:val="center"/>
          </w:tcPr>
          <w:p w14:paraId="6F1FCA32" w14:textId="2E071E49" w:rsidR="4BC8A8E8" w:rsidRPr="000A7678" w:rsidRDefault="4BC8A8E8" w:rsidP="4BC8A8E8">
            <w:pPr>
              <w:rPr>
                <w:rFonts w:ascii="Times New Roman" w:eastAsia="Amasis MT Pro Black" w:hAnsi="Times New Roman" w:cs="Times New Roman"/>
                <w:sz w:val="20"/>
                <w:szCs w:val="20"/>
              </w:rPr>
            </w:pPr>
          </w:p>
        </w:tc>
      </w:tr>
      <w:tr w:rsidR="4BC8A8E8" w:rsidRPr="000A7678" w14:paraId="0C043D84" w14:textId="77777777" w:rsidTr="39083B3E">
        <w:trPr>
          <w:trHeight w:val="300"/>
        </w:trPr>
        <w:tc>
          <w:tcPr>
            <w:tcW w:w="2400" w:type="dxa"/>
            <w:vAlign w:val="center"/>
          </w:tcPr>
          <w:p w14:paraId="2E5F2ED6" w14:textId="563CF829" w:rsidR="4BC8A8E8" w:rsidRPr="000A7678" w:rsidRDefault="4BC8A8E8" w:rsidP="4BC8A8E8">
            <w:pPr>
              <w:spacing w:after="0"/>
              <w:rPr>
                <w:rFonts w:ascii="Times New Roman" w:eastAsia="Amasis MT Pro Black" w:hAnsi="Times New Roman" w:cs="Times New Roman"/>
                <w:sz w:val="20"/>
                <w:szCs w:val="20"/>
              </w:rPr>
            </w:pPr>
          </w:p>
          <w:p w14:paraId="38AA8BE9" w14:textId="0D679AFA" w:rsidR="4BC8A8E8" w:rsidRPr="000A7678" w:rsidRDefault="4BC8A8E8" w:rsidP="4BC8A8E8">
            <w:pPr>
              <w:spacing w:after="0"/>
              <w:rPr>
                <w:rFonts w:ascii="Times New Roman" w:eastAsia="Amasis MT Pro Black" w:hAnsi="Times New Roman" w:cs="Times New Roman"/>
                <w:sz w:val="20"/>
                <w:szCs w:val="20"/>
              </w:rPr>
            </w:pPr>
            <w:r w:rsidRPr="000A7678">
              <w:rPr>
                <w:rFonts w:ascii="Times New Roman" w:eastAsia="Amasis MT Pro Black" w:hAnsi="Times New Roman" w:cs="Times New Roman"/>
                <w:sz w:val="20"/>
                <w:szCs w:val="20"/>
              </w:rPr>
              <w:t>Department Head</w:t>
            </w:r>
            <w:r w:rsidR="6C75BA35" w:rsidRPr="000A7678">
              <w:rPr>
                <w:rFonts w:ascii="Times New Roman" w:eastAsia="Amasis MT Pro Black" w:hAnsi="Times New Roman" w:cs="Times New Roman"/>
                <w:sz w:val="20"/>
                <w:szCs w:val="20"/>
              </w:rPr>
              <w:t>/ Chair</w:t>
            </w:r>
          </w:p>
        </w:tc>
        <w:tc>
          <w:tcPr>
            <w:tcW w:w="2685" w:type="dxa"/>
            <w:vAlign w:val="center"/>
          </w:tcPr>
          <w:p w14:paraId="39AD0331" w14:textId="1C5F2D74" w:rsidR="4BC8A8E8" w:rsidRPr="000A7678" w:rsidRDefault="4BC8A8E8" w:rsidP="4BC8A8E8">
            <w:pPr>
              <w:rPr>
                <w:rFonts w:ascii="Times New Roman" w:eastAsia="Amasis MT Pro Black" w:hAnsi="Times New Roman" w:cs="Times New Roman"/>
                <w:sz w:val="20"/>
                <w:szCs w:val="20"/>
              </w:rPr>
            </w:pPr>
          </w:p>
        </w:tc>
        <w:tc>
          <w:tcPr>
            <w:tcW w:w="3180" w:type="dxa"/>
            <w:vAlign w:val="center"/>
          </w:tcPr>
          <w:p w14:paraId="7DA61C57" w14:textId="1ECACB53" w:rsidR="4BC8A8E8" w:rsidRPr="000A7678" w:rsidRDefault="4BC8A8E8" w:rsidP="4BC8A8E8">
            <w:pPr>
              <w:rPr>
                <w:rFonts w:ascii="Times New Roman" w:eastAsia="Amasis MT Pro Black" w:hAnsi="Times New Roman" w:cs="Times New Roman"/>
                <w:sz w:val="20"/>
                <w:szCs w:val="20"/>
              </w:rPr>
            </w:pPr>
          </w:p>
        </w:tc>
        <w:tc>
          <w:tcPr>
            <w:tcW w:w="1945" w:type="dxa"/>
            <w:vAlign w:val="center"/>
          </w:tcPr>
          <w:p w14:paraId="0E051CD4" w14:textId="2C9919B7" w:rsidR="4BC8A8E8" w:rsidRPr="000A7678" w:rsidRDefault="4BC8A8E8" w:rsidP="4BC8A8E8">
            <w:pPr>
              <w:rPr>
                <w:rFonts w:ascii="Times New Roman" w:eastAsia="Amasis MT Pro Black" w:hAnsi="Times New Roman" w:cs="Times New Roman"/>
                <w:sz w:val="20"/>
                <w:szCs w:val="20"/>
              </w:rPr>
            </w:pPr>
          </w:p>
        </w:tc>
      </w:tr>
      <w:tr w:rsidR="379C3E02" w:rsidRPr="000A7678" w14:paraId="7411D823" w14:textId="77777777" w:rsidTr="39083B3E">
        <w:trPr>
          <w:trHeight w:val="300"/>
        </w:trPr>
        <w:tc>
          <w:tcPr>
            <w:tcW w:w="2400" w:type="dxa"/>
            <w:vAlign w:val="center"/>
          </w:tcPr>
          <w:p w14:paraId="75384CD3" w14:textId="5F9B04C0" w:rsidR="379C3E02" w:rsidRPr="000A7678" w:rsidRDefault="379C3E02" w:rsidP="379C3E02">
            <w:pPr>
              <w:rPr>
                <w:rFonts w:ascii="Times New Roman" w:eastAsia="Amasis MT Pro Black" w:hAnsi="Times New Roman" w:cs="Times New Roman"/>
                <w:sz w:val="20"/>
                <w:szCs w:val="20"/>
              </w:rPr>
            </w:pPr>
          </w:p>
          <w:p w14:paraId="025E3587" w14:textId="1F442FC3" w:rsidR="77F509BB" w:rsidRPr="000A7678" w:rsidRDefault="77F509BB" w:rsidP="379C3E02">
            <w:pPr>
              <w:rPr>
                <w:rFonts w:ascii="Times New Roman" w:eastAsia="Amasis MT Pro Black" w:hAnsi="Times New Roman" w:cs="Times New Roman"/>
                <w:sz w:val="20"/>
                <w:szCs w:val="20"/>
              </w:rPr>
            </w:pPr>
            <w:r w:rsidRPr="000A7678">
              <w:rPr>
                <w:rFonts w:ascii="Times New Roman" w:eastAsia="Amasis MT Pro Black" w:hAnsi="Times New Roman" w:cs="Times New Roman"/>
                <w:sz w:val="20"/>
                <w:szCs w:val="20"/>
              </w:rPr>
              <w:t>Department Safety Coordinator</w:t>
            </w:r>
          </w:p>
        </w:tc>
        <w:tc>
          <w:tcPr>
            <w:tcW w:w="2685" w:type="dxa"/>
            <w:vAlign w:val="center"/>
          </w:tcPr>
          <w:p w14:paraId="6413BD26" w14:textId="4CB1A247" w:rsidR="379C3E02" w:rsidRPr="000A7678" w:rsidRDefault="379C3E02" w:rsidP="379C3E02">
            <w:pPr>
              <w:rPr>
                <w:rFonts w:ascii="Times New Roman" w:eastAsia="Amasis MT Pro Black" w:hAnsi="Times New Roman" w:cs="Times New Roman"/>
                <w:sz w:val="20"/>
                <w:szCs w:val="20"/>
              </w:rPr>
            </w:pPr>
          </w:p>
        </w:tc>
        <w:tc>
          <w:tcPr>
            <w:tcW w:w="3180" w:type="dxa"/>
            <w:vAlign w:val="center"/>
          </w:tcPr>
          <w:p w14:paraId="6B0B1EE6" w14:textId="409FBDFF" w:rsidR="379C3E02" w:rsidRPr="000A7678" w:rsidRDefault="379C3E02" w:rsidP="379C3E02">
            <w:pPr>
              <w:rPr>
                <w:rFonts w:ascii="Times New Roman" w:eastAsia="Amasis MT Pro Black" w:hAnsi="Times New Roman" w:cs="Times New Roman"/>
                <w:sz w:val="20"/>
                <w:szCs w:val="20"/>
              </w:rPr>
            </w:pPr>
          </w:p>
        </w:tc>
        <w:tc>
          <w:tcPr>
            <w:tcW w:w="1945" w:type="dxa"/>
            <w:vAlign w:val="center"/>
          </w:tcPr>
          <w:p w14:paraId="66B23086" w14:textId="652F2ECE" w:rsidR="379C3E02" w:rsidRPr="000A7678" w:rsidRDefault="379C3E02" w:rsidP="379C3E02">
            <w:pPr>
              <w:rPr>
                <w:rFonts w:ascii="Times New Roman" w:eastAsia="Amasis MT Pro Black" w:hAnsi="Times New Roman" w:cs="Times New Roman"/>
                <w:sz w:val="20"/>
                <w:szCs w:val="20"/>
              </w:rPr>
            </w:pPr>
          </w:p>
        </w:tc>
      </w:tr>
      <w:tr w:rsidR="4BC8A8E8" w:rsidRPr="000A7678" w14:paraId="49FFB163" w14:textId="77777777" w:rsidTr="39083B3E">
        <w:trPr>
          <w:trHeight w:val="300"/>
        </w:trPr>
        <w:tc>
          <w:tcPr>
            <w:tcW w:w="2400" w:type="dxa"/>
            <w:vAlign w:val="center"/>
          </w:tcPr>
          <w:p w14:paraId="727A4F41" w14:textId="499394E4" w:rsidR="4BC8A8E8" w:rsidRPr="000A7678" w:rsidRDefault="4BC8A8E8" w:rsidP="4BC8A8E8">
            <w:pPr>
              <w:rPr>
                <w:rFonts w:ascii="Times New Roman" w:eastAsia="Amasis MT Pro Black" w:hAnsi="Times New Roman" w:cs="Times New Roman"/>
                <w:sz w:val="20"/>
                <w:szCs w:val="20"/>
              </w:rPr>
            </w:pPr>
          </w:p>
        </w:tc>
        <w:tc>
          <w:tcPr>
            <w:tcW w:w="2685" w:type="dxa"/>
            <w:vAlign w:val="center"/>
          </w:tcPr>
          <w:p w14:paraId="467463F2" w14:textId="23AEE726" w:rsidR="4BC8A8E8" w:rsidRPr="000A7678" w:rsidRDefault="4BC8A8E8" w:rsidP="4BC8A8E8">
            <w:pPr>
              <w:rPr>
                <w:rFonts w:ascii="Times New Roman" w:eastAsia="Amasis MT Pro Black" w:hAnsi="Times New Roman" w:cs="Times New Roman"/>
                <w:sz w:val="20"/>
                <w:szCs w:val="20"/>
              </w:rPr>
            </w:pPr>
          </w:p>
        </w:tc>
        <w:tc>
          <w:tcPr>
            <w:tcW w:w="3180" w:type="dxa"/>
            <w:vAlign w:val="center"/>
          </w:tcPr>
          <w:p w14:paraId="53927AB2" w14:textId="5757495B" w:rsidR="4BC8A8E8" w:rsidRPr="000A7678" w:rsidRDefault="4BC8A8E8" w:rsidP="4BC8A8E8">
            <w:pPr>
              <w:rPr>
                <w:rFonts w:ascii="Times New Roman" w:eastAsia="Amasis MT Pro Black" w:hAnsi="Times New Roman" w:cs="Times New Roman"/>
                <w:sz w:val="20"/>
                <w:szCs w:val="20"/>
              </w:rPr>
            </w:pPr>
          </w:p>
        </w:tc>
        <w:tc>
          <w:tcPr>
            <w:tcW w:w="1945" w:type="dxa"/>
            <w:vAlign w:val="center"/>
          </w:tcPr>
          <w:p w14:paraId="68661113" w14:textId="3FD4ADC2" w:rsidR="4BC8A8E8" w:rsidRPr="000A7678" w:rsidRDefault="4BC8A8E8" w:rsidP="4BC8A8E8">
            <w:pPr>
              <w:rPr>
                <w:rFonts w:ascii="Times New Roman" w:eastAsia="Amasis MT Pro Black" w:hAnsi="Times New Roman" w:cs="Times New Roman"/>
                <w:sz w:val="20"/>
                <w:szCs w:val="20"/>
              </w:rPr>
            </w:pPr>
          </w:p>
        </w:tc>
      </w:tr>
    </w:tbl>
    <w:p w14:paraId="40EFE874" w14:textId="066EEFEB" w:rsidR="001869AE" w:rsidRDefault="001869AE">
      <w:pPr>
        <w:rPr>
          <w:rFonts w:ascii="Times New Roman" w:hAnsi="Times New Roman" w:cs="Times New Roman"/>
        </w:rPr>
      </w:pPr>
    </w:p>
    <w:p w14:paraId="68F6AEB6" w14:textId="77777777" w:rsidR="001869AE" w:rsidRDefault="001869AE">
      <w:pPr>
        <w:rPr>
          <w:rFonts w:ascii="Times New Roman" w:hAnsi="Times New Roman" w:cs="Times New Roman"/>
        </w:rPr>
      </w:pPr>
      <w:r>
        <w:rPr>
          <w:rFonts w:ascii="Times New Roman" w:hAnsi="Times New Roman" w:cs="Times New Roman"/>
        </w:rPr>
        <w:br w:type="page"/>
      </w:r>
    </w:p>
    <w:p w14:paraId="3B64005E" w14:textId="77777777" w:rsidR="39083B3E" w:rsidRPr="000A7678" w:rsidRDefault="39083B3E">
      <w:pPr>
        <w:rPr>
          <w:rFonts w:ascii="Times New Roman" w:hAnsi="Times New Roman" w:cs="Times New Roman"/>
        </w:rPr>
      </w:pPr>
    </w:p>
    <w:p w14:paraId="5589433C" w14:textId="689A8870" w:rsidR="001869AE" w:rsidRDefault="001869AE" w:rsidP="001869AE">
      <w:pPr>
        <w:spacing w:before="240" w:after="0"/>
        <w:jc w:val="center"/>
        <w:rPr>
          <w:rFonts w:ascii="Times New Roman" w:hAnsi="Times New Roman" w:cs="Times New Roman"/>
          <w:color w:val="7030A0"/>
          <w:sz w:val="28"/>
          <w:szCs w:val="28"/>
        </w:rPr>
      </w:pPr>
      <w:r>
        <w:rPr>
          <w:rFonts w:ascii="Times New Roman" w:hAnsi="Times New Roman" w:cs="Times New Roman"/>
          <w:color w:val="7030A0"/>
          <w:sz w:val="28"/>
          <w:szCs w:val="28"/>
        </w:rPr>
        <w:t>Individuals Approved for Methylene Chloride Use</w:t>
      </w:r>
      <w:r w:rsidR="00704B82">
        <w:rPr>
          <w:rFonts w:ascii="Times New Roman" w:hAnsi="Times New Roman" w:cs="Times New Roman"/>
          <w:color w:val="7030A0"/>
          <w:sz w:val="28"/>
          <w:szCs w:val="28"/>
        </w:rPr>
        <w:t xml:space="preserve"> under this WCPP</w:t>
      </w:r>
    </w:p>
    <w:p w14:paraId="0CCF84FE" w14:textId="77777777" w:rsidR="001869AE" w:rsidRPr="009A4410" w:rsidRDefault="001869AE" w:rsidP="001869AE">
      <w:pPr>
        <w:spacing w:before="240" w:after="0"/>
        <w:jc w:val="center"/>
        <w:rPr>
          <w:rFonts w:ascii="Times New Roman" w:hAnsi="Times New Roman" w:cs="Times New Roman"/>
          <w:sz w:val="28"/>
          <w:szCs w:val="28"/>
        </w:rPr>
      </w:pPr>
    </w:p>
    <w:tbl>
      <w:tblPr>
        <w:tblStyle w:val="TableGrid"/>
        <w:tblW w:w="11088" w:type="dxa"/>
        <w:tblLook w:val="04A0" w:firstRow="1" w:lastRow="0" w:firstColumn="1" w:lastColumn="0" w:noHBand="0" w:noVBand="1"/>
      </w:tblPr>
      <w:tblGrid>
        <w:gridCol w:w="3258"/>
        <w:gridCol w:w="2430"/>
        <w:gridCol w:w="2070"/>
        <w:gridCol w:w="3330"/>
      </w:tblGrid>
      <w:tr w:rsidR="00692A07" w14:paraId="348DD4AC" w14:textId="1FF8E79C" w:rsidTr="00692A07">
        <w:tc>
          <w:tcPr>
            <w:tcW w:w="3258" w:type="dxa"/>
          </w:tcPr>
          <w:p w14:paraId="4A63E378" w14:textId="62D18096" w:rsidR="00692A07" w:rsidRDefault="00692A07" w:rsidP="006A494A">
            <w:pPr>
              <w:rPr>
                <w:rFonts w:ascii="Times New Roman" w:hAnsi="Times New Roman" w:cs="Times New Roman"/>
              </w:rPr>
            </w:pPr>
            <w:r>
              <w:rPr>
                <w:rFonts w:ascii="Times New Roman" w:hAnsi="Times New Roman" w:cs="Times New Roman"/>
              </w:rPr>
              <w:t>Individual Full Name</w:t>
            </w:r>
          </w:p>
        </w:tc>
        <w:tc>
          <w:tcPr>
            <w:tcW w:w="2430" w:type="dxa"/>
          </w:tcPr>
          <w:p w14:paraId="751A519A" w14:textId="12F8E9A7" w:rsidR="00692A07" w:rsidRDefault="00692A07" w:rsidP="006A494A">
            <w:pPr>
              <w:rPr>
                <w:rFonts w:ascii="Times New Roman" w:hAnsi="Times New Roman" w:cs="Times New Roman"/>
              </w:rPr>
            </w:pPr>
            <w:r>
              <w:rPr>
                <w:rFonts w:ascii="Times New Roman" w:hAnsi="Times New Roman" w:cs="Times New Roman"/>
              </w:rPr>
              <w:t xml:space="preserve">KSU </w:t>
            </w:r>
            <w:proofErr w:type="spellStart"/>
            <w:r>
              <w:rPr>
                <w:rFonts w:ascii="Times New Roman" w:hAnsi="Times New Roman" w:cs="Times New Roman"/>
              </w:rPr>
              <w:t>eID</w:t>
            </w:r>
            <w:proofErr w:type="spellEnd"/>
            <w:r>
              <w:rPr>
                <w:rFonts w:ascii="Times New Roman" w:hAnsi="Times New Roman" w:cs="Times New Roman"/>
              </w:rPr>
              <w:t xml:space="preserve"> (if applicable)</w:t>
            </w:r>
          </w:p>
        </w:tc>
        <w:tc>
          <w:tcPr>
            <w:tcW w:w="2070" w:type="dxa"/>
          </w:tcPr>
          <w:p w14:paraId="0DB96713" w14:textId="7A52247E" w:rsidR="00692A07" w:rsidRDefault="00692A07" w:rsidP="006A494A">
            <w:pPr>
              <w:rPr>
                <w:rFonts w:ascii="Times New Roman" w:hAnsi="Times New Roman" w:cs="Times New Roman"/>
              </w:rPr>
            </w:pPr>
            <w:r>
              <w:rPr>
                <w:rFonts w:ascii="Times New Roman" w:hAnsi="Times New Roman" w:cs="Times New Roman"/>
              </w:rPr>
              <w:t>Position/ Job Title</w:t>
            </w:r>
          </w:p>
        </w:tc>
        <w:tc>
          <w:tcPr>
            <w:tcW w:w="3330" w:type="dxa"/>
          </w:tcPr>
          <w:p w14:paraId="2ADA1388" w14:textId="5E01A9E0" w:rsidR="00692A07" w:rsidRDefault="00692A07" w:rsidP="006A494A">
            <w:pPr>
              <w:rPr>
                <w:rFonts w:ascii="Times New Roman" w:hAnsi="Times New Roman" w:cs="Times New Roman"/>
              </w:rPr>
            </w:pPr>
            <w:r>
              <w:rPr>
                <w:rFonts w:ascii="Times New Roman" w:hAnsi="Times New Roman" w:cs="Times New Roman"/>
              </w:rPr>
              <w:t>Approved Activities</w:t>
            </w:r>
          </w:p>
        </w:tc>
      </w:tr>
      <w:tr w:rsidR="00692A07" w14:paraId="3F15E496" w14:textId="112C1E7F" w:rsidTr="00692A07">
        <w:tc>
          <w:tcPr>
            <w:tcW w:w="3258" w:type="dxa"/>
          </w:tcPr>
          <w:p w14:paraId="40249484" w14:textId="77777777" w:rsidR="00692A07" w:rsidRDefault="00692A07" w:rsidP="006A494A">
            <w:pPr>
              <w:rPr>
                <w:rFonts w:ascii="Times New Roman" w:hAnsi="Times New Roman" w:cs="Times New Roman"/>
              </w:rPr>
            </w:pPr>
          </w:p>
        </w:tc>
        <w:tc>
          <w:tcPr>
            <w:tcW w:w="2430" w:type="dxa"/>
          </w:tcPr>
          <w:p w14:paraId="5662511C" w14:textId="77777777" w:rsidR="00692A07" w:rsidRDefault="00692A07" w:rsidP="006A494A">
            <w:pPr>
              <w:rPr>
                <w:rFonts w:ascii="Times New Roman" w:hAnsi="Times New Roman" w:cs="Times New Roman"/>
              </w:rPr>
            </w:pPr>
          </w:p>
        </w:tc>
        <w:tc>
          <w:tcPr>
            <w:tcW w:w="2070" w:type="dxa"/>
          </w:tcPr>
          <w:p w14:paraId="14CE921D" w14:textId="77777777" w:rsidR="00692A07" w:rsidRDefault="00692A07" w:rsidP="006A494A">
            <w:pPr>
              <w:rPr>
                <w:rFonts w:ascii="Times New Roman" w:hAnsi="Times New Roman" w:cs="Times New Roman"/>
              </w:rPr>
            </w:pPr>
          </w:p>
        </w:tc>
        <w:tc>
          <w:tcPr>
            <w:tcW w:w="3330" w:type="dxa"/>
          </w:tcPr>
          <w:p w14:paraId="649ABB16" w14:textId="77777777" w:rsidR="00692A07" w:rsidRDefault="00692A07" w:rsidP="006A494A">
            <w:pPr>
              <w:rPr>
                <w:rFonts w:ascii="Times New Roman" w:hAnsi="Times New Roman" w:cs="Times New Roman"/>
              </w:rPr>
            </w:pPr>
          </w:p>
        </w:tc>
      </w:tr>
      <w:tr w:rsidR="00692A07" w14:paraId="7F3D3EC6" w14:textId="0D36909C" w:rsidTr="00692A07">
        <w:tc>
          <w:tcPr>
            <w:tcW w:w="3258" w:type="dxa"/>
          </w:tcPr>
          <w:p w14:paraId="45EF23C3" w14:textId="77777777" w:rsidR="00692A07" w:rsidRDefault="00692A07" w:rsidP="006A494A">
            <w:pPr>
              <w:rPr>
                <w:rFonts w:ascii="Times New Roman" w:hAnsi="Times New Roman" w:cs="Times New Roman"/>
              </w:rPr>
            </w:pPr>
          </w:p>
        </w:tc>
        <w:tc>
          <w:tcPr>
            <w:tcW w:w="2430" w:type="dxa"/>
          </w:tcPr>
          <w:p w14:paraId="023BBE72" w14:textId="77777777" w:rsidR="00692A07" w:rsidRDefault="00692A07" w:rsidP="006A494A">
            <w:pPr>
              <w:rPr>
                <w:rFonts w:ascii="Times New Roman" w:hAnsi="Times New Roman" w:cs="Times New Roman"/>
              </w:rPr>
            </w:pPr>
          </w:p>
        </w:tc>
        <w:tc>
          <w:tcPr>
            <w:tcW w:w="2070" w:type="dxa"/>
          </w:tcPr>
          <w:p w14:paraId="4905BD48" w14:textId="77777777" w:rsidR="00692A07" w:rsidRDefault="00692A07" w:rsidP="006A494A">
            <w:pPr>
              <w:rPr>
                <w:rFonts w:ascii="Times New Roman" w:hAnsi="Times New Roman" w:cs="Times New Roman"/>
              </w:rPr>
            </w:pPr>
          </w:p>
        </w:tc>
        <w:tc>
          <w:tcPr>
            <w:tcW w:w="3330" w:type="dxa"/>
          </w:tcPr>
          <w:p w14:paraId="01567456" w14:textId="77777777" w:rsidR="00692A07" w:rsidRDefault="00692A07" w:rsidP="006A494A">
            <w:pPr>
              <w:rPr>
                <w:rFonts w:ascii="Times New Roman" w:hAnsi="Times New Roman" w:cs="Times New Roman"/>
              </w:rPr>
            </w:pPr>
          </w:p>
        </w:tc>
      </w:tr>
      <w:tr w:rsidR="00692A07" w14:paraId="33007609" w14:textId="76D097C0" w:rsidTr="00692A07">
        <w:tc>
          <w:tcPr>
            <w:tcW w:w="3258" w:type="dxa"/>
          </w:tcPr>
          <w:p w14:paraId="6B9E1B6D" w14:textId="77777777" w:rsidR="00692A07" w:rsidRDefault="00692A07" w:rsidP="006A494A">
            <w:pPr>
              <w:rPr>
                <w:rFonts w:ascii="Times New Roman" w:hAnsi="Times New Roman" w:cs="Times New Roman"/>
              </w:rPr>
            </w:pPr>
          </w:p>
        </w:tc>
        <w:tc>
          <w:tcPr>
            <w:tcW w:w="2430" w:type="dxa"/>
          </w:tcPr>
          <w:p w14:paraId="2B8F1B36" w14:textId="77777777" w:rsidR="00692A07" w:rsidRDefault="00692A07" w:rsidP="006A494A">
            <w:pPr>
              <w:rPr>
                <w:rFonts w:ascii="Times New Roman" w:hAnsi="Times New Roman" w:cs="Times New Roman"/>
              </w:rPr>
            </w:pPr>
          </w:p>
        </w:tc>
        <w:tc>
          <w:tcPr>
            <w:tcW w:w="2070" w:type="dxa"/>
          </w:tcPr>
          <w:p w14:paraId="2C13AEC6" w14:textId="77777777" w:rsidR="00692A07" w:rsidRDefault="00692A07" w:rsidP="006A494A">
            <w:pPr>
              <w:rPr>
                <w:rFonts w:ascii="Times New Roman" w:hAnsi="Times New Roman" w:cs="Times New Roman"/>
              </w:rPr>
            </w:pPr>
          </w:p>
        </w:tc>
        <w:tc>
          <w:tcPr>
            <w:tcW w:w="3330" w:type="dxa"/>
          </w:tcPr>
          <w:p w14:paraId="3B5A9F61" w14:textId="77777777" w:rsidR="00692A07" w:rsidRDefault="00692A07" w:rsidP="006A494A">
            <w:pPr>
              <w:rPr>
                <w:rFonts w:ascii="Times New Roman" w:hAnsi="Times New Roman" w:cs="Times New Roman"/>
              </w:rPr>
            </w:pPr>
          </w:p>
        </w:tc>
      </w:tr>
      <w:tr w:rsidR="00692A07" w14:paraId="7775AF7F" w14:textId="7D173FE3" w:rsidTr="00692A07">
        <w:tc>
          <w:tcPr>
            <w:tcW w:w="3258" w:type="dxa"/>
          </w:tcPr>
          <w:p w14:paraId="33BCF623" w14:textId="77777777" w:rsidR="00692A07" w:rsidRDefault="00692A07" w:rsidP="006A494A">
            <w:pPr>
              <w:rPr>
                <w:rFonts w:ascii="Times New Roman" w:hAnsi="Times New Roman" w:cs="Times New Roman"/>
              </w:rPr>
            </w:pPr>
          </w:p>
        </w:tc>
        <w:tc>
          <w:tcPr>
            <w:tcW w:w="2430" w:type="dxa"/>
          </w:tcPr>
          <w:p w14:paraId="733B5F66" w14:textId="77777777" w:rsidR="00692A07" w:rsidRDefault="00692A07" w:rsidP="006A494A">
            <w:pPr>
              <w:rPr>
                <w:rFonts w:ascii="Times New Roman" w:hAnsi="Times New Roman" w:cs="Times New Roman"/>
              </w:rPr>
            </w:pPr>
          </w:p>
        </w:tc>
        <w:tc>
          <w:tcPr>
            <w:tcW w:w="2070" w:type="dxa"/>
          </w:tcPr>
          <w:p w14:paraId="47C7BF38" w14:textId="77777777" w:rsidR="00692A07" w:rsidRDefault="00692A07" w:rsidP="006A494A">
            <w:pPr>
              <w:rPr>
                <w:rFonts w:ascii="Times New Roman" w:hAnsi="Times New Roman" w:cs="Times New Roman"/>
              </w:rPr>
            </w:pPr>
          </w:p>
        </w:tc>
        <w:tc>
          <w:tcPr>
            <w:tcW w:w="3330" w:type="dxa"/>
          </w:tcPr>
          <w:p w14:paraId="7FFAD78E" w14:textId="77777777" w:rsidR="00692A07" w:rsidRDefault="00692A07" w:rsidP="006A494A">
            <w:pPr>
              <w:rPr>
                <w:rFonts w:ascii="Times New Roman" w:hAnsi="Times New Roman" w:cs="Times New Roman"/>
              </w:rPr>
            </w:pPr>
          </w:p>
        </w:tc>
      </w:tr>
      <w:tr w:rsidR="00692A07" w14:paraId="7FDC0058" w14:textId="0BEDDE38" w:rsidTr="00692A07">
        <w:tc>
          <w:tcPr>
            <w:tcW w:w="3258" w:type="dxa"/>
          </w:tcPr>
          <w:p w14:paraId="78DA8CA6" w14:textId="77777777" w:rsidR="00692A07" w:rsidRDefault="00692A07" w:rsidP="006A494A">
            <w:pPr>
              <w:rPr>
                <w:rFonts w:ascii="Times New Roman" w:hAnsi="Times New Roman" w:cs="Times New Roman"/>
              </w:rPr>
            </w:pPr>
          </w:p>
        </w:tc>
        <w:tc>
          <w:tcPr>
            <w:tcW w:w="2430" w:type="dxa"/>
          </w:tcPr>
          <w:p w14:paraId="7352C3B3" w14:textId="77777777" w:rsidR="00692A07" w:rsidRDefault="00692A07" w:rsidP="006A494A">
            <w:pPr>
              <w:rPr>
                <w:rFonts w:ascii="Times New Roman" w:hAnsi="Times New Roman" w:cs="Times New Roman"/>
              </w:rPr>
            </w:pPr>
          </w:p>
        </w:tc>
        <w:tc>
          <w:tcPr>
            <w:tcW w:w="2070" w:type="dxa"/>
          </w:tcPr>
          <w:p w14:paraId="492A8C8F" w14:textId="3DBEFBDF" w:rsidR="00692A07" w:rsidRDefault="00692A07" w:rsidP="006A494A">
            <w:pPr>
              <w:rPr>
                <w:rFonts w:ascii="Times New Roman" w:hAnsi="Times New Roman" w:cs="Times New Roman"/>
              </w:rPr>
            </w:pPr>
          </w:p>
        </w:tc>
        <w:tc>
          <w:tcPr>
            <w:tcW w:w="3330" w:type="dxa"/>
          </w:tcPr>
          <w:p w14:paraId="3F72C7DC" w14:textId="0D698761" w:rsidR="00692A07" w:rsidRDefault="00692A07" w:rsidP="006A494A">
            <w:pPr>
              <w:rPr>
                <w:rFonts w:ascii="Times New Roman" w:hAnsi="Times New Roman" w:cs="Times New Roman"/>
              </w:rPr>
            </w:pPr>
          </w:p>
        </w:tc>
      </w:tr>
    </w:tbl>
    <w:p w14:paraId="6D3890C0" w14:textId="64C94EA1" w:rsidR="00851D8E" w:rsidRPr="000A7678" w:rsidRDefault="00851D8E" w:rsidP="006A494A">
      <w:pPr>
        <w:rPr>
          <w:rFonts w:ascii="Times New Roman" w:hAnsi="Times New Roman" w:cs="Times New Roman"/>
        </w:rPr>
      </w:pPr>
    </w:p>
    <w:sectPr w:rsidR="00851D8E" w:rsidRPr="000A7678" w:rsidSect="009A4410">
      <w:pgSz w:w="12240" w:h="15840"/>
      <w:pgMar w:top="720" w:right="1080" w:bottom="720" w:left="1080" w:header="144" w:footer="720" w:gutter="0"/>
      <w:cols w:space="720"/>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BF735" w14:textId="77777777" w:rsidR="008847F8" w:rsidRDefault="008847F8" w:rsidP="004C4B86">
      <w:pPr>
        <w:spacing w:after="0" w:line="240" w:lineRule="auto"/>
      </w:pPr>
      <w:r>
        <w:separator/>
      </w:r>
    </w:p>
  </w:endnote>
  <w:endnote w:type="continuationSeparator" w:id="0">
    <w:p w14:paraId="4279AC82" w14:textId="77777777" w:rsidR="008847F8" w:rsidRDefault="008847F8" w:rsidP="004C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masis MT Pro Black">
    <w:altName w:val="Times New Roman"/>
    <w:charset w:val="00"/>
    <w:family w:val="roman"/>
    <w:pitch w:val="variable"/>
    <w:sig w:usb0="00000001"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9642" w14:textId="7F5B7525" w:rsidR="00704B82" w:rsidRPr="00152EC7" w:rsidRDefault="00704B82" w:rsidP="00455B65">
    <w:pPr>
      <w:pStyle w:val="Footer"/>
      <w:jc w:val="center"/>
      <w:rPr>
        <w:rFonts w:ascii="Amasis MT Pro Black" w:hAnsi="Amasis MT Pro Black"/>
        <w:color w:val="BFBFBF" w:themeColor="background1" w:themeShade="BF"/>
        <w:sz w:val="20"/>
        <w:szCs w:val="20"/>
      </w:rPr>
    </w:pPr>
    <w:r w:rsidRPr="00152EC7">
      <w:rPr>
        <w:rFonts w:ascii="Amasis MT Pro Black" w:hAnsi="Amasis MT Pro Black"/>
        <w:color w:val="BFBFBF" w:themeColor="background1" w:themeShade="BF"/>
        <w:sz w:val="20"/>
        <w:szCs w:val="20"/>
      </w:rPr>
      <w:t>Kansas State University Department of Environmental Health and Safety</w:t>
    </w:r>
  </w:p>
  <w:p w14:paraId="00498C8D" w14:textId="4476FFF1" w:rsidR="00704B82" w:rsidRPr="00152EC7" w:rsidRDefault="00704B82" w:rsidP="00455B65">
    <w:pPr>
      <w:pStyle w:val="Footer"/>
      <w:jc w:val="center"/>
      <w:rPr>
        <w:rFonts w:ascii="Amasis MT Pro Black" w:hAnsi="Amasis MT Pro Black"/>
        <w:color w:val="BFBFBF" w:themeColor="background1" w:themeShade="BF"/>
        <w:sz w:val="20"/>
        <w:szCs w:val="20"/>
      </w:rPr>
    </w:pPr>
    <w:r w:rsidRPr="00152EC7">
      <w:rPr>
        <w:rFonts w:ascii="Amasis MT Pro Black" w:hAnsi="Amasis MT Pro Black"/>
        <w:color w:val="BFBFBF" w:themeColor="background1" w:themeShade="BF"/>
        <w:sz w:val="20"/>
        <w:szCs w:val="20"/>
      </w:rPr>
      <w:t xml:space="preserve">101 Dykstra Hall, 1628 </w:t>
    </w:r>
    <w:proofErr w:type="spellStart"/>
    <w:r w:rsidRPr="00152EC7">
      <w:rPr>
        <w:rFonts w:ascii="Amasis MT Pro Black" w:hAnsi="Amasis MT Pro Black"/>
        <w:color w:val="BFBFBF" w:themeColor="background1" w:themeShade="BF"/>
        <w:sz w:val="20"/>
        <w:szCs w:val="20"/>
      </w:rPr>
      <w:t>Claflin</w:t>
    </w:r>
    <w:proofErr w:type="spellEnd"/>
    <w:r w:rsidRPr="00152EC7">
      <w:rPr>
        <w:rFonts w:ascii="Amasis MT Pro Black" w:hAnsi="Amasis MT Pro Black"/>
        <w:color w:val="BFBFBF" w:themeColor="background1" w:themeShade="BF"/>
        <w:sz w:val="20"/>
        <w:szCs w:val="20"/>
      </w:rPr>
      <w:t xml:space="preserve"> Rd., Manhattan, KS 66506</w:t>
    </w:r>
  </w:p>
  <w:p w14:paraId="1D0462B8" w14:textId="58B1C601" w:rsidR="00704B82" w:rsidRPr="00152EC7" w:rsidRDefault="00704B82" w:rsidP="00455B65">
    <w:pPr>
      <w:pStyle w:val="Footer"/>
      <w:jc w:val="center"/>
      <w:rPr>
        <w:rFonts w:ascii="Amasis MT Pro Black" w:hAnsi="Amasis MT Pro Black"/>
        <w:color w:val="BFBFBF" w:themeColor="background1" w:themeShade="BF"/>
        <w:sz w:val="20"/>
        <w:szCs w:val="20"/>
      </w:rPr>
    </w:pPr>
    <w:r w:rsidRPr="379C3E02">
      <w:rPr>
        <w:rFonts w:ascii="Amasis MT Pro Black" w:hAnsi="Amasis MT Pro Black"/>
        <w:color w:val="7030A0"/>
        <w:sz w:val="20"/>
        <w:szCs w:val="20"/>
      </w:rPr>
      <w:t>785-532-5856</w:t>
    </w:r>
    <w:r>
      <w:tab/>
    </w:r>
    <w:hyperlink r:id="rId1">
      <w:r w:rsidRPr="379C3E02">
        <w:rPr>
          <w:rStyle w:val="Hyperlink"/>
          <w:rFonts w:ascii="Amasis MT Pro Black" w:hAnsi="Amasis MT Pro Black"/>
          <w:color w:val="7030A0"/>
          <w:sz w:val="20"/>
          <w:szCs w:val="20"/>
        </w:rPr>
        <w:t>safety@ksu.edu</w:t>
      </w:r>
    </w:hyperlink>
  </w:p>
  <w:p w14:paraId="53B63C6C" w14:textId="5AA0FC4A" w:rsidR="00704B82" w:rsidRDefault="00336824" w:rsidP="379C3E02">
    <w:pPr>
      <w:pStyle w:val="Footer"/>
      <w:jc w:val="right"/>
      <w:rPr>
        <w:rFonts w:ascii="Amasis MT Pro Black" w:hAnsi="Amasis MT Pro Black"/>
        <w:sz w:val="20"/>
        <w:szCs w:val="20"/>
      </w:rPr>
    </w:pPr>
    <w:r>
      <w:rPr>
        <w:rFonts w:ascii="Amasis MT Pro Black" w:hAnsi="Amasis MT Pro Black"/>
        <w:sz w:val="20"/>
        <w:szCs w:val="20"/>
      </w:rPr>
      <w:t>Version 1.1</w:t>
    </w:r>
    <w:r w:rsidR="00704B82" w:rsidRPr="39083B3E">
      <w:rPr>
        <w:rFonts w:ascii="Amasis MT Pro Black" w:hAnsi="Amasis MT Pro Black"/>
        <w:sz w:val="20"/>
        <w:szCs w:val="20"/>
      </w:rPr>
      <w:t xml:space="preserve"> </w:t>
    </w:r>
    <w:r w:rsidR="00704B82">
      <w:rPr>
        <w:rFonts w:ascii="Amasis MT Pro Black" w:hAnsi="Amasis MT Pro Black"/>
        <w:sz w:val="20"/>
        <w:szCs w:val="20"/>
      </w:rPr>
      <w:t xml:space="preserve">Revised: </w:t>
    </w:r>
    <w:r>
      <w:rPr>
        <w:rFonts w:ascii="Amasis MT Pro Black" w:hAnsi="Amasis MT Pro Black"/>
        <w:sz w:val="20"/>
        <w:szCs w:val="20"/>
      </w:rPr>
      <w:t>06/02</w:t>
    </w:r>
    <w:r w:rsidR="00704B82" w:rsidRPr="39083B3E">
      <w:rPr>
        <w:rFonts w:ascii="Amasis MT Pro Black" w:hAnsi="Amasis MT Pro Black"/>
        <w:sz w:val="20"/>
        <w:szCs w:val="20"/>
      </w:rPr>
      <w:t xml:space="preserve">/2025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704B82" w14:paraId="7406907B" w14:textId="77777777" w:rsidTr="39083B3E">
      <w:trPr>
        <w:trHeight w:val="300"/>
      </w:trPr>
      <w:tc>
        <w:tcPr>
          <w:tcW w:w="3360" w:type="dxa"/>
        </w:tcPr>
        <w:p w14:paraId="69FC69D5" w14:textId="4D1130A2" w:rsidR="00704B82" w:rsidRDefault="00704B82" w:rsidP="39083B3E">
          <w:pPr>
            <w:pStyle w:val="Header"/>
            <w:ind w:left="-115"/>
          </w:pPr>
        </w:p>
      </w:tc>
      <w:tc>
        <w:tcPr>
          <w:tcW w:w="3360" w:type="dxa"/>
        </w:tcPr>
        <w:p w14:paraId="6E0E5750" w14:textId="383C0ABB" w:rsidR="00704B82" w:rsidRDefault="00704B82" w:rsidP="39083B3E">
          <w:pPr>
            <w:pStyle w:val="Header"/>
            <w:jc w:val="center"/>
          </w:pPr>
        </w:p>
      </w:tc>
      <w:tc>
        <w:tcPr>
          <w:tcW w:w="3360" w:type="dxa"/>
        </w:tcPr>
        <w:p w14:paraId="549B0509" w14:textId="2BA4C32F" w:rsidR="00704B82" w:rsidRDefault="00704B82" w:rsidP="39083B3E">
          <w:pPr>
            <w:pStyle w:val="Header"/>
            <w:ind w:right="-115"/>
            <w:jc w:val="right"/>
          </w:pPr>
        </w:p>
      </w:tc>
    </w:tr>
  </w:tbl>
  <w:p w14:paraId="45CB66B4" w14:textId="78C56D12" w:rsidR="00704B82" w:rsidRDefault="00704B82" w:rsidP="39083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FF950" w14:textId="77777777" w:rsidR="008847F8" w:rsidRDefault="008847F8" w:rsidP="004C4B86">
      <w:pPr>
        <w:spacing w:after="0" w:line="240" w:lineRule="auto"/>
      </w:pPr>
      <w:r>
        <w:separator/>
      </w:r>
    </w:p>
  </w:footnote>
  <w:footnote w:type="continuationSeparator" w:id="0">
    <w:p w14:paraId="48E893A2" w14:textId="77777777" w:rsidR="008847F8" w:rsidRDefault="008847F8" w:rsidP="004C4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00D4" w14:textId="77777777" w:rsidR="00704B82" w:rsidRDefault="00704B82" w:rsidP="00455B65">
    <w:pPr>
      <w:pStyle w:val="Header"/>
      <w:jc w:val="center"/>
      <w:rPr>
        <w:rFonts w:ascii="Amasis MT Pro Black" w:hAnsi="Amasis MT Pro Black"/>
        <w:sz w:val="40"/>
        <w:szCs w:val="40"/>
      </w:rPr>
    </w:pPr>
  </w:p>
  <w:p w14:paraId="7255ED9B" w14:textId="0E69B69E" w:rsidR="00704B82" w:rsidRPr="00152EC7" w:rsidRDefault="00704B82" w:rsidP="00455B65">
    <w:pPr>
      <w:pStyle w:val="Header"/>
      <w:jc w:val="center"/>
      <w:rPr>
        <w:rFonts w:ascii="Amasis MT Pro Black" w:hAnsi="Amasis MT Pro Black"/>
        <w:color w:val="BFBFBF" w:themeColor="background1" w:themeShade="BF"/>
        <w:sz w:val="40"/>
        <w:szCs w:val="40"/>
      </w:rPr>
    </w:pPr>
    <w:r>
      <w:rPr>
        <w:rFonts w:ascii="Amasis MT Pro Black" w:hAnsi="Amasis MT Pro Black"/>
        <w:color w:val="BFBFBF" w:themeColor="background1" w:themeShade="BF"/>
        <w:sz w:val="40"/>
        <w:szCs w:val="40"/>
      </w:rPr>
      <w:t>K-State EHS Laboratory S</w:t>
    </w:r>
    <w:r w:rsidRPr="00152EC7">
      <w:rPr>
        <w:rFonts w:ascii="Amasis MT Pro Black" w:hAnsi="Amasis MT Pro Black"/>
        <w:color w:val="BFBFBF" w:themeColor="background1" w:themeShade="BF"/>
        <w:sz w:val="40"/>
        <w:szCs w:val="40"/>
      </w:rPr>
      <w:t>afety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704B82" w14:paraId="5427FDA4" w14:textId="77777777" w:rsidTr="39083B3E">
      <w:trPr>
        <w:trHeight w:val="300"/>
      </w:trPr>
      <w:tc>
        <w:tcPr>
          <w:tcW w:w="3360" w:type="dxa"/>
        </w:tcPr>
        <w:p w14:paraId="0CDDB61C" w14:textId="58C85E00" w:rsidR="00704B82" w:rsidRDefault="00704B82" w:rsidP="39083B3E">
          <w:pPr>
            <w:pStyle w:val="Header"/>
            <w:ind w:left="-115"/>
          </w:pPr>
        </w:p>
      </w:tc>
      <w:tc>
        <w:tcPr>
          <w:tcW w:w="3360" w:type="dxa"/>
        </w:tcPr>
        <w:p w14:paraId="63E298DF" w14:textId="6110E7AC" w:rsidR="00704B82" w:rsidRDefault="00704B82" w:rsidP="39083B3E">
          <w:pPr>
            <w:pStyle w:val="Header"/>
            <w:jc w:val="center"/>
          </w:pPr>
        </w:p>
      </w:tc>
      <w:tc>
        <w:tcPr>
          <w:tcW w:w="3360" w:type="dxa"/>
        </w:tcPr>
        <w:p w14:paraId="1AD80F94" w14:textId="70A10FB0" w:rsidR="00704B82" w:rsidRDefault="00704B82" w:rsidP="39083B3E">
          <w:pPr>
            <w:pStyle w:val="Header"/>
            <w:ind w:right="-115"/>
            <w:jc w:val="right"/>
          </w:pPr>
        </w:p>
      </w:tc>
    </w:tr>
  </w:tbl>
  <w:p w14:paraId="3093C3A7" w14:textId="3EF7943C" w:rsidR="00704B82" w:rsidRDefault="00704B82" w:rsidP="39083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C13EB1"/>
    <w:multiLevelType w:val="multilevel"/>
    <w:tmpl w:val="AFB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0EA41B"/>
    <w:multiLevelType w:val="hybridMultilevel"/>
    <w:tmpl w:val="7F320D18"/>
    <w:lvl w:ilvl="0" w:tplc="AA726B94">
      <w:start w:val="1"/>
      <w:numFmt w:val="bullet"/>
      <w:lvlText w:val=""/>
      <w:lvlJc w:val="left"/>
      <w:pPr>
        <w:ind w:left="1080" w:hanging="360"/>
      </w:pPr>
      <w:rPr>
        <w:rFonts w:ascii="Wingdings" w:hAnsi="Wingdings" w:hint="default"/>
      </w:rPr>
    </w:lvl>
    <w:lvl w:ilvl="1" w:tplc="9064D984">
      <w:start w:val="1"/>
      <w:numFmt w:val="bullet"/>
      <w:lvlText w:val=""/>
      <w:lvlJc w:val="left"/>
      <w:pPr>
        <w:ind w:left="1800" w:hanging="360"/>
      </w:pPr>
      <w:rPr>
        <w:rFonts w:ascii="Wingdings" w:hAnsi="Wingdings" w:hint="default"/>
      </w:rPr>
    </w:lvl>
    <w:lvl w:ilvl="2" w:tplc="4462B7E6">
      <w:start w:val="1"/>
      <w:numFmt w:val="bullet"/>
      <w:lvlText w:val=""/>
      <w:lvlJc w:val="left"/>
      <w:pPr>
        <w:ind w:left="2520" w:hanging="360"/>
      </w:pPr>
      <w:rPr>
        <w:rFonts w:ascii="Wingdings" w:hAnsi="Wingdings" w:hint="default"/>
      </w:rPr>
    </w:lvl>
    <w:lvl w:ilvl="3" w:tplc="8A2AEC0A">
      <w:start w:val="1"/>
      <w:numFmt w:val="bullet"/>
      <w:lvlText w:val=""/>
      <w:lvlJc w:val="left"/>
      <w:pPr>
        <w:ind w:left="3240" w:hanging="360"/>
      </w:pPr>
      <w:rPr>
        <w:rFonts w:ascii="Wingdings" w:hAnsi="Wingdings" w:hint="default"/>
      </w:rPr>
    </w:lvl>
    <w:lvl w:ilvl="4" w:tplc="BB0420BE">
      <w:start w:val="1"/>
      <w:numFmt w:val="bullet"/>
      <w:lvlText w:val=""/>
      <w:lvlJc w:val="left"/>
      <w:pPr>
        <w:ind w:left="3960" w:hanging="360"/>
      </w:pPr>
      <w:rPr>
        <w:rFonts w:ascii="Wingdings" w:hAnsi="Wingdings" w:hint="default"/>
      </w:rPr>
    </w:lvl>
    <w:lvl w:ilvl="5" w:tplc="711C9EA2">
      <w:start w:val="1"/>
      <w:numFmt w:val="bullet"/>
      <w:lvlText w:val=""/>
      <w:lvlJc w:val="left"/>
      <w:pPr>
        <w:ind w:left="4680" w:hanging="360"/>
      </w:pPr>
      <w:rPr>
        <w:rFonts w:ascii="Wingdings" w:hAnsi="Wingdings" w:hint="default"/>
      </w:rPr>
    </w:lvl>
    <w:lvl w:ilvl="6" w:tplc="41247774">
      <w:start w:val="1"/>
      <w:numFmt w:val="bullet"/>
      <w:lvlText w:val=""/>
      <w:lvlJc w:val="left"/>
      <w:pPr>
        <w:ind w:left="5400" w:hanging="360"/>
      </w:pPr>
      <w:rPr>
        <w:rFonts w:ascii="Wingdings" w:hAnsi="Wingdings" w:hint="default"/>
      </w:rPr>
    </w:lvl>
    <w:lvl w:ilvl="7" w:tplc="1D441EB8">
      <w:start w:val="1"/>
      <w:numFmt w:val="bullet"/>
      <w:lvlText w:val=""/>
      <w:lvlJc w:val="left"/>
      <w:pPr>
        <w:ind w:left="6120" w:hanging="360"/>
      </w:pPr>
      <w:rPr>
        <w:rFonts w:ascii="Wingdings" w:hAnsi="Wingdings" w:hint="default"/>
      </w:rPr>
    </w:lvl>
    <w:lvl w:ilvl="8" w:tplc="F2347114">
      <w:start w:val="1"/>
      <w:numFmt w:val="bullet"/>
      <w:lvlText w:val=""/>
      <w:lvlJc w:val="left"/>
      <w:pPr>
        <w:ind w:left="6840" w:hanging="360"/>
      </w:pPr>
      <w:rPr>
        <w:rFonts w:ascii="Wingdings" w:hAnsi="Wingdings" w:hint="default"/>
      </w:rPr>
    </w:lvl>
  </w:abstractNum>
  <w:abstractNum w:abstractNumId="11" w15:restartNumberingAfterBreak="0">
    <w:nsid w:val="0B2E17D3"/>
    <w:multiLevelType w:val="multilevel"/>
    <w:tmpl w:val="4B2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805F6"/>
    <w:multiLevelType w:val="multilevel"/>
    <w:tmpl w:val="9A42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28476"/>
    <w:multiLevelType w:val="hybridMultilevel"/>
    <w:tmpl w:val="3DB23084"/>
    <w:lvl w:ilvl="0" w:tplc="84065FCE">
      <w:start w:val="1"/>
      <w:numFmt w:val="bullet"/>
      <w:lvlText w:val=""/>
      <w:lvlJc w:val="left"/>
      <w:pPr>
        <w:ind w:left="1080" w:hanging="360"/>
      </w:pPr>
      <w:rPr>
        <w:rFonts w:ascii="Wingdings" w:hAnsi="Wingdings" w:hint="default"/>
      </w:rPr>
    </w:lvl>
    <w:lvl w:ilvl="1" w:tplc="E0D04D10">
      <w:start w:val="1"/>
      <w:numFmt w:val="bullet"/>
      <w:lvlText w:val=""/>
      <w:lvlJc w:val="left"/>
      <w:pPr>
        <w:ind w:left="1800" w:hanging="360"/>
      </w:pPr>
      <w:rPr>
        <w:rFonts w:ascii="Wingdings" w:hAnsi="Wingdings" w:hint="default"/>
      </w:rPr>
    </w:lvl>
    <w:lvl w:ilvl="2" w:tplc="CFCE8972">
      <w:start w:val="1"/>
      <w:numFmt w:val="bullet"/>
      <w:lvlText w:val=""/>
      <w:lvlJc w:val="left"/>
      <w:pPr>
        <w:ind w:left="2520" w:hanging="360"/>
      </w:pPr>
      <w:rPr>
        <w:rFonts w:ascii="Wingdings" w:hAnsi="Wingdings" w:hint="default"/>
      </w:rPr>
    </w:lvl>
    <w:lvl w:ilvl="3" w:tplc="3D82143E">
      <w:start w:val="1"/>
      <w:numFmt w:val="bullet"/>
      <w:lvlText w:val=""/>
      <w:lvlJc w:val="left"/>
      <w:pPr>
        <w:ind w:left="3240" w:hanging="360"/>
      </w:pPr>
      <w:rPr>
        <w:rFonts w:ascii="Wingdings" w:hAnsi="Wingdings" w:hint="default"/>
      </w:rPr>
    </w:lvl>
    <w:lvl w:ilvl="4" w:tplc="15688910">
      <w:start w:val="1"/>
      <w:numFmt w:val="bullet"/>
      <w:lvlText w:val=""/>
      <w:lvlJc w:val="left"/>
      <w:pPr>
        <w:ind w:left="3960" w:hanging="360"/>
      </w:pPr>
      <w:rPr>
        <w:rFonts w:ascii="Wingdings" w:hAnsi="Wingdings" w:hint="default"/>
      </w:rPr>
    </w:lvl>
    <w:lvl w:ilvl="5" w:tplc="95A42EB2">
      <w:start w:val="1"/>
      <w:numFmt w:val="bullet"/>
      <w:lvlText w:val=""/>
      <w:lvlJc w:val="left"/>
      <w:pPr>
        <w:ind w:left="4680" w:hanging="360"/>
      </w:pPr>
      <w:rPr>
        <w:rFonts w:ascii="Wingdings" w:hAnsi="Wingdings" w:hint="default"/>
      </w:rPr>
    </w:lvl>
    <w:lvl w:ilvl="6" w:tplc="C60E865A">
      <w:start w:val="1"/>
      <w:numFmt w:val="bullet"/>
      <w:lvlText w:val=""/>
      <w:lvlJc w:val="left"/>
      <w:pPr>
        <w:ind w:left="5400" w:hanging="360"/>
      </w:pPr>
      <w:rPr>
        <w:rFonts w:ascii="Wingdings" w:hAnsi="Wingdings" w:hint="default"/>
      </w:rPr>
    </w:lvl>
    <w:lvl w:ilvl="7" w:tplc="CA0EF80E">
      <w:start w:val="1"/>
      <w:numFmt w:val="bullet"/>
      <w:lvlText w:val=""/>
      <w:lvlJc w:val="left"/>
      <w:pPr>
        <w:ind w:left="6120" w:hanging="360"/>
      </w:pPr>
      <w:rPr>
        <w:rFonts w:ascii="Wingdings" w:hAnsi="Wingdings" w:hint="default"/>
      </w:rPr>
    </w:lvl>
    <w:lvl w:ilvl="8" w:tplc="D52C7C94">
      <w:start w:val="1"/>
      <w:numFmt w:val="bullet"/>
      <w:lvlText w:val=""/>
      <w:lvlJc w:val="left"/>
      <w:pPr>
        <w:ind w:left="6840" w:hanging="360"/>
      </w:pPr>
      <w:rPr>
        <w:rFonts w:ascii="Wingdings" w:hAnsi="Wingdings" w:hint="default"/>
      </w:rPr>
    </w:lvl>
  </w:abstractNum>
  <w:abstractNum w:abstractNumId="14" w15:restartNumberingAfterBreak="0">
    <w:nsid w:val="401A725F"/>
    <w:multiLevelType w:val="multilevel"/>
    <w:tmpl w:val="13BC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9DBFFB"/>
    <w:multiLevelType w:val="hybridMultilevel"/>
    <w:tmpl w:val="1E58829C"/>
    <w:lvl w:ilvl="0" w:tplc="FA5E8806">
      <w:start w:val="1"/>
      <w:numFmt w:val="bullet"/>
      <w:lvlText w:val=""/>
      <w:lvlJc w:val="left"/>
      <w:pPr>
        <w:ind w:left="720" w:hanging="360"/>
      </w:pPr>
      <w:rPr>
        <w:rFonts w:ascii="Wingdings" w:hAnsi="Wingdings" w:hint="default"/>
      </w:rPr>
    </w:lvl>
    <w:lvl w:ilvl="1" w:tplc="D3A03382">
      <w:start w:val="1"/>
      <w:numFmt w:val="bullet"/>
      <w:lvlText w:val=""/>
      <w:lvlJc w:val="left"/>
      <w:pPr>
        <w:ind w:left="1440" w:hanging="360"/>
      </w:pPr>
      <w:rPr>
        <w:rFonts w:ascii="Wingdings" w:hAnsi="Wingdings" w:hint="default"/>
      </w:rPr>
    </w:lvl>
    <w:lvl w:ilvl="2" w:tplc="77E29084">
      <w:start w:val="1"/>
      <w:numFmt w:val="bullet"/>
      <w:lvlText w:val=""/>
      <w:lvlJc w:val="left"/>
      <w:pPr>
        <w:ind w:left="2160" w:hanging="360"/>
      </w:pPr>
      <w:rPr>
        <w:rFonts w:ascii="Wingdings" w:hAnsi="Wingdings" w:hint="default"/>
      </w:rPr>
    </w:lvl>
    <w:lvl w:ilvl="3" w:tplc="BB1CDABC">
      <w:start w:val="1"/>
      <w:numFmt w:val="bullet"/>
      <w:lvlText w:val=""/>
      <w:lvlJc w:val="left"/>
      <w:pPr>
        <w:ind w:left="2880" w:hanging="360"/>
      </w:pPr>
      <w:rPr>
        <w:rFonts w:ascii="Wingdings" w:hAnsi="Wingdings" w:hint="default"/>
      </w:rPr>
    </w:lvl>
    <w:lvl w:ilvl="4" w:tplc="06787A70">
      <w:start w:val="1"/>
      <w:numFmt w:val="bullet"/>
      <w:lvlText w:val=""/>
      <w:lvlJc w:val="left"/>
      <w:pPr>
        <w:ind w:left="3600" w:hanging="360"/>
      </w:pPr>
      <w:rPr>
        <w:rFonts w:ascii="Wingdings" w:hAnsi="Wingdings" w:hint="default"/>
      </w:rPr>
    </w:lvl>
    <w:lvl w:ilvl="5" w:tplc="7772CC6A">
      <w:start w:val="1"/>
      <w:numFmt w:val="bullet"/>
      <w:lvlText w:val=""/>
      <w:lvlJc w:val="left"/>
      <w:pPr>
        <w:ind w:left="4320" w:hanging="360"/>
      </w:pPr>
      <w:rPr>
        <w:rFonts w:ascii="Wingdings" w:hAnsi="Wingdings" w:hint="default"/>
      </w:rPr>
    </w:lvl>
    <w:lvl w:ilvl="6" w:tplc="BD3091D4">
      <w:start w:val="1"/>
      <w:numFmt w:val="bullet"/>
      <w:lvlText w:val=""/>
      <w:lvlJc w:val="left"/>
      <w:pPr>
        <w:ind w:left="5040" w:hanging="360"/>
      </w:pPr>
      <w:rPr>
        <w:rFonts w:ascii="Wingdings" w:hAnsi="Wingdings" w:hint="default"/>
      </w:rPr>
    </w:lvl>
    <w:lvl w:ilvl="7" w:tplc="D6785ED2">
      <w:start w:val="1"/>
      <w:numFmt w:val="bullet"/>
      <w:lvlText w:val=""/>
      <w:lvlJc w:val="left"/>
      <w:pPr>
        <w:ind w:left="5760" w:hanging="360"/>
      </w:pPr>
      <w:rPr>
        <w:rFonts w:ascii="Wingdings" w:hAnsi="Wingdings" w:hint="default"/>
      </w:rPr>
    </w:lvl>
    <w:lvl w:ilvl="8" w:tplc="36CCB06A">
      <w:start w:val="1"/>
      <w:numFmt w:val="bullet"/>
      <w:lvlText w:val=""/>
      <w:lvlJc w:val="left"/>
      <w:pPr>
        <w:ind w:left="6480" w:hanging="360"/>
      </w:pPr>
      <w:rPr>
        <w:rFonts w:ascii="Wingdings" w:hAnsi="Wingdings" w:hint="default"/>
      </w:rPr>
    </w:lvl>
  </w:abstractNum>
  <w:abstractNum w:abstractNumId="16" w15:restartNumberingAfterBreak="0">
    <w:nsid w:val="4740EF9C"/>
    <w:multiLevelType w:val="hybridMultilevel"/>
    <w:tmpl w:val="AC1062EE"/>
    <w:lvl w:ilvl="0" w:tplc="9BE8949E">
      <w:start w:val="1"/>
      <w:numFmt w:val="bullet"/>
      <w:lvlText w:val=""/>
      <w:lvlJc w:val="left"/>
      <w:pPr>
        <w:ind w:left="1080" w:hanging="360"/>
      </w:pPr>
      <w:rPr>
        <w:rFonts w:ascii="Wingdings" w:hAnsi="Wingdings" w:hint="default"/>
      </w:rPr>
    </w:lvl>
    <w:lvl w:ilvl="1" w:tplc="D73EEE64">
      <w:start w:val="1"/>
      <w:numFmt w:val="bullet"/>
      <w:lvlText w:val=""/>
      <w:lvlJc w:val="left"/>
      <w:pPr>
        <w:ind w:left="1800" w:hanging="360"/>
      </w:pPr>
      <w:rPr>
        <w:rFonts w:ascii="Wingdings" w:hAnsi="Wingdings" w:hint="default"/>
      </w:rPr>
    </w:lvl>
    <w:lvl w:ilvl="2" w:tplc="03FEA8E2">
      <w:start w:val="1"/>
      <w:numFmt w:val="bullet"/>
      <w:lvlText w:val=""/>
      <w:lvlJc w:val="left"/>
      <w:pPr>
        <w:ind w:left="2520" w:hanging="360"/>
      </w:pPr>
      <w:rPr>
        <w:rFonts w:ascii="Wingdings" w:hAnsi="Wingdings" w:hint="default"/>
      </w:rPr>
    </w:lvl>
    <w:lvl w:ilvl="3" w:tplc="55B2EFDA">
      <w:start w:val="1"/>
      <w:numFmt w:val="bullet"/>
      <w:lvlText w:val=""/>
      <w:lvlJc w:val="left"/>
      <w:pPr>
        <w:ind w:left="3240" w:hanging="360"/>
      </w:pPr>
      <w:rPr>
        <w:rFonts w:ascii="Wingdings" w:hAnsi="Wingdings" w:hint="default"/>
      </w:rPr>
    </w:lvl>
    <w:lvl w:ilvl="4" w:tplc="398075A4">
      <w:start w:val="1"/>
      <w:numFmt w:val="bullet"/>
      <w:lvlText w:val=""/>
      <w:lvlJc w:val="left"/>
      <w:pPr>
        <w:ind w:left="3960" w:hanging="360"/>
      </w:pPr>
      <w:rPr>
        <w:rFonts w:ascii="Wingdings" w:hAnsi="Wingdings" w:hint="default"/>
      </w:rPr>
    </w:lvl>
    <w:lvl w:ilvl="5" w:tplc="89C6065C">
      <w:start w:val="1"/>
      <w:numFmt w:val="bullet"/>
      <w:lvlText w:val=""/>
      <w:lvlJc w:val="left"/>
      <w:pPr>
        <w:ind w:left="4680" w:hanging="360"/>
      </w:pPr>
      <w:rPr>
        <w:rFonts w:ascii="Wingdings" w:hAnsi="Wingdings" w:hint="default"/>
      </w:rPr>
    </w:lvl>
    <w:lvl w:ilvl="6" w:tplc="76CCFC18">
      <w:start w:val="1"/>
      <w:numFmt w:val="bullet"/>
      <w:lvlText w:val=""/>
      <w:lvlJc w:val="left"/>
      <w:pPr>
        <w:ind w:left="5400" w:hanging="360"/>
      </w:pPr>
      <w:rPr>
        <w:rFonts w:ascii="Wingdings" w:hAnsi="Wingdings" w:hint="default"/>
      </w:rPr>
    </w:lvl>
    <w:lvl w:ilvl="7" w:tplc="F016FD24">
      <w:start w:val="1"/>
      <w:numFmt w:val="bullet"/>
      <w:lvlText w:val=""/>
      <w:lvlJc w:val="left"/>
      <w:pPr>
        <w:ind w:left="6120" w:hanging="360"/>
      </w:pPr>
      <w:rPr>
        <w:rFonts w:ascii="Wingdings" w:hAnsi="Wingdings" w:hint="default"/>
      </w:rPr>
    </w:lvl>
    <w:lvl w:ilvl="8" w:tplc="0EE8502A">
      <w:start w:val="1"/>
      <w:numFmt w:val="bullet"/>
      <w:lvlText w:val=""/>
      <w:lvlJc w:val="left"/>
      <w:pPr>
        <w:ind w:left="6840" w:hanging="360"/>
      </w:pPr>
      <w:rPr>
        <w:rFonts w:ascii="Wingdings" w:hAnsi="Wingdings" w:hint="default"/>
      </w:rPr>
    </w:lvl>
  </w:abstractNum>
  <w:abstractNum w:abstractNumId="17" w15:restartNumberingAfterBreak="0">
    <w:nsid w:val="493F3C5F"/>
    <w:multiLevelType w:val="hybridMultilevel"/>
    <w:tmpl w:val="B98EFA08"/>
    <w:lvl w:ilvl="0" w:tplc="9F74C9A2">
      <w:start w:val="1"/>
      <w:numFmt w:val="bullet"/>
      <w:lvlText w:val=""/>
      <w:lvlJc w:val="left"/>
      <w:pPr>
        <w:ind w:left="720" w:hanging="360"/>
      </w:pPr>
      <w:rPr>
        <w:rFonts w:ascii="Wingdings" w:hAnsi="Wingdings" w:hint="default"/>
      </w:rPr>
    </w:lvl>
    <w:lvl w:ilvl="1" w:tplc="CF488488">
      <w:start w:val="1"/>
      <w:numFmt w:val="bullet"/>
      <w:lvlText w:val=""/>
      <w:lvlJc w:val="left"/>
      <w:pPr>
        <w:ind w:left="1440" w:hanging="360"/>
      </w:pPr>
      <w:rPr>
        <w:rFonts w:ascii="Wingdings" w:hAnsi="Wingdings" w:hint="default"/>
      </w:rPr>
    </w:lvl>
    <w:lvl w:ilvl="2" w:tplc="D8D2A0B2">
      <w:start w:val="1"/>
      <w:numFmt w:val="bullet"/>
      <w:lvlText w:val=""/>
      <w:lvlJc w:val="left"/>
      <w:pPr>
        <w:ind w:left="2160" w:hanging="360"/>
      </w:pPr>
      <w:rPr>
        <w:rFonts w:ascii="Wingdings" w:hAnsi="Wingdings" w:hint="default"/>
      </w:rPr>
    </w:lvl>
    <w:lvl w:ilvl="3" w:tplc="657CC3EE">
      <w:start w:val="1"/>
      <w:numFmt w:val="bullet"/>
      <w:lvlText w:val=""/>
      <w:lvlJc w:val="left"/>
      <w:pPr>
        <w:ind w:left="2880" w:hanging="360"/>
      </w:pPr>
      <w:rPr>
        <w:rFonts w:ascii="Wingdings" w:hAnsi="Wingdings" w:hint="default"/>
      </w:rPr>
    </w:lvl>
    <w:lvl w:ilvl="4" w:tplc="F68E6B96">
      <w:start w:val="1"/>
      <w:numFmt w:val="bullet"/>
      <w:lvlText w:val=""/>
      <w:lvlJc w:val="left"/>
      <w:pPr>
        <w:ind w:left="3600" w:hanging="360"/>
      </w:pPr>
      <w:rPr>
        <w:rFonts w:ascii="Wingdings" w:hAnsi="Wingdings" w:hint="default"/>
      </w:rPr>
    </w:lvl>
    <w:lvl w:ilvl="5" w:tplc="D696F760">
      <w:start w:val="1"/>
      <w:numFmt w:val="bullet"/>
      <w:lvlText w:val=""/>
      <w:lvlJc w:val="left"/>
      <w:pPr>
        <w:ind w:left="4320" w:hanging="360"/>
      </w:pPr>
      <w:rPr>
        <w:rFonts w:ascii="Wingdings" w:hAnsi="Wingdings" w:hint="default"/>
      </w:rPr>
    </w:lvl>
    <w:lvl w:ilvl="6" w:tplc="C0A28EE4">
      <w:start w:val="1"/>
      <w:numFmt w:val="bullet"/>
      <w:lvlText w:val=""/>
      <w:lvlJc w:val="left"/>
      <w:pPr>
        <w:ind w:left="5040" w:hanging="360"/>
      </w:pPr>
      <w:rPr>
        <w:rFonts w:ascii="Wingdings" w:hAnsi="Wingdings" w:hint="default"/>
      </w:rPr>
    </w:lvl>
    <w:lvl w:ilvl="7" w:tplc="4D644C56">
      <w:start w:val="1"/>
      <w:numFmt w:val="bullet"/>
      <w:lvlText w:val=""/>
      <w:lvlJc w:val="left"/>
      <w:pPr>
        <w:ind w:left="5760" w:hanging="360"/>
      </w:pPr>
      <w:rPr>
        <w:rFonts w:ascii="Wingdings" w:hAnsi="Wingdings" w:hint="default"/>
      </w:rPr>
    </w:lvl>
    <w:lvl w:ilvl="8" w:tplc="FAF2DE22">
      <w:start w:val="1"/>
      <w:numFmt w:val="bullet"/>
      <w:lvlText w:val=""/>
      <w:lvlJc w:val="left"/>
      <w:pPr>
        <w:ind w:left="6480" w:hanging="360"/>
      </w:pPr>
      <w:rPr>
        <w:rFonts w:ascii="Wingdings" w:hAnsi="Wingdings" w:hint="default"/>
      </w:rPr>
    </w:lvl>
  </w:abstractNum>
  <w:abstractNum w:abstractNumId="18" w15:restartNumberingAfterBreak="0">
    <w:nsid w:val="4F2579C4"/>
    <w:multiLevelType w:val="multilevel"/>
    <w:tmpl w:val="3AF2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ED9AC"/>
    <w:multiLevelType w:val="hybridMultilevel"/>
    <w:tmpl w:val="CEFAD45E"/>
    <w:lvl w:ilvl="0" w:tplc="A6FEF6F8">
      <w:start w:val="1"/>
      <w:numFmt w:val="bullet"/>
      <w:lvlText w:val=""/>
      <w:lvlJc w:val="left"/>
      <w:pPr>
        <w:ind w:left="1080" w:hanging="360"/>
      </w:pPr>
      <w:rPr>
        <w:rFonts w:ascii="Wingdings" w:hAnsi="Wingdings" w:hint="default"/>
      </w:rPr>
    </w:lvl>
    <w:lvl w:ilvl="1" w:tplc="516641BC">
      <w:start w:val="1"/>
      <w:numFmt w:val="bullet"/>
      <w:lvlText w:val=""/>
      <w:lvlJc w:val="left"/>
      <w:pPr>
        <w:ind w:left="1800" w:hanging="360"/>
      </w:pPr>
      <w:rPr>
        <w:rFonts w:ascii="Wingdings" w:hAnsi="Wingdings" w:hint="default"/>
      </w:rPr>
    </w:lvl>
    <w:lvl w:ilvl="2" w:tplc="248C7C88">
      <w:start w:val="1"/>
      <w:numFmt w:val="bullet"/>
      <w:lvlText w:val=""/>
      <w:lvlJc w:val="left"/>
      <w:pPr>
        <w:ind w:left="2520" w:hanging="360"/>
      </w:pPr>
      <w:rPr>
        <w:rFonts w:ascii="Wingdings" w:hAnsi="Wingdings" w:hint="default"/>
      </w:rPr>
    </w:lvl>
    <w:lvl w:ilvl="3" w:tplc="0D60768A">
      <w:start w:val="1"/>
      <w:numFmt w:val="bullet"/>
      <w:lvlText w:val=""/>
      <w:lvlJc w:val="left"/>
      <w:pPr>
        <w:ind w:left="3240" w:hanging="360"/>
      </w:pPr>
      <w:rPr>
        <w:rFonts w:ascii="Wingdings" w:hAnsi="Wingdings" w:hint="default"/>
      </w:rPr>
    </w:lvl>
    <w:lvl w:ilvl="4" w:tplc="F82438D2">
      <w:start w:val="1"/>
      <w:numFmt w:val="bullet"/>
      <w:lvlText w:val=""/>
      <w:lvlJc w:val="left"/>
      <w:pPr>
        <w:ind w:left="3960" w:hanging="360"/>
      </w:pPr>
      <w:rPr>
        <w:rFonts w:ascii="Wingdings" w:hAnsi="Wingdings" w:hint="default"/>
      </w:rPr>
    </w:lvl>
    <w:lvl w:ilvl="5" w:tplc="48A8D794">
      <w:start w:val="1"/>
      <w:numFmt w:val="bullet"/>
      <w:lvlText w:val=""/>
      <w:lvlJc w:val="left"/>
      <w:pPr>
        <w:ind w:left="4680" w:hanging="360"/>
      </w:pPr>
      <w:rPr>
        <w:rFonts w:ascii="Wingdings" w:hAnsi="Wingdings" w:hint="default"/>
      </w:rPr>
    </w:lvl>
    <w:lvl w:ilvl="6" w:tplc="DED2C4C8">
      <w:start w:val="1"/>
      <w:numFmt w:val="bullet"/>
      <w:lvlText w:val=""/>
      <w:lvlJc w:val="left"/>
      <w:pPr>
        <w:ind w:left="5400" w:hanging="360"/>
      </w:pPr>
      <w:rPr>
        <w:rFonts w:ascii="Wingdings" w:hAnsi="Wingdings" w:hint="default"/>
      </w:rPr>
    </w:lvl>
    <w:lvl w:ilvl="7" w:tplc="CEF2C3E8">
      <w:start w:val="1"/>
      <w:numFmt w:val="bullet"/>
      <w:lvlText w:val=""/>
      <w:lvlJc w:val="left"/>
      <w:pPr>
        <w:ind w:left="6120" w:hanging="360"/>
      </w:pPr>
      <w:rPr>
        <w:rFonts w:ascii="Wingdings" w:hAnsi="Wingdings" w:hint="default"/>
      </w:rPr>
    </w:lvl>
    <w:lvl w:ilvl="8" w:tplc="3E86ED04">
      <w:start w:val="1"/>
      <w:numFmt w:val="bullet"/>
      <w:lvlText w:val=""/>
      <w:lvlJc w:val="left"/>
      <w:pPr>
        <w:ind w:left="6840" w:hanging="360"/>
      </w:pPr>
      <w:rPr>
        <w:rFonts w:ascii="Wingdings" w:hAnsi="Wingdings" w:hint="default"/>
      </w:rPr>
    </w:lvl>
  </w:abstractNum>
  <w:abstractNum w:abstractNumId="20" w15:restartNumberingAfterBreak="0">
    <w:nsid w:val="5386011B"/>
    <w:multiLevelType w:val="multilevel"/>
    <w:tmpl w:val="0E40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FC2C40"/>
    <w:multiLevelType w:val="multilevel"/>
    <w:tmpl w:val="BB1C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1E99F"/>
    <w:multiLevelType w:val="hybridMultilevel"/>
    <w:tmpl w:val="D60C28B0"/>
    <w:lvl w:ilvl="0" w:tplc="2A42A5B8">
      <w:start w:val="1"/>
      <w:numFmt w:val="bullet"/>
      <w:lvlText w:val=""/>
      <w:lvlJc w:val="left"/>
      <w:pPr>
        <w:ind w:left="720" w:hanging="360"/>
      </w:pPr>
      <w:rPr>
        <w:rFonts w:ascii="Symbol" w:hAnsi="Symbol" w:hint="default"/>
      </w:rPr>
    </w:lvl>
    <w:lvl w:ilvl="1" w:tplc="2CFC15BA">
      <w:start w:val="1"/>
      <w:numFmt w:val="bullet"/>
      <w:lvlText w:val="o"/>
      <w:lvlJc w:val="left"/>
      <w:pPr>
        <w:ind w:left="1440" w:hanging="360"/>
      </w:pPr>
      <w:rPr>
        <w:rFonts w:ascii="Courier New" w:hAnsi="Courier New" w:hint="default"/>
      </w:rPr>
    </w:lvl>
    <w:lvl w:ilvl="2" w:tplc="D24C5162">
      <w:start w:val="1"/>
      <w:numFmt w:val="bullet"/>
      <w:lvlText w:val=""/>
      <w:lvlJc w:val="left"/>
      <w:pPr>
        <w:ind w:left="2160" w:hanging="360"/>
      </w:pPr>
      <w:rPr>
        <w:rFonts w:ascii="Wingdings" w:hAnsi="Wingdings" w:hint="default"/>
      </w:rPr>
    </w:lvl>
    <w:lvl w:ilvl="3" w:tplc="7B12FBF0">
      <w:start w:val="1"/>
      <w:numFmt w:val="bullet"/>
      <w:lvlText w:val=""/>
      <w:lvlJc w:val="left"/>
      <w:pPr>
        <w:ind w:left="2880" w:hanging="360"/>
      </w:pPr>
      <w:rPr>
        <w:rFonts w:ascii="Symbol" w:hAnsi="Symbol" w:hint="default"/>
      </w:rPr>
    </w:lvl>
    <w:lvl w:ilvl="4" w:tplc="C6D223AC">
      <w:start w:val="1"/>
      <w:numFmt w:val="bullet"/>
      <w:lvlText w:val="o"/>
      <w:lvlJc w:val="left"/>
      <w:pPr>
        <w:ind w:left="3600" w:hanging="360"/>
      </w:pPr>
      <w:rPr>
        <w:rFonts w:ascii="Courier New" w:hAnsi="Courier New" w:hint="default"/>
      </w:rPr>
    </w:lvl>
    <w:lvl w:ilvl="5" w:tplc="F8740E80">
      <w:start w:val="1"/>
      <w:numFmt w:val="bullet"/>
      <w:lvlText w:val=""/>
      <w:lvlJc w:val="left"/>
      <w:pPr>
        <w:ind w:left="4320" w:hanging="360"/>
      </w:pPr>
      <w:rPr>
        <w:rFonts w:ascii="Wingdings" w:hAnsi="Wingdings" w:hint="default"/>
      </w:rPr>
    </w:lvl>
    <w:lvl w:ilvl="6" w:tplc="C4EACC44">
      <w:start w:val="1"/>
      <w:numFmt w:val="bullet"/>
      <w:lvlText w:val=""/>
      <w:lvlJc w:val="left"/>
      <w:pPr>
        <w:ind w:left="5040" w:hanging="360"/>
      </w:pPr>
      <w:rPr>
        <w:rFonts w:ascii="Symbol" w:hAnsi="Symbol" w:hint="default"/>
      </w:rPr>
    </w:lvl>
    <w:lvl w:ilvl="7" w:tplc="C5861CCE">
      <w:start w:val="1"/>
      <w:numFmt w:val="bullet"/>
      <w:lvlText w:val="o"/>
      <w:lvlJc w:val="left"/>
      <w:pPr>
        <w:ind w:left="5760" w:hanging="360"/>
      </w:pPr>
      <w:rPr>
        <w:rFonts w:ascii="Courier New" w:hAnsi="Courier New" w:hint="default"/>
      </w:rPr>
    </w:lvl>
    <w:lvl w:ilvl="8" w:tplc="72CED7B0">
      <w:start w:val="1"/>
      <w:numFmt w:val="bullet"/>
      <w:lvlText w:val=""/>
      <w:lvlJc w:val="left"/>
      <w:pPr>
        <w:ind w:left="6480" w:hanging="360"/>
      </w:pPr>
      <w:rPr>
        <w:rFonts w:ascii="Wingdings" w:hAnsi="Wingdings" w:hint="default"/>
      </w:rPr>
    </w:lvl>
  </w:abstractNum>
  <w:abstractNum w:abstractNumId="23" w15:restartNumberingAfterBreak="0">
    <w:nsid w:val="613362AD"/>
    <w:multiLevelType w:val="hybridMultilevel"/>
    <w:tmpl w:val="613C9940"/>
    <w:lvl w:ilvl="0" w:tplc="9C52A242">
      <w:start w:val="1"/>
      <w:numFmt w:val="bullet"/>
      <w:lvlText w:val=""/>
      <w:lvlJc w:val="left"/>
      <w:pPr>
        <w:ind w:left="1080" w:hanging="360"/>
      </w:pPr>
      <w:rPr>
        <w:rFonts w:ascii="Wingdings" w:hAnsi="Wingdings" w:hint="default"/>
      </w:rPr>
    </w:lvl>
    <w:lvl w:ilvl="1" w:tplc="29004A74">
      <w:start w:val="1"/>
      <w:numFmt w:val="bullet"/>
      <w:lvlText w:val=""/>
      <w:lvlJc w:val="left"/>
      <w:pPr>
        <w:ind w:left="1800" w:hanging="360"/>
      </w:pPr>
      <w:rPr>
        <w:rFonts w:ascii="Wingdings" w:hAnsi="Wingdings" w:hint="default"/>
      </w:rPr>
    </w:lvl>
    <w:lvl w:ilvl="2" w:tplc="C94857E4">
      <w:start w:val="1"/>
      <w:numFmt w:val="bullet"/>
      <w:lvlText w:val=""/>
      <w:lvlJc w:val="left"/>
      <w:pPr>
        <w:ind w:left="2520" w:hanging="360"/>
      </w:pPr>
      <w:rPr>
        <w:rFonts w:ascii="Wingdings" w:hAnsi="Wingdings" w:hint="default"/>
      </w:rPr>
    </w:lvl>
    <w:lvl w:ilvl="3" w:tplc="47722E6C">
      <w:start w:val="1"/>
      <w:numFmt w:val="bullet"/>
      <w:lvlText w:val=""/>
      <w:lvlJc w:val="left"/>
      <w:pPr>
        <w:ind w:left="3240" w:hanging="360"/>
      </w:pPr>
      <w:rPr>
        <w:rFonts w:ascii="Wingdings" w:hAnsi="Wingdings" w:hint="default"/>
      </w:rPr>
    </w:lvl>
    <w:lvl w:ilvl="4" w:tplc="401ABAAC">
      <w:start w:val="1"/>
      <w:numFmt w:val="bullet"/>
      <w:lvlText w:val=""/>
      <w:lvlJc w:val="left"/>
      <w:pPr>
        <w:ind w:left="3960" w:hanging="360"/>
      </w:pPr>
      <w:rPr>
        <w:rFonts w:ascii="Wingdings" w:hAnsi="Wingdings" w:hint="default"/>
      </w:rPr>
    </w:lvl>
    <w:lvl w:ilvl="5" w:tplc="069040E6">
      <w:start w:val="1"/>
      <w:numFmt w:val="bullet"/>
      <w:lvlText w:val=""/>
      <w:lvlJc w:val="left"/>
      <w:pPr>
        <w:ind w:left="4680" w:hanging="360"/>
      </w:pPr>
      <w:rPr>
        <w:rFonts w:ascii="Wingdings" w:hAnsi="Wingdings" w:hint="default"/>
      </w:rPr>
    </w:lvl>
    <w:lvl w:ilvl="6" w:tplc="4D541FD8">
      <w:start w:val="1"/>
      <w:numFmt w:val="bullet"/>
      <w:lvlText w:val=""/>
      <w:lvlJc w:val="left"/>
      <w:pPr>
        <w:ind w:left="5400" w:hanging="360"/>
      </w:pPr>
      <w:rPr>
        <w:rFonts w:ascii="Wingdings" w:hAnsi="Wingdings" w:hint="default"/>
      </w:rPr>
    </w:lvl>
    <w:lvl w:ilvl="7" w:tplc="EB76B89A">
      <w:start w:val="1"/>
      <w:numFmt w:val="bullet"/>
      <w:lvlText w:val=""/>
      <w:lvlJc w:val="left"/>
      <w:pPr>
        <w:ind w:left="6120" w:hanging="360"/>
      </w:pPr>
      <w:rPr>
        <w:rFonts w:ascii="Wingdings" w:hAnsi="Wingdings" w:hint="default"/>
      </w:rPr>
    </w:lvl>
    <w:lvl w:ilvl="8" w:tplc="9D2C2A4A">
      <w:start w:val="1"/>
      <w:numFmt w:val="bullet"/>
      <w:lvlText w:val=""/>
      <w:lvlJc w:val="left"/>
      <w:pPr>
        <w:ind w:left="6840" w:hanging="360"/>
      </w:pPr>
      <w:rPr>
        <w:rFonts w:ascii="Wingdings" w:hAnsi="Wingdings" w:hint="default"/>
      </w:rPr>
    </w:lvl>
  </w:abstractNum>
  <w:abstractNum w:abstractNumId="24" w15:restartNumberingAfterBreak="0">
    <w:nsid w:val="6192C62E"/>
    <w:multiLevelType w:val="hybridMultilevel"/>
    <w:tmpl w:val="B24EE482"/>
    <w:lvl w:ilvl="0" w:tplc="D7BE2FA4">
      <w:start w:val="1"/>
      <w:numFmt w:val="decimal"/>
      <w:lvlText w:val="%1."/>
      <w:lvlJc w:val="left"/>
      <w:pPr>
        <w:ind w:left="720" w:hanging="360"/>
      </w:pPr>
    </w:lvl>
    <w:lvl w:ilvl="1" w:tplc="FDAC6EBC">
      <w:start w:val="1"/>
      <w:numFmt w:val="lowerLetter"/>
      <w:lvlText w:val="%2."/>
      <w:lvlJc w:val="left"/>
      <w:pPr>
        <w:ind w:left="1440" w:hanging="360"/>
      </w:pPr>
    </w:lvl>
    <w:lvl w:ilvl="2" w:tplc="8A36D126">
      <w:start w:val="1"/>
      <w:numFmt w:val="lowerRoman"/>
      <w:lvlText w:val="%3."/>
      <w:lvlJc w:val="right"/>
      <w:pPr>
        <w:ind w:left="2160" w:hanging="180"/>
      </w:pPr>
    </w:lvl>
    <w:lvl w:ilvl="3" w:tplc="1FB47F5A">
      <w:start w:val="1"/>
      <w:numFmt w:val="decimal"/>
      <w:lvlText w:val="%4."/>
      <w:lvlJc w:val="left"/>
      <w:pPr>
        <w:ind w:left="2880" w:hanging="360"/>
      </w:pPr>
    </w:lvl>
    <w:lvl w:ilvl="4" w:tplc="1A68873A">
      <w:start w:val="1"/>
      <w:numFmt w:val="lowerLetter"/>
      <w:lvlText w:val="%5."/>
      <w:lvlJc w:val="left"/>
      <w:pPr>
        <w:ind w:left="3600" w:hanging="360"/>
      </w:pPr>
    </w:lvl>
    <w:lvl w:ilvl="5" w:tplc="53C28E26">
      <w:start w:val="1"/>
      <w:numFmt w:val="lowerRoman"/>
      <w:lvlText w:val="%6."/>
      <w:lvlJc w:val="right"/>
      <w:pPr>
        <w:ind w:left="4320" w:hanging="180"/>
      </w:pPr>
    </w:lvl>
    <w:lvl w:ilvl="6" w:tplc="DF263622">
      <w:start w:val="1"/>
      <w:numFmt w:val="decimal"/>
      <w:lvlText w:val="%7."/>
      <w:lvlJc w:val="left"/>
      <w:pPr>
        <w:ind w:left="5040" w:hanging="360"/>
      </w:pPr>
    </w:lvl>
    <w:lvl w:ilvl="7" w:tplc="35DC93B4">
      <w:start w:val="1"/>
      <w:numFmt w:val="lowerLetter"/>
      <w:lvlText w:val="%8."/>
      <w:lvlJc w:val="left"/>
      <w:pPr>
        <w:ind w:left="5760" w:hanging="360"/>
      </w:pPr>
    </w:lvl>
    <w:lvl w:ilvl="8" w:tplc="FCF4BCFA">
      <w:start w:val="1"/>
      <w:numFmt w:val="lowerRoman"/>
      <w:lvlText w:val="%9."/>
      <w:lvlJc w:val="right"/>
      <w:pPr>
        <w:ind w:left="6480" w:hanging="180"/>
      </w:pPr>
    </w:lvl>
  </w:abstractNum>
  <w:abstractNum w:abstractNumId="25" w15:restartNumberingAfterBreak="0">
    <w:nsid w:val="6B5C55FA"/>
    <w:multiLevelType w:val="hybridMultilevel"/>
    <w:tmpl w:val="6CD8F55A"/>
    <w:lvl w:ilvl="0" w:tplc="01B49F9E">
      <w:start w:val="1"/>
      <w:numFmt w:val="bullet"/>
      <w:lvlText w:val=""/>
      <w:lvlJc w:val="left"/>
      <w:pPr>
        <w:ind w:left="720" w:hanging="360"/>
      </w:pPr>
      <w:rPr>
        <w:rFonts w:ascii="Wingdings" w:hAnsi="Wingdings" w:hint="default"/>
      </w:rPr>
    </w:lvl>
    <w:lvl w:ilvl="1" w:tplc="F7A0623C">
      <w:start w:val="1"/>
      <w:numFmt w:val="bullet"/>
      <w:lvlText w:val=""/>
      <w:lvlJc w:val="left"/>
      <w:pPr>
        <w:ind w:left="1440" w:hanging="360"/>
      </w:pPr>
      <w:rPr>
        <w:rFonts w:ascii="Wingdings" w:hAnsi="Wingdings" w:hint="default"/>
      </w:rPr>
    </w:lvl>
    <w:lvl w:ilvl="2" w:tplc="10A61848">
      <w:start w:val="1"/>
      <w:numFmt w:val="bullet"/>
      <w:lvlText w:val=""/>
      <w:lvlJc w:val="left"/>
      <w:pPr>
        <w:ind w:left="2160" w:hanging="360"/>
      </w:pPr>
      <w:rPr>
        <w:rFonts w:ascii="Wingdings" w:hAnsi="Wingdings" w:hint="default"/>
      </w:rPr>
    </w:lvl>
    <w:lvl w:ilvl="3" w:tplc="0BA4D0F6">
      <w:start w:val="1"/>
      <w:numFmt w:val="bullet"/>
      <w:lvlText w:val=""/>
      <w:lvlJc w:val="left"/>
      <w:pPr>
        <w:ind w:left="2880" w:hanging="360"/>
      </w:pPr>
      <w:rPr>
        <w:rFonts w:ascii="Wingdings" w:hAnsi="Wingdings" w:hint="default"/>
      </w:rPr>
    </w:lvl>
    <w:lvl w:ilvl="4" w:tplc="FA0AD352">
      <w:start w:val="1"/>
      <w:numFmt w:val="bullet"/>
      <w:lvlText w:val=""/>
      <w:lvlJc w:val="left"/>
      <w:pPr>
        <w:ind w:left="3600" w:hanging="360"/>
      </w:pPr>
      <w:rPr>
        <w:rFonts w:ascii="Wingdings" w:hAnsi="Wingdings" w:hint="default"/>
      </w:rPr>
    </w:lvl>
    <w:lvl w:ilvl="5" w:tplc="7FC07D94">
      <w:start w:val="1"/>
      <w:numFmt w:val="bullet"/>
      <w:lvlText w:val=""/>
      <w:lvlJc w:val="left"/>
      <w:pPr>
        <w:ind w:left="4320" w:hanging="360"/>
      </w:pPr>
      <w:rPr>
        <w:rFonts w:ascii="Wingdings" w:hAnsi="Wingdings" w:hint="default"/>
      </w:rPr>
    </w:lvl>
    <w:lvl w:ilvl="6" w:tplc="F414328C">
      <w:start w:val="1"/>
      <w:numFmt w:val="bullet"/>
      <w:lvlText w:val=""/>
      <w:lvlJc w:val="left"/>
      <w:pPr>
        <w:ind w:left="5040" w:hanging="360"/>
      </w:pPr>
      <w:rPr>
        <w:rFonts w:ascii="Wingdings" w:hAnsi="Wingdings" w:hint="default"/>
      </w:rPr>
    </w:lvl>
    <w:lvl w:ilvl="7" w:tplc="AE489FE2">
      <w:start w:val="1"/>
      <w:numFmt w:val="bullet"/>
      <w:lvlText w:val=""/>
      <w:lvlJc w:val="left"/>
      <w:pPr>
        <w:ind w:left="5760" w:hanging="360"/>
      </w:pPr>
      <w:rPr>
        <w:rFonts w:ascii="Wingdings" w:hAnsi="Wingdings" w:hint="default"/>
      </w:rPr>
    </w:lvl>
    <w:lvl w:ilvl="8" w:tplc="4A040D7E">
      <w:start w:val="1"/>
      <w:numFmt w:val="bullet"/>
      <w:lvlText w:val=""/>
      <w:lvlJc w:val="left"/>
      <w:pPr>
        <w:ind w:left="6480" w:hanging="360"/>
      </w:pPr>
      <w:rPr>
        <w:rFonts w:ascii="Wingdings" w:hAnsi="Wingdings" w:hint="default"/>
      </w:rPr>
    </w:lvl>
  </w:abstractNum>
  <w:abstractNum w:abstractNumId="26" w15:restartNumberingAfterBreak="0">
    <w:nsid w:val="6B9D4475"/>
    <w:multiLevelType w:val="multilevel"/>
    <w:tmpl w:val="F15C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5866E2"/>
    <w:multiLevelType w:val="multilevel"/>
    <w:tmpl w:val="5F8E6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90636"/>
    <w:multiLevelType w:val="hybridMultilevel"/>
    <w:tmpl w:val="9540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7065C"/>
    <w:multiLevelType w:val="hybridMultilevel"/>
    <w:tmpl w:val="3E0E2294"/>
    <w:lvl w:ilvl="0" w:tplc="F03E120E">
      <w:start w:val="1"/>
      <w:numFmt w:val="bullet"/>
      <w:lvlText w:val=""/>
      <w:lvlJc w:val="left"/>
      <w:pPr>
        <w:ind w:left="720" w:hanging="360"/>
      </w:pPr>
      <w:rPr>
        <w:rFonts w:ascii="Symbol" w:hAnsi="Symbol" w:hint="default"/>
      </w:rPr>
    </w:lvl>
    <w:lvl w:ilvl="1" w:tplc="F25EA258">
      <w:start w:val="1"/>
      <w:numFmt w:val="bullet"/>
      <w:lvlText w:val="o"/>
      <w:lvlJc w:val="left"/>
      <w:pPr>
        <w:ind w:left="1440" w:hanging="360"/>
      </w:pPr>
      <w:rPr>
        <w:rFonts w:ascii="Courier New" w:hAnsi="Courier New" w:hint="default"/>
      </w:rPr>
    </w:lvl>
    <w:lvl w:ilvl="2" w:tplc="907C7F76">
      <w:start w:val="1"/>
      <w:numFmt w:val="bullet"/>
      <w:lvlText w:val=""/>
      <w:lvlJc w:val="left"/>
      <w:pPr>
        <w:ind w:left="2160" w:hanging="360"/>
      </w:pPr>
      <w:rPr>
        <w:rFonts w:ascii="Wingdings" w:hAnsi="Wingdings" w:hint="default"/>
      </w:rPr>
    </w:lvl>
    <w:lvl w:ilvl="3" w:tplc="62FCD97E">
      <w:start w:val="1"/>
      <w:numFmt w:val="bullet"/>
      <w:lvlText w:val=""/>
      <w:lvlJc w:val="left"/>
      <w:pPr>
        <w:ind w:left="2880" w:hanging="360"/>
      </w:pPr>
      <w:rPr>
        <w:rFonts w:ascii="Symbol" w:hAnsi="Symbol" w:hint="default"/>
      </w:rPr>
    </w:lvl>
    <w:lvl w:ilvl="4" w:tplc="5BD2EAF2">
      <w:start w:val="1"/>
      <w:numFmt w:val="bullet"/>
      <w:lvlText w:val="o"/>
      <w:lvlJc w:val="left"/>
      <w:pPr>
        <w:ind w:left="3600" w:hanging="360"/>
      </w:pPr>
      <w:rPr>
        <w:rFonts w:ascii="Courier New" w:hAnsi="Courier New" w:hint="default"/>
      </w:rPr>
    </w:lvl>
    <w:lvl w:ilvl="5" w:tplc="00A40AF0">
      <w:start w:val="1"/>
      <w:numFmt w:val="bullet"/>
      <w:lvlText w:val=""/>
      <w:lvlJc w:val="left"/>
      <w:pPr>
        <w:ind w:left="4320" w:hanging="360"/>
      </w:pPr>
      <w:rPr>
        <w:rFonts w:ascii="Wingdings" w:hAnsi="Wingdings" w:hint="default"/>
      </w:rPr>
    </w:lvl>
    <w:lvl w:ilvl="6" w:tplc="0AA854CC">
      <w:start w:val="1"/>
      <w:numFmt w:val="bullet"/>
      <w:lvlText w:val=""/>
      <w:lvlJc w:val="left"/>
      <w:pPr>
        <w:ind w:left="5040" w:hanging="360"/>
      </w:pPr>
      <w:rPr>
        <w:rFonts w:ascii="Symbol" w:hAnsi="Symbol" w:hint="default"/>
      </w:rPr>
    </w:lvl>
    <w:lvl w:ilvl="7" w:tplc="7F1CC152">
      <w:start w:val="1"/>
      <w:numFmt w:val="bullet"/>
      <w:lvlText w:val="o"/>
      <w:lvlJc w:val="left"/>
      <w:pPr>
        <w:ind w:left="5760" w:hanging="360"/>
      </w:pPr>
      <w:rPr>
        <w:rFonts w:ascii="Courier New" w:hAnsi="Courier New" w:hint="default"/>
      </w:rPr>
    </w:lvl>
    <w:lvl w:ilvl="8" w:tplc="D8B41C06">
      <w:start w:val="1"/>
      <w:numFmt w:val="bullet"/>
      <w:lvlText w:val=""/>
      <w:lvlJc w:val="left"/>
      <w:pPr>
        <w:ind w:left="6480" w:hanging="360"/>
      </w:pPr>
      <w:rPr>
        <w:rFonts w:ascii="Wingdings" w:hAnsi="Wingdings" w:hint="default"/>
      </w:rPr>
    </w:lvl>
  </w:abstractNum>
  <w:abstractNum w:abstractNumId="30" w15:restartNumberingAfterBreak="0">
    <w:nsid w:val="7846F7E6"/>
    <w:multiLevelType w:val="hybridMultilevel"/>
    <w:tmpl w:val="A2645A54"/>
    <w:lvl w:ilvl="0" w:tplc="CF3E0BD6">
      <w:start w:val="1"/>
      <w:numFmt w:val="bullet"/>
      <w:lvlText w:val=""/>
      <w:lvlJc w:val="left"/>
      <w:pPr>
        <w:ind w:left="1080" w:hanging="360"/>
      </w:pPr>
      <w:rPr>
        <w:rFonts w:ascii="Wingdings" w:hAnsi="Wingdings" w:hint="default"/>
      </w:rPr>
    </w:lvl>
    <w:lvl w:ilvl="1" w:tplc="58A074EA">
      <w:start w:val="1"/>
      <w:numFmt w:val="bullet"/>
      <w:lvlText w:val=""/>
      <w:lvlJc w:val="left"/>
      <w:pPr>
        <w:ind w:left="1800" w:hanging="360"/>
      </w:pPr>
      <w:rPr>
        <w:rFonts w:ascii="Wingdings" w:hAnsi="Wingdings" w:hint="default"/>
      </w:rPr>
    </w:lvl>
    <w:lvl w:ilvl="2" w:tplc="C320266E">
      <w:start w:val="1"/>
      <w:numFmt w:val="bullet"/>
      <w:lvlText w:val=""/>
      <w:lvlJc w:val="left"/>
      <w:pPr>
        <w:ind w:left="2520" w:hanging="360"/>
      </w:pPr>
      <w:rPr>
        <w:rFonts w:ascii="Wingdings" w:hAnsi="Wingdings" w:hint="default"/>
      </w:rPr>
    </w:lvl>
    <w:lvl w:ilvl="3" w:tplc="8D9C20FC">
      <w:start w:val="1"/>
      <w:numFmt w:val="bullet"/>
      <w:lvlText w:val=""/>
      <w:lvlJc w:val="left"/>
      <w:pPr>
        <w:ind w:left="3240" w:hanging="360"/>
      </w:pPr>
      <w:rPr>
        <w:rFonts w:ascii="Wingdings" w:hAnsi="Wingdings" w:hint="default"/>
      </w:rPr>
    </w:lvl>
    <w:lvl w:ilvl="4" w:tplc="E90C0F70">
      <w:start w:val="1"/>
      <w:numFmt w:val="bullet"/>
      <w:lvlText w:val=""/>
      <w:lvlJc w:val="left"/>
      <w:pPr>
        <w:ind w:left="3960" w:hanging="360"/>
      </w:pPr>
      <w:rPr>
        <w:rFonts w:ascii="Wingdings" w:hAnsi="Wingdings" w:hint="default"/>
      </w:rPr>
    </w:lvl>
    <w:lvl w:ilvl="5" w:tplc="B3A412AA">
      <w:start w:val="1"/>
      <w:numFmt w:val="bullet"/>
      <w:lvlText w:val=""/>
      <w:lvlJc w:val="left"/>
      <w:pPr>
        <w:ind w:left="4680" w:hanging="360"/>
      </w:pPr>
      <w:rPr>
        <w:rFonts w:ascii="Wingdings" w:hAnsi="Wingdings" w:hint="default"/>
      </w:rPr>
    </w:lvl>
    <w:lvl w:ilvl="6" w:tplc="4A46C47C">
      <w:start w:val="1"/>
      <w:numFmt w:val="bullet"/>
      <w:lvlText w:val=""/>
      <w:lvlJc w:val="left"/>
      <w:pPr>
        <w:ind w:left="5400" w:hanging="360"/>
      </w:pPr>
      <w:rPr>
        <w:rFonts w:ascii="Wingdings" w:hAnsi="Wingdings" w:hint="default"/>
      </w:rPr>
    </w:lvl>
    <w:lvl w:ilvl="7" w:tplc="717C0C9E">
      <w:start w:val="1"/>
      <w:numFmt w:val="bullet"/>
      <w:lvlText w:val=""/>
      <w:lvlJc w:val="left"/>
      <w:pPr>
        <w:ind w:left="6120" w:hanging="360"/>
      </w:pPr>
      <w:rPr>
        <w:rFonts w:ascii="Wingdings" w:hAnsi="Wingdings" w:hint="default"/>
      </w:rPr>
    </w:lvl>
    <w:lvl w:ilvl="8" w:tplc="652CAD8E">
      <w:start w:val="1"/>
      <w:numFmt w:val="bullet"/>
      <w:lvlText w:val=""/>
      <w:lvlJc w:val="left"/>
      <w:pPr>
        <w:ind w:left="6840" w:hanging="360"/>
      </w:pPr>
      <w:rPr>
        <w:rFonts w:ascii="Wingdings" w:hAnsi="Wingdings" w:hint="default"/>
      </w:rPr>
    </w:lvl>
  </w:abstractNum>
  <w:abstractNum w:abstractNumId="31" w15:restartNumberingAfterBreak="0">
    <w:nsid w:val="7E8EB460"/>
    <w:multiLevelType w:val="hybridMultilevel"/>
    <w:tmpl w:val="8D080B24"/>
    <w:lvl w:ilvl="0" w:tplc="AC84BBBE">
      <w:start w:val="1"/>
      <w:numFmt w:val="bullet"/>
      <w:lvlText w:val=""/>
      <w:lvlJc w:val="left"/>
      <w:pPr>
        <w:ind w:left="1080" w:hanging="360"/>
      </w:pPr>
      <w:rPr>
        <w:rFonts w:ascii="Wingdings" w:hAnsi="Wingdings" w:hint="default"/>
      </w:rPr>
    </w:lvl>
    <w:lvl w:ilvl="1" w:tplc="2264B9FC">
      <w:start w:val="1"/>
      <w:numFmt w:val="bullet"/>
      <w:lvlText w:val=""/>
      <w:lvlJc w:val="left"/>
      <w:pPr>
        <w:ind w:left="1800" w:hanging="360"/>
      </w:pPr>
      <w:rPr>
        <w:rFonts w:ascii="Wingdings" w:hAnsi="Wingdings" w:hint="default"/>
      </w:rPr>
    </w:lvl>
    <w:lvl w:ilvl="2" w:tplc="67360094">
      <w:start w:val="1"/>
      <w:numFmt w:val="bullet"/>
      <w:lvlText w:val=""/>
      <w:lvlJc w:val="left"/>
      <w:pPr>
        <w:ind w:left="2520" w:hanging="360"/>
      </w:pPr>
      <w:rPr>
        <w:rFonts w:ascii="Wingdings" w:hAnsi="Wingdings" w:hint="default"/>
      </w:rPr>
    </w:lvl>
    <w:lvl w:ilvl="3" w:tplc="A07C44DA">
      <w:start w:val="1"/>
      <w:numFmt w:val="bullet"/>
      <w:lvlText w:val=""/>
      <w:lvlJc w:val="left"/>
      <w:pPr>
        <w:ind w:left="3240" w:hanging="360"/>
      </w:pPr>
      <w:rPr>
        <w:rFonts w:ascii="Wingdings" w:hAnsi="Wingdings" w:hint="default"/>
      </w:rPr>
    </w:lvl>
    <w:lvl w:ilvl="4" w:tplc="AFEEEBBE">
      <w:start w:val="1"/>
      <w:numFmt w:val="bullet"/>
      <w:lvlText w:val=""/>
      <w:lvlJc w:val="left"/>
      <w:pPr>
        <w:ind w:left="3960" w:hanging="360"/>
      </w:pPr>
      <w:rPr>
        <w:rFonts w:ascii="Wingdings" w:hAnsi="Wingdings" w:hint="default"/>
      </w:rPr>
    </w:lvl>
    <w:lvl w:ilvl="5" w:tplc="8086252E">
      <w:start w:val="1"/>
      <w:numFmt w:val="bullet"/>
      <w:lvlText w:val=""/>
      <w:lvlJc w:val="left"/>
      <w:pPr>
        <w:ind w:left="4680" w:hanging="360"/>
      </w:pPr>
      <w:rPr>
        <w:rFonts w:ascii="Wingdings" w:hAnsi="Wingdings" w:hint="default"/>
      </w:rPr>
    </w:lvl>
    <w:lvl w:ilvl="6" w:tplc="DEACEFD6">
      <w:start w:val="1"/>
      <w:numFmt w:val="bullet"/>
      <w:lvlText w:val=""/>
      <w:lvlJc w:val="left"/>
      <w:pPr>
        <w:ind w:left="5400" w:hanging="360"/>
      </w:pPr>
      <w:rPr>
        <w:rFonts w:ascii="Wingdings" w:hAnsi="Wingdings" w:hint="default"/>
      </w:rPr>
    </w:lvl>
    <w:lvl w:ilvl="7" w:tplc="81ECC942">
      <w:start w:val="1"/>
      <w:numFmt w:val="bullet"/>
      <w:lvlText w:val=""/>
      <w:lvlJc w:val="left"/>
      <w:pPr>
        <w:ind w:left="6120" w:hanging="360"/>
      </w:pPr>
      <w:rPr>
        <w:rFonts w:ascii="Wingdings" w:hAnsi="Wingdings" w:hint="default"/>
      </w:rPr>
    </w:lvl>
    <w:lvl w:ilvl="8" w:tplc="5FA826F8">
      <w:start w:val="1"/>
      <w:numFmt w:val="bullet"/>
      <w:lvlText w:val=""/>
      <w:lvlJc w:val="left"/>
      <w:pPr>
        <w:ind w:left="6840" w:hanging="360"/>
      </w:pPr>
      <w:rPr>
        <w:rFonts w:ascii="Wingdings" w:hAnsi="Wingdings" w:hint="default"/>
      </w:rPr>
    </w:lvl>
  </w:abstractNum>
  <w:abstractNum w:abstractNumId="32" w15:restartNumberingAfterBreak="0">
    <w:nsid w:val="7EFA3D03"/>
    <w:multiLevelType w:val="hybridMultilevel"/>
    <w:tmpl w:val="ADD67306"/>
    <w:lvl w:ilvl="0" w:tplc="20384D6A">
      <w:start w:val="1"/>
      <w:numFmt w:val="bullet"/>
      <w:lvlText w:val=""/>
      <w:lvlJc w:val="left"/>
      <w:pPr>
        <w:ind w:left="1080" w:hanging="360"/>
      </w:pPr>
      <w:rPr>
        <w:rFonts w:ascii="Wingdings" w:hAnsi="Wingdings" w:hint="default"/>
      </w:rPr>
    </w:lvl>
    <w:lvl w:ilvl="1" w:tplc="4ECC6C70">
      <w:start w:val="1"/>
      <w:numFmt w:val="bullet"/>
      <w:lvlText w:val=""/>
      <w:lvlJc w:val="left"/>
      <w:pPr>
        <w:ind w:left="1800" w:hanging="360"/>
      </w:pPr>
      <w:rPr>
        <w:rFonts w:ascii="Wingdings" w:hAnsi="Wingdings" w:hint="default"/>
      </w:rPr>
    </w:lvl>
    <w:lvl w:ilvl="2" w:tplc="862E0454">
      <w:start w:val="1"/>
      <w:numFmt w:val="bullet"/>
      <w:lvlText w:val=""/>
      <w:lvlJc w:val="left"/>
      <w:pPr>
        <w:ind w:left="2520" w:hanging="360"/>
      </w:pPr>
      <w:rPr>
        <w:rFonts w:ascii="Wingdings" w:hAnsi="Wingdings" w:hint="default"/>
      </w:rPr>
    </w:lvl>
    <w:lvl w:ilvl="3" w:tplc="573026CE">
      <w:start w:val="1"/>
      <w:numFmt w:val="bullet"/>
      <w:lvlText w:val=""/>
      <w:lvlJc w:val="left"/>
      <w:pPr>
        <w:ind w:left="3240" w:hanging="360"/>
      </w:pPr>
      <w:rPr>
        <w:rFonts w:ascii="Wingdings" w:hAnsi="Wingdings" w:hint="default"/>
      </w:rPr>
    </w:lvl>
    <w:lvl w:ilvl="4" w:tplc="314EE2F6">
      <w:start w:val="1"/>
      <w:numFmt w:val="bullet"/>
      <w:lvlText w:val=""/>
      <w:lvlJc w:val="left"/>
      <w:pPr>
        <w:ind w:left="3960" w:hanging="360"/>
      </w:pPr>
      <w:rPr>
        <w:rFonts w:ascii="Wingdings" w:hAnsi="Wingdings" w:hint="default"/>
      </w:rPr>
    </w:lvl>
    <w:lvl w:ilvl="5" w:tplc="80AE207E">
      <w:start w:val="1"/>
      <w:numFmt w:val="bullet"/>
      <w:lvlText w:val=""/>
      <w:lvlJc w:val="left"/>
      <w:pPr>
        <w:ind w:left="4680" w:hanging="360"/>
      </w:pPr>
      <w:rPr>
        <w:rFonts w:ascii="Wingdings" w:hAnsi="Wingdings" w:hint="default"/>
      </w:rPr>
    </w:lvl>
    <w:lvl w:ilvl="6" w:tplc="F73AF32C">
      <w:start w:val="1"/>
      <w:numFmt w:val="bullet"/>
      <w:lvlText w:val=""/>
      <w:lvlJc w:val="left"/>
      <w:pPr>
        <w:ind w:left="5400" w:hanging="360"/>
      </w:pPr>
      <w:rPr>
        <w:rFonts w:ascii="Wingdings" w:hAnsi="Wingdings" w:hint="default"/>
      </w:rPr>
    </w:lvl>
    <w:lvl w:ilvl="7" w:tplc="8D80D9D0">
      <w:start w:val="1"/>
      <w:numFmt w:val="bullet"/>
      <w:lvlText w:val=""/>
      <w:lvlJc w:val="left"/>
      <w:pPr>
        <w:ind w:left="6120" w:hanging="360"/>
      </w:pPr>
      <w:rPr>
        <w:rFonts w:ascii="Wingdings" w:hAnsi="Wingdings" w:hint="default"/>
      </w:rPr>
    </w:lvl>
    <w:lvl w:ilvl="8" w:tplc="82D46740">
      <w:start w:val="1"/>
      <w:numFmt w:val="bullet"/>
      <w:lvlText w:val=""/>
      <w:lvlJc w:val="left"/>
      <w:pPr>
        <w:ind w:left="6840" w:hanging="360"/>
      </w:pPr>
      <w:rPr>
        <w:rFonts w:ascii="Wingdings" w:hAnsi="Wingdings" w:hint="default"/>
      </w:rPr>
    </w:lvl>
  </w:abstractNum>
  <w:num w:numId="1">
    <w:abstractNumId w:val="15"/>
  </w:num>
  <w:num w:numId="2">
    <w:abstractNumId w:val="25"/>
  </w:num>
  <w:num w:numId="3">
    <w:abstractNumId w:val="22"/>
  </w:num>
  <w:num w:numId="4">
    <w:abstractNumId w:val="29"/>
  </w:num>
  <w:num w:numId="5">
    <w:abstractNumId w:val="31"/>
  </w:num>
  <w:num w:numId="6">
    <w:abstractNumId w:val="13"/>
  </w:num>
  <w:num w:numId="7">
    <w:abstractNumId w:val="32"/>
  </w:num>
  <w:num w:numId="8">
    <w:abstractNumId w:val="30"/>
  </w:num>
  <w:num w:numId="9">
    <w:abstractNumId w:val="19"/>
  </w:num>
  <w:num w:numId="10">
    <w:abstractNumId w:val="23"/>
  </w:num>
  <w:num w:numId="11">
    <w:abstractNumId w:val="17"/>
  </w:num>
  <w:num w:numId="12">
    <w:abstractNumId w:val="10"/>
  </w:num>
  <w:num w:numId="13">
    <w:abstractNumId w:val="16"/>
  </w:num>
  <w:num w:numId="14">
    <w:abstractNumId w:val="24"/>
  </w:num>
  <w:num w:numId="15">
    <w:abstractNumId w:val="8"/>
  </w:num>
  <w:num w:numId="16">
    <w:abstractNumId w:val="6"/>
  </w:num>
  <w:num w:numId="17">
    <w:abstractNumId w:val="5"/>
  </w:num>
  <w:num w:numId="18">
    <w:abstractNumId w:val="4"/>
  </w:num>
  <w:num w:numId="19">
    <w:abstractNumId w:val="7"/>
  </w:num>
  <w:num w:numId="20">
    <w:abstractNumId w:val="3"/>
  </w:num>
  <w:num w:numId="21">
    <w:abstractNumId w:val="2"/>
  </w:num>
  <w:num w:numId="22">
    <w:abstractNumId w:val="1"/>
  </w:num>
  <w:num w:numId="23">
    <w:abstractNumId w:val="0"/>
  </w:num>
  <w:num w:numId="24">
    <w:abstractNumId w:val="28"/>
  </w:num>
  <w:num w:numId="25">
    <w:abstractNumId w:val="27"/>
  </w:num>
  <w:num w:numId="26">
    <w:abstractNumId w:val="20"/>
  </w:num>
  <w:num w:numId="27">
    <w:abstractNumId w:val="11"/>
  </w:num>
  <w:num w:numId="28">
    <w:abstractNumId w:val="14"/>
  </w:num>
  <w:num w:numId="29">
    <w:abstractNumId w:val="12"/>
  </w:num>
  <w:num w:numId="30">
    <w:abstractNumId w:val="26"/>
  </w:num>
  <w:num w:numId="31">
    <w:abstractNumId w:val="18"/>
  </w:num>
  <w:num w:numId="32">
    <w:abstractNumId w:val="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24840"/>
    <w:rsid w:val="00034616"/>
    <w:rsid w:val="0006063C"/>
    <w:rsid w:val="0008116F"/>
    <w:rsid w:val="000A7678"/>
    <w:rsid w:val="000C00FB"/>
    <w:rsid w:val="000D73F7"/>
    <w:rsid w:val="0015074B"/>
    <w:rsid w:val="00152EC7"/>
    <w:rsid w:val="001869AE"/>
    <w:rsid w:val="001D3560"/>
    <w:rsid w:val="0027220B"/>
    <w:rsid w:val="00273BEB"/>
    <w:rsid w:val="0029639D"/>
    <w:rsid w:val="002C5096"/>
    <w:rsid w:val="00326F90"/>
    <w:rsid w:val="00336824"/>
    <w:rsid w:val="003870CE"/>
    <w:rsid w:val="00394704"/>
    <w:rsid w:val="00455B65"/>
    <w:rsid w:val="004C23AD"/>
    <w:rsid w:val="004C4B86"/>
    <w:rsid w:val="004F75C3"/>
    <w:rsid w:val="00692A07"/>
    <w:rsid w:val="006A494A"/>
    <w:rsid w:val="00704B82"/>
    <w:rsid w:val="00756C77"/>
    <w:rsid w:val="007A0014"/>
    <w:rsid w:val="007C51EC"/>
    <w:rsid w:val="00851D8E"/>
    <w:rsid w:val="008847F8"/>
    <w:rsid w:val="009720D9"/>
    <w:rsid w:val="009A4410"/>
    <w:rsid w:val="009C7EDF"/>
    <w:rsid w:val="009F1DEF"/>
    <w:rsid w:val="00A71636"/>
    <w:rsid w:val="00AA1D8D"/>
    <w:rsid w:val="00B47730"/>
    <w:rsid w:val="00C7260C"/>
    <w:rsid w:val="00CB0664"/>
    <w:rsid w:val="00CC69B7"/>
    <w:rsid w:val="00DE32FC"/>
    <w:rsid w:val="00E33AAD"/>
    <w:rsid w:val="00E4680D"/>
    <w:rsid w:val="00F827C2"/>
    <w:rsid w:val="00FC693F"/>
    <w:rsid w:val="0117775F"/>
    <w:rsid w:val="012376ED"/>
    <w:rsid w:val="0184A18A"/>
    <w:rsid w:val="022D31D2"/>
    <w:rsid w:val="02B57E49"/>
    <w:rsid w:val="02D4C626"/>
    <w:rsid w:val="034F5D44"/>
    <w:rsid w:val="03A2A637"/>
    <w:rsid w:val="046BA9C8"/>
    <w:rsid w:val="04769076"/>
    <w:rsid w:val="04956069"/>
    <w:rsid w:val="0497DF8A"/>
    <w:rsid w:val="0528E220"/>
    <w:rsid w:val="053B2609"/>
    <w:rsid w:val="0564684A"/>
    <w:rsid w:val="05785D61"/>
    <w:rsid w:val="058351DB"/>
    <w:rsid w:val="05A6E212"/>
    <w:rsid w:val="060B130F"/>
    <w:rsid w:val="06533A0C"/>
    <w:rsid w:val="0665ACED"/>
    <w:rsid w:val="067F4C3D"/>
    <w:rsid w:val="06A8F802"/>
    <w:rsid w:val="0739B6B2"/>
    <w:rsid w:val="0771213F"/>
    <w:rsid w:val="077B72EF"/>
    <w:rsid w:val="0838DAF6"/>
    <w:rsid w:val="083D4DFA"/>
    <w:rsid w:val="085C8DBE"/>
    <w:rsid w:val="08A1828C"/>
    <w:rsid w:val="0945E35A"/>
    <w:rsid w:val="09631FDC"/>
    <w:rsid w:val="09E9A225"/>
    <w:rsid w:val="0A3CFAAF"/>
    <w:rsid w:val="0AC48935"/>
    <w:rsid w:val="0B174248"/>
    <w:rsid w:val="0B4B1862"/>
    <w:rsid w:val="0B59C5AD"/>
    <w:rsid w:val="0BBBFAA3"/>
    <w:rsid w:val="0C22F2CE"/>
    <w:rsid w:val="0C4A5402"/>
    <w:rsid w:val="0C72AED9"/>
    <w:rsid w:val="0D07235E"/>
    <w:rsid w:val="0DC69D1A"/>
    <w:rsid w:val="0DC7B6F9"/>
    <w:rsid w:val="0F525F32"/>
    <w:rsid w:val="0F807A41"/>
    <w:rsid w:val="0FC8FD9C"/>
    <w:rsid w:val="10007977"/>
    <w:rsid w:val="10021D97"/>
    <w:rsid w:val="1066FFD8"/>
    <w:rsid w:val="10BC1546"/>
    <w:rsid w:val="10D6AF62"/>
    <w:rsid w:val="10E8450D"/>
    <w:rsid w:val="1115DC72"/>
    <w:rsid w:val="1121710F"/>
    <w:rsid w:val="1149E410"/>
    <w:rsid w:val="114F4AA5"/>
    <w:rsid w:val="11C6F27E"/>
    <w:rsid w:val="11DB1AF8"/>
    <w:rsid w:val="130BC665"/>
    <w:rsid w:val="13126C0F"/>
    <w:rsid w:val="136D1E16"/>
    <w:rsid w:val="137E0B71"/>
    <w:rsid w:val="13E34C1E"/>
    <w:rsid w:val="13E63711"/>
    <w:rsid w:val="14026FEC"/>
    <w:rsid w:val="14D5A9C6"/>
    <w:rsid w:val="1524237F"/>
    <w:rsid w:val="1528989C"/>
    <w:rsid w:val="1535FB77"/>
    <w:rsid w:val="15398569"/>
    <w:rsid w:val="15A49A87"/>
    <w:rsid w:val="15E34E40"/>
    <w:rsid w:val="15FA6612"/>
    <w:rsid w:val="1673BEB5"/>
    <w:rsid w:val="16A92117"/>
    <w:rsid w:val="181FCC87"/>
    <w:rsid w:val="18614097"/>
    <w:rsid w:val="187D9C02"/>
    <w:rsid w:val="18DC7272"/>
    <w:rsid w:val="196C23AE"/>
    <w:rsid w:val="199C3827"/>
    <w:rsid w:val="19C7D49D"/>
    <w:rsid w:val="1A203788"/>
    <w:rsid w:val="1A995B99"/>
    <w:rsid w:val="1B752035"/>
    <w:rsid w:val="1B96B576"/>
    <w:rsid w:val="1BA2175A"/>
    <w:rsid w:val="1BA93187"/>
    <w:rsid w:val="1BDACDB6"/>
    <w:rsid w:val="1C1C35B1"/>
    <w:rsid w:val="1C5D2082"/>
    <w:rsid w:val="1C62D929"/>
    <w:rsid w:val="1CD73ED5"/>
    <w:rsid w:val="1CF65CF0"/>
    <w:rsid w:val="1D267C1B"/>
    <w:rsid w:val="1D5BDF23"/>
    <w:rsid w:val="1DAE6D68"/>
    <w:rsid w:val="1DAF3827"/>
    <w:rsid w:val="1DB2E4C0"/>
    <w:rsid w:val="1DC0DF51"/>
    <w:rsid w:val="1DFA039E"/>
    <w:rsid w:val="1E09EBE9"/>
    <w:rsid w:val="1EE48F60"/>
    <w:rsid w:val="1EF8D06E"/>
    <w:rsid w:val="1F02BD39"/>
    <w:rsid w:val="1F0AE312"/>
    <w:rsid w:val="1F19CD29"/>
    <w:rsid w:val="1FA8465A"/>
    <w:rsid w:val="1FC198E4"/>
    <w:rsid w:val="1FF862DA"/>
    <w:rsid w:val="205E8EE6"/>
    <w:rsid w:val="218D9084"/>
    <w:rsid w:val="2247AA0D"/>
    <w:rsid w:val="22482813"/>
    <w:rsid w:val="227C0A1C"/>
    <w:rsid w:val="2330CFE5"/>
    <w:rsid w:val="23CCA80C"/>
    <w:rsid w:val="23E504A9"/>
    <w:rsid w:val="23E5A44F"/>
    <w:rsid w:val="23EEDF93"/>
    <w:rsid w:val="2422746C"/>
    <w:rsid w:val="24284E62"/>
    <w:rsid w:val="249A390B"/>
    <w:rsid w:val="24C7F509"/>
    <w:rsid w:val="2520283F"/>
    <w:rsid w:val="25513C7F"/>
    <w:rsid w:val="259A9A4A"/>
    <w:rsid w:val="25DBBD10"/>
    <w:rsid w:val="270B6186"/>
    <w:rsid w:val="27CF323A"/>
    <w:rsid w:val="2831347F"/>
    <w:rsid w:val="284C9E64"/>
    <w:rsid w:val="28A692CD"/>
    <w:rsid w:val="28CDDCD3"/>
    <w:rsid w:val="28E52CC4"/>
    <w:rsid w:val="2909B414"/>
    <w:rsid w:val="292E96C5"/>
    <w:rsid w:val="2950602F"/>
    <w:rsid w:val="2954139C"/>
    <w:rsid w:val="295D89A4"/>
    <w:rsid w:val="296A75C5"/>
    <w:rsid w:val="29CC15D3"/>
    <w:rsid w:val="29E490A5"/>
    <w:rsid w:val="2A2F2BFF"/>
    <w:rsid w:val="2A717BE2"/>
    <w:rsid w:val="2AE23494"/>
    <w:rsid w:val="2AEF5A4D"/>
    <w:rsid w:val="2AF7F5CE"/>
    <w:rsid w:val="2B0608B7"/>
    <w:rsid w:val="2B181919"/>
    <w:rsid w:val="2B3EB573"/>
    <w:rsid w:val="2BE200E8"/>
    <w:rsid w:val="2BE34D01"/>
    <w:rsid w:val="2D08E3B5"/>
    <w:rsid w:val="2D3919D2"/>
    <w:rsid w:val="2DF8D3FC"/>
    <w:rsid w:val="2E229EF4"/>
    <w:rsid w:val="2E3D7ED3"/>
    <w:rsid w:val="2E5D9CCC"/>
    <w:rsid w:val="2E639567"/>
    <w:rsid w:val="2E6E1110"/>
    <w:rsid w:val="2E801DC8"/>
    <w:rsid w:val="2E8103B7"/>
    <w:rsid w:val="2EBB5980"/>
    <w:rsid w:val="2EE62A79"/>
    <w:rsid w:val="2EF22879"/>
    <w:rsid w:val="2F12D1B5"/>
    <w:rsid w:val="2F130557"/>
    <w:rsid w:val="2F39B6A2"/>
    <w:rsid w:val="2FA1CF7D"/>
    <w:rsid w:val="30441603"/>
    <w:rsid w:val="304DCCE3"/>
    <w:rsid w:val="3055AC3B"/>
    <w:rsid w:val="3059C397"/>
    <w:rsid w:val="309D0A38"/>
    <w:rsid w:val="31234305"/>
    <w:rsid w:val="319A5B78"/>
    <w:rsid w:val="31F039C3"/>
    <w:rsid w:val="323253F7"/>
    <w:rsid w:val="32D0D8C6"/>
    <w:rsid w:val="332C44BC"/>
    <w:rsid w:val="33AAFD52"/>
    <w:rsid w:val="33AD205A"/>
    <w:rsid w:val="3420933A"/>
    <w:rsid w:val="342E15F4"/>
    <w:rsid w:val="3443A9FD"/>
    <w:rsid w:val="34661D8F"/>
    <w:rsid w:val="34742301"/>
    <w:rsid w:val="34946B45"/>
    <w:rsid w:val="34D74D3F"/>
    <w:rsid w:val="3550270F"/>
    <w:rsid w:val="356B58C5"/>
    <w:rsid w:val="3606CADB"/>
    <w:rsid w:val="361D5B25"/>
    <w:rsid w:val="363CDDD7"/>
    <w:rsid w:val="36DB0DA7"/>
    <w:rsid w:val="3716CB3E"/>
    <w:rsid w:val="37575419"/>
    <w:rsid w:val="379C3E02"/>
    <w:rsid w:val="3802C6B1"/>
    <w:rsid w:val="38BADE54"/>
    <w:rsid w:val="38F21ACC"/>
    <w:rsid w:val="39083B3E"/>
    <w:rsid w:val="392D7B5F"/>
    <w:rsid w:val="393A1B4D"/>
    <w:rsid w:val="393ECEDE"/>
    <w:rsid w:val="397FE8B3"/>
    <w:rsid w:val="3980F9A3"/>
    <w:rsid w:val="3A063C60"/>
    <w:rsid w:val="3A74D250"/>
    <w:rsid w:val="3AB8484B"/>
    <w:rsid w:val="3AC6DA60"/>
    <w:rsid w:val="3ADC31FC"/>
    <w:rsid w:val="3B151F9F"/>
    <w:rsid w:val="3B4A9FA9"/>
    <w:rsid w:val="3C09D55B"/>
    <w:rsid w:val="3C2E6D3A"/>
    <w:rsid w:val="3C2E7D4B"/>
    <w:rsid w:val="3C31343C"/>
    <w:rsid w:val="3C39EC2C"/>
    <w:rsid w:val="3C7F1B64"/>
    <w:rsid w:val="3C892AC1"/>
    <w:rsid w:val="3D113B50"/>
    <w:rsid w:val="3D40E518"/>
    <w:rsid w:val="3D497BCB"/>
    <w:rsid w:val="3DCC2826"/>
    <w:rsid w:val="3DD82578"/>
    <w:rsid w:val="3DE2DF95"/>
    <w:rsid w:val="3E33D6C1"/>
    <w:rsid w:val="3E58D366"/>
    <w:rsid w:val="3E659DF6"/>
    <w:rsid w:val="3E6EBF00"/>
    <w:rsid w:val="3E9D839F"/>
    <w:rsid w:val="3E9FDCBF"/>
    <w:rsid w:val="3EB8D6E4"/>
    <w:rsid w:val="3F899091"/>
    <w:rsid w:val="4009A0D9"/>
    <w:rsid w:val="40EB5BF9"/>
    <w:rsid w:val="41377502"/>
    <w:rsid w:val="42187972"/>
    <w:rsid w:val="42780560"/>
    <w:rsid w:val="42786552"/>
    <w:rsid w:val="4286388B"/>
    <w:rsid w:val="42A59B7A"/>
    <w:rsid w:val="4331AFC9"/>
    <w:rsid w:val="436F38C1"/>
    <w:rsid w:val="43760930"/>
    <w:rsid w:val="43AF44AB"/>
    <w:rsid w:val="4489659F"/>
    <w:rsid w:val="44AC4788"/>
    <w:rsid w:val="44DE88A5"/>
    <w:rsid w:val="45263E1D"/>
    <w:rsid w:val="45DF6FFA"/>
    <w:rsid w:val="45FD4612"/>
    <w:rsid w:val="4614BDE0"/>
    <w:rsid w:val="464B8DE7"/>
    <w:rsid w:val="4684216E"/>
    <w:rsid w:val="47297B0F"/>
    <w:rsid w:val="47E644B5"/>
    <w:rsid w:val="480F71A2"/>
    <w:rsid w:val="48367F58"/>
    <w:rsid w:val="4934FE46"/>
    <w:rsid w:val="49992299"/>
    <w:rsid w:val="49A773D8"/>
    <w:rsid w:val="49ACF650"/>
    <w:rsid w:val="49F8D36E"/>
    <w:rsid w:val="49FAF829"/>
    <w:rsid w:val="4A40B415"/>
    <w:rsid w:val="4A686FC5"/>
    <w:rsid w:val="4A72469A"/>
    <w:rsid w:val="4A7A27D7"/>
    <w:rsid w:val="4AC978FD"/>
    <w:rsid w:val="4AFEA817"/>
    <w:rsid w:val="4B9D0405"/>
    <w:rsid w:val="4BC8A8E8"/>
    <w:rsid w:val="4C078EEA"/>
    <w:rsid w:val="4C2DE1FF"/>
    <w:rsid w:val="4C658203"/>
    <w:rsid w:val="4CA4D02F"/>
    <w:rsid w:val="4CB4B164"/>
    <w:rsid w:val="4D4C983F"/>
    <w:rsid w:val="4D7331A4"/>
    <w:rsid w:val="4D84BF67"/>
    <w:rsid w:val="4D9A6E44"/>
    <w:rsid w:val="4DFEDE18"/>
    <w:rsid w:val="4E02312F"/>
    <w:rsid w:val="4E1E671F"/>
    <w:rsid w:val="4E2C2910"/>
    <w:rsid w:val="4E7838D8"/>
    <w:rsid w:val="4F8EED18"/>
    <w:rsid w:val="4FDB0714"/>
    <w:rsid w:val="504218B2"/>
    <w:rsid w:val="504BA44D"/>
    <w:rsid w:val="50AEACAE"/>
    <w:rsid w:val="50CDD96E"/>
    <w:rsid w:val="50FFC754"/>
    <w:rsid w:val="5116BF68"/>
    <w:rsid w:val="511B82DB"/>
    <w:rsid w:val="512D3324"/>
    <w:rsid w:val="5132F2A5"/>
    <w:rsid w:val="513E8F4E"/>
    <w:rsid w:val="516444BF"/>
    <w:rsid w:val="51A7C2AC"/>
    <w:rsid w:val="51DFFEDE"/>
    <w:rsid w:val="52143D07"/>
    <w:rsid w:val="52327447"/>
    <w:rsid w:val="52595D90"/>
    <w:rsid w:val="526FE2F8"/>
    <w:rsid w:val="5308521C"/>
    <w:rsid w:val="53B54526"/>
    <w:rsid w:val="53D357A2"/>
    <w:rsid w:val="53E37E4A"/>
    <w:rsid w:val="541DC193"/>
    <w:rsid w:val="5426CADC"/>
    <w:rsid w:val="5465FDEA"/>
    <w:rsid w:val="54A14E5C"/>
    <w:rsid w:val="54B5CE29"/>
    <w:rsid w:val="54C57C17"/>
    <w:rsid w:val="54CEAC01"/>
    <w:rsid w:val="54D4FC33"/>
    <w:rsid w:val="55497698"/>
    <w:rsid w:val="5550787F"/>
    <w:rsid w:val="556C07DD"/>
    <w:rsid w:val="55892F88"/>
    <w:rsid w:val="564D564B"/>
    <w:rsid w:val="5665BEF7"/>
    <w:rsid w:val="56685BFF"/>
    <w:rsid w:val="5670480F"/>
    <w:rsid w:val="56ABF268"/>
    <w:rsid w:val="5707E17C"/>
    <w:rsid w:val="575208E9"/>
    <w:rsid w:val="579CEB5A"/>
    <w:rsid w:val="57CB9B07"/>
    <w:rsid w:val="57CBC8AB"/>
    <w:rsid w:val="58174C8B"/>
    <w:rsid w:val="5874D5A2"/>
    <w:rsid w:val="587DC8CB"/>
    <w:rsid w:val="58FD4E7D"/>
    <w:rsid w:val="593F3FA8"/>
    <w:rsid w:val="598BACA3"/>
    <w:rsid w:val="59E566C3"/>
    <w:rsid w:val="59F84BBE"/>
    <w:rsid w:val="5A3B64B4"/>
    <w:rsid w:val="5A53C76E"/>
    <w:rsid w:val="5A5E1234"/>
    <w:rsid w:val="5AE1CF90"/>
    <w:rsid w:val="5AF15C51"/>
    <w:rsid w:val="5B20B73E"/>
    <w:rsid w:val="5B808A8A"/>
    <w:rsid w:val="5BBDFA28"/>
    <w:rsid w:val="5C56FC20"/>
    <w:rsid w:val="5C725F22"/>
    <w:rsid w:val="5CB3EAE9"/>
    <w:rsid w:val="5CC0F7CB"/>
    <w:rsid w:val="5CD399BC"/>
    <w:rsid w:val="5CF53E67"/>
    <w:rsid w:val="5D0D0C9F"/>
    <w:rsid w:val="5D236FF9"/>
    <w:rsid w:val="5D27C92D"/>
    <w:rsid w:val="5D628DB2"/>
    <w:rsid w:val="5D6B502C"/>
    <w:rsid w:val="5D85482E"/>
    <w:rsid w:val="5DEE0A8E"/>
    <w:rsid w:val="5E14E514"/>
    <w:rsid w:val="5E3CDE28"/>
    <w:rsid w:val="5E45D970"/>
    <w:rsid w:val="5E4BFCDB"/>
    <w:rsid w:val="5E9AAFDD"/>
    <w:rsid w:val="5F728C8B"/>
    <w:rsid w:val="5F7DE51F"/>
    <w:rsid w:val="5FD63947"/>
    <w:rsid w:val="5FDA02B3"/>
    <w:rsid w:val="5FF2B5AE"/>
    <w:rsid w:val="60084E4A"/>
    <w:rsid w:val="60138610"/>
    <w:rsid w:val="60D0E54C"/>
    <w:rsid w:val="61444AFA"/>
    <w:rsid w:val="6168F13A"/>
    <w:rsid w:val="616BD0D1"/>
    <w:rsid w:val="61C84495"/>
    <w:rsid w:val="621F32ED"/>
    <w:rsid w:val="6311A307"/>
    <w:rsid w:val="6315B153"/>
    <w:rsid w:val="63475876"/>
    <w:rsid w:val="6388710C"/>
    <w:rsid w:val="63893070"/>
    <w:rsid w:val="64AD5232"/>
    <w:rsid w:val="64EEEE57"/>
    <w:rsid w:val="650E20E8"/>
    <w:rsid w:val="660DA4B5"/>
    <w:rsid w:val="6637598C"/>
    <w:rsid w:val="66789933"/>
    <w:rsid w:val="6699B097"/>
    <w:rsid w:val="66CD6812"/>
    <w:rsid w:val="66CF902E"/>
    <w:rsid w:val="66D031A2"/>
    <w:rsid w:val="66DD81CF"/>
    <w:rsid w:val="671A29CE"/>
    <w:rsid w:val="674B2BD9"/>
    <w:rsid w:val="67A12B25"/>
    <w:rsid w:val="67ADF80F"/>
    <w:rsid w:val="683BADFE"/>
    <w:rsid w:val="685DAB39"/>
    <w:rsid w:val="68986C98"/>
    <w:rsid w:val="68D01015"/>
    <w:rsid w:val="6944F32B"/>
    <w:rsid w:val="695E4228"/>
    <w:rsid w:val="69E807C8"/>
    <w:rsid w:val="69F4CA8A"/>
    <w:rsid w:val="6A5C8807"/>
    <w:rsid w:val="6A80DDCA"/>
    <w:rsid w:val="6A8354C2"/>
    <w:rsid w:val="6A94593C"/>
    <w:rsid w:val="6A951631"/>
    <w:rsid w:val="6B13A797"/>
    <w:rsid w:val="6B7A4F62"/>
    <w:rsid w:val="6B9A46D2"/>
    <w:rsid w:val="6BA5EF3A"/>
    <w:rsid w:val="6BA84F61"/>
    <w:rsid w:val="6BAF2466"/>
    <w:rsid w:val="6BCBEE54"/>
    <w:rsid w:val="6BEDBC2F"/>
    <w:rsid w:val="6BF1FF1A"/>
    <w:rsid w:val="6C128DFE"/>
    <w:rsid w:val="6C75BA35"/>
    <w:rsid w:val="6CD42BF2"/>
    <w:rsid w:val="6DB69E0F"/>
    <w:rsid w:val="6DC9E8AC"/>
    <w:rsid w:val="6DD990DC"/>
    <w:rsid w:val="6E130B46"/>
    <w:rsid w:val="6E6735F4"/>
    <w:rsid w:val="6E6A01DE"/>
    <w:rsid w:val="6EBE5A61"/>
    <w:rsid w:val="6EC0734B"/>
    <w:rsid w:val="6FCDBE0C"/>
    <w:rsid w:val="6FE67191"/>
    <w:rsid w:val="6FE80D74"/>
    <w:rsid w:val="70022CC5"/>
    <w:rsid w:val="703AD2E9"/>
    <w:rsid w:val="708F3014"/>
    <w:rsid w:val="70ACB89A"/>
    <w:rsid w:val="70FA7C39"/>
    <w:rsid w:val="710EF936"/>
    <w:rsid w:val="712C16AD"/>
    <w:rsid w:val="71911381"/>
    <w:rsid w:val="719C6415"/>
    <w:rsid w:val="71ADD75F"/>
    <w:rsid w:val="71CCE78C"/>
    <w:rsid w:val="72430A5C"/>
    <w:rsid w:val="729695FA"/>
    <w:rsid w:val="7372D0C8"/>
    <w:rsid w:val="7374D4AE"/>
    <w:rsid w:val="73AC8EC5"/>
    <w:rsid w:val="73EC4B67"/>
    <w:rsid w:val="73EF269B"/>
    <w:rsid w:val="743B656B"/>
    <w:rsid w:val="7483E48C"/>
    <w:rsid w:val="751963C3"/>
    <w:rsid w:val="751F65A8"/>
    <w:rsid w:val="7522CC72"/>
    <w:rsid w:val="756130D4"/>
    <w:rsid w:val="7564155A"/>
    <w:rsid w:val="75790CDB"/>
    <w:rsid w:val="758D7E67"/>
    <w:rsid w:val="75F00580"/>
    <w:rsid w:val="760FC8D3"/>
    <w:rsid w:val="7618F29E"/>
    <w:rsid w:val="76B9B256"/>
    <w:rsid w:val="76D3ADFC"/>
    <w:rsid w:val="76E83B41"/>
    <w:rsid w:val="7747D84D"/>
    <w:rsid w:val="778F1582"/>
    <w:rsid w:val="77D4B93C"/>
    <w:rsid w:val="77F509BB"/>
    <w:rsid w:val="78525683"/>
    <w:rsid w:val="787EC6F2"/>
    <w:rsid w:val="78F53FF7"/>
    <w:rsid w:val="79001CE1"/>
    <w:rsid w:val="793CF868"/>
    <w:rsid w:val="79620ABB"/>
    <w:rsid w:val="79A87E07"/>
    <w:rsid w:val="79DA2186"/>
    <w:rsid w:val="79F7AC2B"/>
    <w:rsid w:val="7A47EC50"/>
    <w:rsid w:val="7AAD0ACF"/>
    <w:rsid w:val="7B9F4B41"/>
    <w:rsid w:val="7BD56F9C"/>
    <w:rsid w:val="7CC19A1A"/>
    <w:rsid w:val="7D241382"/>
    <w:rsid w:val="7D4492B3"/>
    <w:rsid w:val="7D4FED2F"/>
    <w:rsid w:val="7D66E914"/>
    <w:rsid w:val="7E14DA0B"/>
    <w:rsid w:val="7E32D94F"/>
    <w:rsid w:val="7E3EED04"/>
    <w:rsid w:val="7ECB7120"/>
    <w:rsid w:val="7EF8B16C"/>
    <w:rsid w:val="7F41BB4A"/>
    <w:rsid w:val="7F556287"/>
    <w:rsid w:val="7F96D244"/>
    <w:rsid w:val="7FAB3A7B"/>
    <w:rsid w:val="7FC1C136"/>
    <w:rsid w:val="7FF19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C8830"/>
  <w14:defaultImageDpi w14:val="300"/>
  <w15:docId w15:val="{B1441F2A-7252-4920-B3EC-36316CC2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5"/>
      </w:numPr>
      <w:contextualSpacing/>
    </w:pPr>
  </w:style>
  <w:style w:type="paragraph" w:styleId="ListBullet2">
    <w:name w:val="List Bullet 2"/>
    <w:basedOn w:val="Normal"/>
    <w:uiPriority w:val="99"/>
    <w:unhideWhenUsed/>
    <w:rsid w:val="00326F90"/>
    <w:pPr>
      <w:numPr>
        <w:numId w:val="16"/>
      </w:numPr>
      <w:contextualSpacing/>
    </w:pPr>
  </w:style>
  <w:style w:type="paragraph" w:styleId="ListBullet3">
    <w:name w:val="List Bullet 3"/>
    <w:basedOn w:val="Normal"/>
    <w:uiPriority w:val="99"/>
    <w:unhideWhenUsed/>
    <w:rsid w:val="00326F90"/>
    <w:pPr>
      <w:numPr>
        <w:numId w:val="17"/>
      </w:numPr>
      <w:contextualSpacing/>
    </w:pPr>
  </w:style>
  <w:style w:type="paragraph" w:styleId="ListNumber">
    <w:name w:val="List Number"/>
    <w:basedOn w:val="Normal"/>
    <w:uiPriority w:val="99"/>
    <w:unhideWhenUsed/>
    <w:rsid w:val="00326F90"/>
    <w:pPr>
      <w:numPr>
        <w:numId w:val="19"/>
      </w:numPr>
      <w:contextualSpacing/>
    </w:pPr>
  </w:style>
  <w:style w:type="paragraph" w:styleId="ListNumber2">
    <w:name w:val="List Number 2"/>
    <w:basedOn w:val="Normal"/>
    <w:uiPriority w:val="99"/>
    <w:unhideWhenUsed/>
    <w:rsid w:val="0029639D"/>
    <w:pPr>
      <w:numPr>
        <w:numId w:val="20"/>
      </w:numPr>
      <w:contextualSpacing/>
    </w:pPr>
  </w:style>
  <w:style w:type="paragraph" w:styleId="ListNumber3">
    <w:name w:val="List Number 3"/>
    <w:basedOn w:val="Normal"/>
    <w:uiPriority w:val="99"/>
    <w:unhideWhenUsed/>
    <w:rsid w:val="0029639D"/>
    <w:pPr>
      <w:numPr>
        <w:numId w:val="2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55B65"/>
    <w:rPr>
      <w:color w:val="0000FF" w:themeColor="hyperlink"/>
      <w:u w:val="single"/>
    </w:rPr>
  </w:style>
  <w:style w:type="character" w:customStyle="1" w:styleId="UnresolvedMention">
    <w:name w:val="Unresolved Mention"/>
    <w:basedOn w:val="DefaultParagraphFont"/>
    <w:uiPriority w:val="99"/>
    <w:semiHidden/>
    <w:unhideWhenUsed/>
    <w:rsid w:val="00455B65"/>
    <w:rPr>
      <w:color w:val="605E5C"/>
      <w:shd w:val="clear" w:color="auto" w:fill="E1DFDD"/>
    </w:rPr>
  </w:style>
  <w:style w:type="paragraph" w:styleId="NormalWeb">
    <w:name w:val="Normal (Web)"/>
    <w:basedOn w:val="Normal"/>
    <w:uiPriority w:val="99"/>
    <w:unhideWhenUsed/>
    <w:rsid w:val="003870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29164">
      <w:bodyDiv w:val="1"/>
      <w:marLeft w:val="0"/>
      <w:marRight w:val="0"/>
      <w:marTop w:val="0"/>
      <w:marBottom w:val="0"/>
      <w:divBdr>
        <w:top w:val="none" w:sz="0" w:space="0" w:color="auto"/>
        <w:left w:val="none" w:sz="0" w:space="0" w:color="auto"/>
        <w:bottom w:val="none" w:sz="0" w:space="0" w:color="auto"/>
        <w:right w:val="none" w:sz="0" w:space="0" w:color="auto"/>
      </w:divBdr>
    </w:div>
    <w:div w:id="299072513">
      <w:bodyDiv w:val="1"/>
      <w:marLeft w:val="0"/>
      <w:marRight w:val="0"/>
      <w:marTop w:val="0"/>
      <w:marBottom w:val="0"/>
      <w:divBdr>
        <w:top w:val="none" w:sz="0" w:space="0" w:color="auto"/>
        <w:left w:val="none" w:sz="0" w:space="0" w:color="auto"/>
        <w:bottom w:val="none" w:sz="0" w:space="0" w:color="auto"/>
        <w:right w:val="none" w:sz="0" w:space="0" w:color="auto"/>
      </w:divBdr>
    </w:div>
    <w:div w:id="358436030">
      <w:bodyDiv w:val="1"/>
      <w:marLeft w:val="0"/>
      <w:marRight w:val="0"/>
      <w:marTop w:val="0"/>
      <w:marBottom w:val="0"/>
      <w:divBdr>
        <w:top w:val="none" w:sz="0" w:space="0" w:color="auto"/>
        <w:left w:val="none" w:sz="0" w:space="0" w:color="auto"/>
        <w:bottom w:val="none" w:sz="0" w:space="0" w:color="auto"/>
        <w:right w:val="none" w:sz="0" w:space="0" w:color="auto"/>
      </w:divBdr>
    </w:div>
    <w:div w:id="469515476">
      <w:bodyDiv w:val="1"/>
      <w:marLeft w:val="0"/>
      <w:marRight w:val="0"/>
      <w:marTop w:val="0"/>
      <w:marBottom w:val="0"/>
      <w:divBdr>
        <w:top w:val="none" w:sz="0" w:space="0" w:color="auto"/>
        <w:left w:val="none" w:sz="0" w:space="0" w:color="auto"/>
        <w:bottom w:val="none" w:sz="0" w:space="0" w:color="auto"/>
        <w:right w:val="none" w:sz="0" w:space="0" w:color="auto"/>
      </w:divBdr>
    </w:div>
    <w:div w:id="561990969">
      <w:bodyDiv w:val="1"/>
      <w:marLeft w:val="0"/>
      <w:marRight w:val="0"/>
      <w:marTop w:val="0"/>
      <w:marBottom w:val="0"/>
      <w:divBdr>
        <w:top w:val="none" w:sz="0" w:space="0" w:color="auto"/>
        <w:left w:val="none" w:sz="0" w:space="0" w:color="auto"/>
        <w:bottom w:val="none" w:sz="0" w:space="0" w:color="auto"/>
        <w:right w:val="none" w:sz="0" w:space="0" w:color="auto"/>
      </w:divBdr>
    </w:div>
    <w:div w:id="679162291">
      <w:bodyDiv w:val="1"/>
      <w:marLeft w:val="0"/>
      <w:marRight w:val="0"/>
      <w:marTop w:val="0"/>
      <w:marBottom w:val="0"/>
      <w:divBdr>
        <w:top w:val="none" w:sz="0" w:space="0" w:color="auto"/>
        <w:left w:val="none" w:sz="0" w:space="0" w:color="auto"/>
        <w:bottom w:val="none" w:sz="0" w:space="0" w:color="auto"/>
        <w:right w:val="none" w:sz="0" w:space="0" w:color="auto"/>
      </w:divBdr>
    </w:div>
    <w:div w:id="898320758">
      <w:bodyDiv w:val="1"/>
      <w:marLeft w:val="0"/>
      <w:marRight w:val="0"/>
      <w:marTop w:val="0"/>
      <w:marBottom w:val="0"/>
      <w:divBdr>
        <w:top w:val="none" w:sz="0" w:space="0" w:color="auto"/>
        <w:left w:val="none" w:sz="0" w:space="0" w:color="auto"/>
        <w:bottom w:val="none" w:sz="0" w:space="0" w:color="auto"/>
        <w:right w:val="none" w:sz="0" w:space="0" w:color="auto"/>
      </w:divBdr>
    </w:div>
    <w:div w:id="1124232844">
      <w:bodyDiv w:val="1"/>
      <w:marLeft w:val="0"/>
      <w:marRight w:val="0"/>
      <w:marTop w:val="0"/>
      <w:marBottom w:val="0"/>
      <w:divBdr>
        <w:top w:val="none" w:sz="0" w:space="0" w:color="auto"/>
        <w:left w:val="none" w:sz="0" w:space="0" w:color="auto"/>
        <w:bottom w:val="none" w:sz="0" w:space="0" w:color="auto"/>
        <w:right w:val="none" w:sz="0" w:space="0" w:color="auto"/>
      </w:divBdr>
      <w:divsChild>
        <w:div w:id="1191334069">
          <w:marLeft w:val="0"/>
          <w:marRight w:val="0"/>
          <w:marTop w:val="0"/>
          <w:marBottom w:val="0"/>
          <w:divBdr>
            <w:top w:val="none" w:sz="0" w:space="0" w:color="auto"/>
            <w:left w:val="none" w:sz="0" w:space="0" w:color="auto"/>
            <w:bottom w:val="none" w:sz="0" w:space="0" w:color="auto"/>
            <w:right w:val="none" w:sz="0" w:space="0" w:color="auto"/>
          </w:divBdr>
        </w:div>
        <w:div w:id="1871792697">
          <w:marLeft w:val="0"/>
          <w:marRight w:val="0"/>
          <w:marTop w:val="0"/>
          <w:marBottom w:val="0"/>
          <w:divBdr>
            <w:top w:val="none" w:sz="0" w:space="0" w:color="auto"/>
            <w:left w:val="none" w:sz="0" w:space="0" w:color="auto"/>
            <w:bottom w:val="none" w:sz="0" w:space="0" w:color="auto"/>
            <w:right w:val="none" w:sz="0" w:space="0" w:color="auto"/>
          </w:divBdr>
        </w:div>
      </w:divsChild>
    </w:div>
    <w:div w:id="1182160471">
      <w:bodyDiv w:val="1"/>
      <w:marLeft w:val="0"/>
      <w:marRight w:val="0"/>
      <w:marTop w:val="0"/>
      <w:marBottom w:val="0"/>
      <w:divBdr>
        <w:top w:val="none" w:sz="0" w:space="0" w:color="auto"/>
        <w:left w:val="none" w:sz="0" w:space="0" w:color="auto"/>
        <w:bottom w:val="none" w:sz="0" w:space="0" w:color="auto"/>
        <w:right w:val="none" w:sz="0" w:space="0" w:color="auto"/>
      </w:divBdr>
    </w:div>
    <w:div w:id="1209802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eralregister.gov/documents/2024/05/08/2024-09606/methylene-chloride-regulation-under-the-toxic-substances-control-act-tsca" TargetMode="External"/><Relationship Id="rId13" Type="http://schemas.openxmlformats.org/officeDocument/2006/relationships/hyperlink" Target="https://www.k-state.edu/safety/reporting/inciden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afety@ksu.edu" TargetMode="External"/><Relationship Id="rId2" Type="http://schemas.openxmlformats.org/officeDocument/2006/relationships/numbering" Target="numbering.xml"/><Relationship Id="rId16" Type="http://schemas.openxmlformats.org/officeDocument/2006/relationships/hyperlink" Target="https://forms.office.com/r/BLjWvvfWG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62c6dccc5a18416f"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mailto:safety@k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F5480-E2B8-49D0-BCDD-A50BB14D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2405</Words>
  <Characters>16091</Characters>
  <Application>Microsoft Office Word</Application>
  <DocSecurity>0</DocSecurity>
  <Lines>731</Lines>
  <Paragraphs>268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Rachael Warhurst</cp:lastModifiedBy>
  <cp:revision>3</cp:revision>
  <dcterms:created xsi:type="dcterms:W3CDTF">2025-05-14T20:47:00Z</dcterms:created>
  <dcterms:modified xsi:type="dcterms:W3CDTF">2025-06-02T17:44:00Z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c7cbb84b-916c-41e3-9b73-4fcf6fcc20f9</vt:lpwstr>
  </property>
</Properties>
</file>