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94C03" w14:textId="3E52A99C" w:rsidR="005F7FD1" w:rsidRDefault="001735FE" w:rsidP="001735FE">
      <w:pPr>
        <w:spacing w:line="240" w:lineRule="auto"/>
        <w:contextualSpacing/>
        <w:jc w:val="center"/>
        <w:rPr>
          <w:rFonts w:ascii="Times New Roman" w:eastAsia="HGMaruGothicMPRO" w:hAnsi="Times New Roman" w:cs="Times New Roman"/>
          <w:sz w:val="24"/>
          <w:szCs w:val="24"/>
        </w:rPr>
      </w:pPr>
      <w:r>
        <w:rPr>
          <w:rFonts w:ascii="Times New Roman" w:eastAsia="HGMaruGothicMPRO" w:hAnsi="Times New Roman" w:cs="Times New Roman"/>
          <w:sz w:val="24"/>
          <w:szCs w:val="24"/>
        </w:rPr>
        <w:t>Summer Program COVID-19 Protocol</w:t>
      </w:r>
    </w:p>
    <w:p w14:paraId="04418E82" w14:textId="1A5644E3" w:rsidR="001735FE" w:rsidRDefault="001735FE" w:rsidP="001735FE">
      <w:pPr>
        <w:spacing w:line="240" w:lineRule="auto"/>
        <w:contextualSpacing/>
        <w:jc w:val="center"/>
        <w:rPr>
          <w:rFonts w:ascii="Times New Roman" w:eastAsia="HGMaruGothicMPRO" w:hAnsi="Times New Roman" w:cs="Times New Roman"/>
          <w:sz w:val="24"/>
          <w:szCs w:val="24"/>
        </w:rPr>
      </w:pPr>
      <w:r>
        <w:rPr>
          <w:rFonts w:ascii="Times New Roman" w:eastAsia="HGMaruGothicMPRO" w:hAnsi="Times New Roman" w:cs="Times New Roman"/>
          <w:sz w:val="24"/>
          <w:szCs w:val="24"/>
        </w:rPr>
        <w:t>2021</w:t>
      </w:r>
    </w:p>
    <w:p w14:paraId="7B70088B" w14:textId="6015474F" w:rsidR="001735FE" w:rsidRDefault="001735FE" w:rsidP="001735FE">
      <w:pPr>
        <w:spacing w:line="240" w:lineRule="auto"/>
        <w:contextualSpacing/>
        <w:jc w:val="center"/>
        <w:rPr>
          <w:rFonts w:ascii="Times New Roman" w:eastAsia="HGMaruGothicMPRO" w:hAnsi="Times New Roman" w:cs="Times New Roman"/>
          <w:sz w:val="24"/>
          <w:szCs w:val="24"/>
        </w:rPr>
      </w:pPr>
      <w:r>
        <w:rPr>
          <w:rFonts w:ascii="Times New Roman" w:eastAsia="HGMaruGothicMPRO" w:hAnsi="Times New Roman" w:cs="Times New Roman"/>
          <w:sz w:val="24"/>
          <w:szCs w:val="24"/>
        </w:rPr>
        <w:t xml:space="preserve">(Example) </w:t>
      </w:r>
    </w:p>
    <w:p w14:paraId="2B5D95EA" w14:textId="6F0C1BF9" w:rsidR="00263B65" w:rsidRDefault="00263B65" w:rsidP="001735FE">
      <w:pPr>
        <w:spacing w:line="240" w:lineRule="auto"/>
        <w:contextualSpacing/>
        <w:jc w:val="center"/>
        <w:rPr>
          <w:rFonts w:ascii="Times New Roman" w:eastAsia="HGMaruGothicMPRO" w:hAnsi="Times New Roman" w:cs="Times New Roman"/>
          <w:sz w:val="24"/>
          <w:szCs w:val="24"/>
        </w:rPr>
      </w:pPr>
    </w:p>
    <w:p w14:paraId="3E9A0AFB" w14:textId="70EE499A" w:rsidR="00263B65" w:rsidRDefault="0077714B" w:rsidP="00263B65">
      <w:pPr>
        <w:spacing w:line="240" w:lineRule="auto"/>
        <w:contextualSpacing/>
        <w:rPr>
          <w:rFonts w:ascii="Times New Roman" w:eastAsia="HGMaruGothicMPRO" w:hAnsi="Times New Roman" w:cs="Times New Roman"/>
          <w:sz w:val="24"/>
          <w:szCs w:val="24"/>
        </w:rPr>
      </w:pPr>
      <w:r>
        <w:rPr>
          <w:rFonts w:ascii="Times New Roman" w:eastAsia="HGMaruGothicMPRO" w:hAnsi="Times New Roman" w:cs="Times New Roman"/>
          <w:sz w:val="24"/>
          <w:szCs w:val="24"/>
        </w:rPr>
        <w:t xml:space="preserve">Programs, Activities, and Camps need to develop protocols that meet the </w:t>
      </w:r>
      <w:r w:rsidR="00470F8E">
        <w:rPr>
          <w:rFonts w:ascii="Times New Roman" w:eastAsia="HGMaruGothicMPRO" w:hAnsi="Times New Roman" w:cs="Times New Roman"/>
          <w:sz w:val="24"/>
          <w:szCs w:val="24"/>
        </w:rPr>
        <w:t xml:space="preserve">requirements established by the University, but also fit their individual program’s </w:t>
      </w:r>
      <w:r w:rsidR="00CF165A">
        <w:rPr>
          <w:rFonts w:ascii="Times New Roman" w:eastAsia="HGMaruGothicMPRO" w:hAnsi="Times New Roman" w:cs="Times New Roman"/>
          <w:sz w:val="24"/>
          <w:szCs w:val="24"/>
        </w:rPr>
        <w:t>operational and financial capabilities.</w:t>
      </w:r>
    </w:p>
    <w:p w14:paraId="077EA8FB" w14:textId="21255AC2" w:rsidR="001735FE" w:rsidRDefault="001735FE" w:rsidP="001735FE">
      <w:pPr>
        <w:spacing w:line="240" w:lineRule="auto"/>
        <w:contextualSpacing/>
        <w:jc w:val="center"/>
        <w:rPr>
          <w:rFonts w:ascii="Times New Roman" w:eastAsia="HGMaruGothicMPRO" w:hAnsi="Times New Roman" w:cs="Times New Roman"/>
          <w:sz w:val="24"/>
          <w:szCs w:val="24"/>
        </w:rPr>
      </w:pPr>
    </w:p>
    <w:p w14:paraId="31179972" w14:textId="4D871BAF" w:rsidR="001735FE" w:rsidRDefault="001735FE" w:rsidP="001735FE">
      <w:pPr>
        <w:pStyle w:val="ListParagraph"/>
        <w:numPr>
          <w:ilvl w:val="0"/>
          <w:numId w:val="1"/>
        </w:numPr>
        <w:spacing w:line="240" w:lineRule="auto"/>
        <w:contextualSpacing w:val="0"/>
        <w:rPr>
          <w:rFonts w:ascii="Times New Roman" w:eastAsia="HGMaruGothicMPRO" w:hAnsi="Times New Roman" w:cs="Times New Roman"/>
          <w:sz w:val="24"/>
          <w:szCs w:val="24"/>
        </w:rPr>
      </w:pPr>
      <w:r>
        <w:rPr>
          <w:rFonts w:ascii="Times New Roman" w:eastAsia="HGMaruGothicMPRO" w:hAnsi="Times New Roman" w:cs="Times New Roman"/>
          <w:sz w:val="24"/>
          <w:szCs w:val="24"/>
        </w:rPr>
        <w:t>Department Name:</w:t>
      </w:r>
    </w:p>
    <w:p w14:paraId="7B9625F8" w14:textId="533DF72B" w:rsidR="001735FE" w:rsidRDefault="001735FE" w:rsidP="001735FE">
      <w:pPr>
        <w:pStyle w:val="ListParagraph"/>
        <w:numPr>
          <w:ilvl w:val="0"/>
          <w:numId w:val="1"/>
        </w:numPr>
        <w:spacing w:line="240" w:lineRule="auto"/>
        <w:contextualSpacing w:val="0"/>
        <w:rPr>
          <w:rFonts w:ascii="Times New Roman" w:eastAsia="HGMaruGothicMPRO" w:hAnsi="Times New Roman" w:cs="Times New Roman"/>
          <w:sz w:val="24"/>
          <w:szCs w:val="24"/>
        </w:rPr>
      </w:pPr>
      <w:r>
        <w:rPr>
          <w:rFonts w:ascii="Times New Roman" w:eastAsia="HGMaruGothicMPRO" w:hAnsi="Times New Roman" w:cs="Times New Roman"/>
          <w:sz w:val="24"/>
          <w:szCs w:val="24"/>
        </w:rPr>
        <w:t>Protocol Adoption Date:</w:t>
      </w:r>
    </w:p>
    <w:p w14:paraId="05399598" w14:textId="39809303" w:rsidR="001735FE" w:rsidRPr="001735FE" w:rsidRDefault="001735FE" w:rsidP="001735FE">
      <w:pPr>
        <w:pStyle w:val="ListParagraph"/>
        <w:numPr>
          <w:ilvl w:val="0"/>
          <w:numId w:val="1"/>
        </w:numPr>
        <w:spacing w:line="240" w:lineRule="auto"/>
        <w:contextualSpacing w:val="0"/>
        <w:rPr>
          <w:rFonts w:ascii="Times New Roman" w:eastAsia="HGMaruGothicMPRO" w:hAnsi="Times New Roman" w:cs="Times New Roman"/>
          <w:sz w:val="24"/>
          <w:szCs w:val="24"/>
        </w:rPr>
      </w:pPr>
      <w:r>
        <w:rPr>
          <w:rFonts w:ascii="Times New Roman" w:eastAsia="HGMaruGothicMPRO" w:hAnsi="Times New Roman" w:cs="Times New Roman"/>
          <w:sz w:val="24"/>
          <w:szCs w:val="24"/>
        </w:rPr>
        <w:t>What is coronavirus disease 2019 (COVID-19)?</w:t>
      </w:r>
    </w:p>
    <w:p w14:paraId="6C3E4984" w14:textId="162F595B" w:rsidR="001735FE" w:rsidRPr="001735FE" w:rsidRDefault="001735FE" w:rsidP="001735FE">
      <w:pPr>
        <w:pStyle w:val="ListParagraph"/>
        <w:spacing w:line="240" w:lineRule="auto"/>
        <w:contextualSpacing w:val="0"/>
        <w:rPr>
          <w:rFonts w:ascii="Times New Roman" w:hAnsi="Times New Roman" w:cs="Times New Roman"/>
          <w:sz w:val="24"/>
          <w:szCs w:val="24"/>
        </w:rPr>
      </w:pPr>
      <w:r w:rsidRPr="001735FE">
        <w:rPr>
          <w:rFonts w:ascii="Times New Roman" w:hAnsi="Times New Roman" w:cs="Times New Roman"/>
          <w:sz w:val="24"/>
          <w:szCs w:val="24"/>
        </w:rPr>
        <w:t>The Coronavirus disease 2019 (COVID-19) is a respiratory illness that can spread from person to person. The virus that caused COVID-19 is a novel coronavirus that first identified during an investigation into an outbreak in Wuhan, China. The virus that caused COVID-19 is a novel coronavirus that can be easily spread through close contact.</w:t>
      </w:r>
    </w:p>
    <w:p w14:paraId="02B15519" w14:textId="35C6FE63" w:rsidR="001735FE" w:rsidRDefault="001735FE" w:rsidP="001735FE">
      <w:pPr>
        <w:pStyle w:val="ListParagraph"/>
        <w:numPr>
          <w:ilvl w:val="0"/>
          <w:numId w:val="1"/>
        </w:numPr>
        <w:spacing w:line="240" w:lineRule="auto"/>
        <w:contextualSpacing w:val="0"/>
        <w:rPr>
          <w:rFonts w:ascii="Times New Roman" w:eastAsia="HGMaruGothicMPRO" w:hAnsi="Times New Roman" w:cs="Times New Roman"/>
          <w:sz w:val="24"/>
          <w:szCs w:val="24"/>
        </w:rPr>
      </w:pPr>
      <w:r>
        <w:rPr>
          <w:rFonts w:ascii="Times New Roman" w:eastAsia="HGMaruGothicMPRO" w:hAnsi="Times New Roman" w:cs="Times New Roman"/>
          <w:sz w:val="24"/>
          <w:szCs w:val="24"/>
        </w:rPr>
        <w:t>Event Guidance:</w:t>
      </w:r>
    </w:p>
    <w:p w14:paraId="29555583" w14:textId="55F4E1CD" w:rsidR="001735FE" w:rsidRPr="001735FE" w:rsidRDefault="001735FE" w:rsidP="001735FE">
      <w:pPr>
        <w:pStyle w:val="ListParagraph"/>
        <w:spacing w:line="240" w:lineRule="auto"/>
        <w:contextualSpacing w:val="0"/>
        <w:rPr>
          <w:rFonts w:ascii="Times New Roman" w:eastAsia="HGMaruGothicMPRO" w:hAnsi="Times New Roman" w:cs="Times New Roman"/>
          <w:sz w:val="24"/>
          <w:szCs w:val="24"/>
        </w:rPr>
      </w:pPr>
      <w:r>
        <w:rPr>
          <w:rFonts w:ascii="Times New Roman" w:eastAsia="HGMaruGothicMPRO" w:hAnsi="Times New Roman" w:cs="Times New Roman"/>
          <w:sz w:val="24"/>
          <w:szCs w:val="24"/>
        </w:rPr>
        <w:t>The Kansas Department of Health and Environment and the local health department, and/or university office will issue guidance and continually updates guidance and best practices for operational and participant limitations.</w:t>
      </w:r>
    </w:p>
    <w:p w14:paraId="62E8AAFC" w14:textId="77777777" w:rsidR="001735FE" w:rsidRDefault="001735FE" w:rsidP="001735FE">
      <w:pPr>
        <w:pStyle w:val="ListParagraph"/>
        <w:spacing w:line="240" w:lineRule="auto"/>
        <w:contextualSpacing w:val="0"/>
        <w:rPr>
          <w:rFonts w:ascii="Times New Roman" w:eastAsia="HGMaruGothicMPRO" w:hAnsi="Times New Roman" w:cs="Times New Roman"/>
          <w:sz w:val="24"/>
          <w:szCs w:val="24"/>
        </w:rPr>
      </w:pPr>
      <w:r>
        <w:rPr>
          <w:rFonts w:ascii="Times New Roman" w:eastAsia="HGMaruGothicMPRO" w:hAnsi="Times New Roman" w:cs="Times New Roman"/>
          <w:sz w:val="24"/>
          <w:szCs w:val="24"/>
        </w:rPr>
        <w:t>Some key factors that could impact decision-making and adjustments include:</w:t>
      </w:r>
    </w:p>
    <w:p w14:paraId="36363BB3" w14:textId="77777777" w:rsidR="001735FE" w:rsidRPr="001735FE" w:rsidRDefault="001735FE" w:rsidP="001735FE">
      <w:pPr>
        <w:pStyle w:val="Default"/>
        <w:numPr>
          <w:ilvl w:val="0"/>
          <w:numId w:val="2"/>
        </w:numPr>
        <w:rPr>
          <w:rFonts w:ascii="Times New Roman" w:hAnsi="Times New Roman" w:cs="Times New Roman"/>
        </w:rPr>
      </w:pPr>
      <w:r w:rsidRPr="001735FE">
        <w:rPr>
          <w:rFonts w:ascii="Times New Roman" w:hAnsi="Times New Roman" w:cs="Times New Roman"/>
        </w:rPr>
        <w:t xml:space="preserve">Statewide or county orders </w:t>
      </w:r>
    </w:p>
    <w:p w14:paraId="599D1798" w14:textId="252486E0" w:rsidR="001735FE" w:rsidRPr="001735FE" w:rsidRDefault="001735FE" w:rsidP="001735FE">
      <w:pPr>
        <w:pStyle w:val="Default"/>
        <w:numPr>
          <w:ilvl w:val="0"/>
          <w:numId w:val="2"/>
        </w:numPr>
        <w:spacing w:after="160"/>
        <w:rPr>
          <w:rFonts w:ascii="Times New Roman" w:hAnsi="Times New Roman" w:cs="Times New Roman"/>
        </w:rPr>
      </w:pPr>
      <w:r w:rsidRPr="001735FE">
        <w:rPr>
          <w:rFonts w:ascii="Times New Roman" w:hAnsi="Times New Roman" w:cs="Times New Roman"/>
        </w:rPr>
        <w:t xml:space="preserve">Local indicators that show an exponential increase in positive or seriously ill patients </w:t>
      </w:r>
    </w:p>
    <w:p w14:paraId="7A9F0CB0" w14:textId="75309589" w:rsidR="001735FE" w:rsidRPr="001735FE" w:rsidRDefault="001735FE" w:rsidP="001735FE">
      <w:pPr>
        <w:pStyle w:val="Default"/>
        <w:numPr>
          <w:ilvl w:val="0"/>
          <w:numId w:val="2"/>
        </w:numPr>
        <w:spacing w:after="160"/>
        <w:rPr>
          <w:rFonts w:ascii="Times New Roman" w:hAnsi="Times New Roman" w:cs="Times New Roman"/>
        </w:rPr>
      </w:pPr>
      <w:r w:rsidRPr="001735FE">
        <w:rPr>
          <w:rFonts w:ascii="Times New Roman" w:hAnsi="Times New Roman" w:cs="Times New Roman"/>
        </w:rPr>
        <w:t xml:space="preserve">Testing capabilities decline within the community </w:t>
      </w:r>
    </w:p>
    <w:p w14:paraId="42B6C069" w14:textId="7A3A451A" w:rsidR="001735FE" w:rsidRPr="001735FE" w:rsidRDefault="001735FE" w:rsidP="001735FE">
      <w:pPr>
        <w:pStyle w:val="Default"/>
        <w:numPr>
          <w:ilvl w:val="0"/>
          <w:numId w:val="2"/>
        </w:numPr>
        <w:spacing w:after="160"/>
        <w:rPr>
          <w:rFonts w:ascii="Times New Roman" w:hAnsi="Times New Roman" w:cs="Times New Roman"/>
        </w:rPr>
      </w:pPr>
      <w:r w:rsidRPr="001735FE">
        <w:rPr>
          <w:rFonts w:ascii="Times New Roman" w:hAnsi="Times New Roman" w:cs="Times New Roman"/>
        </w:rPr>
        <w:t xml:space="preserve">Sufficient PPE is no longer available </w:t>
      </w:r>
    </w:p>
    <w:p w14:paraId="78005B60" w14:textId="672C5054" w:rsidR="001735FE" w:rsidRPr="001735FE" w:rsidRDefault="001735FE" w:rsidP="001735FE">
      <w:pPr>
        <w:pStyle w:val="Default"/>
        <w:numPr>
          <w:ilvl w:val="0"/>
          <w:numId w:val="2"/>
        </w:numPr>
        <w:spacing w:after="160"/>
        <w:rPr>
          <w:rFonts w:ascii="Times New Roman" w:hAnsi="Times New Roman" w:cs="Times New Roman"/>
        </w:rPr>
      </w:pPr>
      <w:r w:rsidRPr="001735FE">
        <w:rPr>
          <w:rFonts w:ascii="Times New Roman" w:hAnsi="Times New Roman" w:cs="Times New Roman"/>
        </w:rPr>
        <w:t xml:space="preserve">Local health care system is strained </w:t>
      </w:r>
    </w:p>
    <w:p w14:paraId="40BE6CE8" w14:textId="23658E23" w:rsidR="001735FE" w:rsidRPr="001735FE" w:rsidRDefault="001735FE" w:rsidP="001735FE">
      <w:pPr>
        <w:pStyle w:val="Default"/>
        <w:numPr>
          <w:ilvl w:val="0"/>
          <w:numId w:val="2"/>
        </w:numPr>
        <w:spacing w:after="160"/>
        <w:rPr>
          <w:rFonts w:ascii="Times New Roman" w:hAnsi="Times New Roman" w:cs="Times New Roman"/>
        </w:rPr>
      </w:pPr>
      <w:r w:rsidRPr="001735FE">
        <w:rPr>
          <w:rFonts w:ascii="Times New Roman" w:hAnsi="Times New Roman" w:cs="Times New Roman"/>
        </w:rPr>
        <w:t xml:space="preserve">Public health system cannot promptly identify and isolate infected individuals and/or identify or quarantine their contacts </w:t>
      </w:r>
    </w:p>
    <w:p w14:paraId="6464E402" w14:textId="4A388A91" w:rsidR="001735FE" w:rsidRPr="001735FE" w:rsidRDefault="001735FE" w:rsidP="001735FE">
      <w:pPr>
        <w:pStyle w:val="Default"/>
        <w:numPr>
          <w:ilvl w:val="0"/>
          <w:numId w:val="2"/>
        </w:numPr>
        <w:spacing w:after="160"/>
        <w:rPr>
          <w:rFonts w:ascii="Times New Roman" w:hAnsi="Times New Roman" w:cs="Times New Roman"/>
        </w:rPr>
      </w:pPr>
      <w:r w:rsidRPr="001735FE">
        <w:rPr>
          <w:rFonts w:ascii="Times New Roman" w:hAnsi="Times New Roman" w:cs="Times New Roman"/>
        </w:rPr>
        <w:t xml:space="preserve">Insufficient staffing able to maintain KDHE requirements </w:t>
      </w:r>
    </w:p>
    <w:p w14:paraId="0D8C17DE" w14:textId="15DA1601" w:rsidR="001735FE" w:rsidRPr="001735FE" w:rsidRDefault="001735FE" w:rsidP="001735FE">
      <w:pPr>
        <w:pStyle w:val="Default"/>
        <w:numPr>
          <w:ilvl w:val="0"/>
          <w:numId w:val="2"/>
        </w:numPr>
        <w:spacing w:after="160"/>
        <w:rPr>
          <w:rFonts w:ascii="Times New Roman" w:hAnsi="Times New Roman" w:cs="Times New Roman"/>
        </w:rPr>
      </w:pPr>
      <w:r w:rsidRPr="001735FE">
        <w:rPr>
          <w:rFonts w:ascii="Times New Roman" w:hAnsi="Times New Roman" w:cs="Times New Roman"/>
        </w:rPr>
        <w:t xml:space="preserve">Low enrollment numbers </w:t>
      </w:r>
    </w:p>
    <w:p w14:paraId="527C4BC8" w14:textId="6BE320A3" w:rsidR="001735FE" w:rsidRPr="001735FE" w:rsidRDefault="001735FE" w:rsidP="001735FE">
      <w:pPr>
        <w:pStyle w:val="Default"/>
        <w:numPr>
          <w:ilvl w:val="0"/>
          <w:numId w:val="2"/>
        </w:numPr>
        <w:spacing w:after="160"/>
        <w:rPr>
          <w:rFonts w:ascii="Times New Roman" w:hAnsi="Times New Roman" w:cs="Times New Roman"/>
        </w:rPr>
      </w:pPr>
      <w:r w:rsidRPr="001735FE">
        <w:rPr>
          <w:rFonts w:ascii="Times New Roman" w:hAnsi="Times New Roman" w:cs="Times New Roman"/>
        </w:rPr>
        <w:t xml:space="preserve">Significant number of individuals exposed to or impacted by COVID-19 </w:t>
      </w:r>
    </w:p>
    <w:p w14:paraId="057410FA" w14:textId="389963E6" w:rsidR="001735FE" w:rsidRDefault="001735FE" w:rsidP="001735FE">
      <w:pPr>
        <w:pStyle w:val="Default"/>
        <w:numPr>
          <w:ilvl w:val="0"/>
          <w:numId w:val="2"/>
        </w:numPr>
        <w:spacing w:after="160"/>
        <w:rPr>
          <w:rFonts w:ascii="Times New Roman" w:hAnsi="Times New Roman" w:cs="Times New Roman"/>
        </w:rPr>
      </w:pPr>
      <w:r w:rsidRPr="001735FE">
        <w:rPr>
          <w:rFonts w:ascii="Times New Roman" w:hAnsi="Times New Roman" w:cs="Times New Roman"/>
        </w:rPr>
        <w:t xml:space="preserve">Inability to maintain infection prevention </w:t>
      </w:r>
    </w:p>
    <w:p w14:paraId="6F9A4D7C" w14:textId="75145F09" w:rsidR="00961EDD" w:rsidRDefault="00961EDD" w:rsidP="00961EDD">
      <w:pPr>
        <w:pStyle w:val="Default"/>
        <w:numPr>
          <w:ilvl w:val="0"/>
          <w:numId w:val="1"/>
        </w:numPr>
        <w:spacing w:after="160"/>
        <w:rPr>
          <w:rFonts w:ascii="Times New Roman" w:hAnsi="Times New Roman" w:cs="Times New Roman"/>
        </w:rPr>
      </w:pPr>
      <w:r>
        <w:rPr>
          <w:rFonts w:ascii="Times New Roman" w:hAnsi="Times New Roman" w:cs="Times New Roman"/>
        </w:rPr>
        <w:t>Operational Responsibilities:</w:t>
      </w:r>
    </w:p>
    <w:p w14:paraId="298ED3EF" w14:textId="7DF7A00D" w:rsidR="00961EDD" w:rsidRDefault="00961EDD" w:rsidP="00961EDD">
      <w:pPr>
        <w:pStyle w:val="Default"/>
        <w:numPr>
          <w:ilvl w:val="1"/>
          <w:numId w:val="1"/>
        </w:numPr>
        <w:spacing w:after="160"/>
        <w:rPr>
          <w:rFonts w:ascii="Times New Roman" w:hAnsi="Times New Roman" w:cs="Times New Roman"/>
        </w:rPr>
      </w:pPr>
      <w:r>
        <w:rPr>
          <w:rFonts w:ascii="Times New Roman" w:hAnsi="Times New Roman" w:cs="Times New Roman"/>
        </w:rPr>
        <w:t xml:space="preserve">Program participants should be assigned to cohort groups of 10 or fewer until social distancing requirements are lifted by state and local health departments.  A </w:t>
      </w:r>
      <w:r>
        <w:rPr>
          <w:rFonts w:ascii="Times New Roman" w:hAnsi="Times New Roman" w:cs="Times New Roman"/>
        </w:rPr>
        <w:lastRenderedPageBreak/>
        <w:t>cohort group is defined as the same group of participants and staff are in the same group throughout the length of the program.</w:t>
      </w:r>
    </w:p>
    <w:p w14:paraId="58C6855A" w14:textId="23671CB3" w:rsidR="00961EDD" w:rsidRDefault="00961EDD" w:rsidP="00961EDD">
      <w:pPr>
        <w:pStyle w:val="Default"/>
        <w:numPr>
          <w:ilvl w:val="1"/>
          <w:numId w:val="1"/>
        </w:numPr>
        <w:spacing w:after="160"/>
        <w:rPr>
          <w:rFonts w:ascii="Times New Roman" w:hAnsi="Times New Roman" w:cs="Times New Roman"/>
        </w:rPr>
      </w:pPr>
      <w:r>
        <w:rPr>
          <w:rFonts w:ascii="Times New Roman" w:hAnsi="Times New Roman" w:cs="Times New Roman"/>
        </w:rPr>
        <w:t>Participants and support staff shall not move from one cohort group to another.</w:t>
      </w:r>
    </w:p>
    <w:p w14:paraId="45C4CEAD" w14:textId="26EABB2C" w:rsidR="00961EDD" w:rsidRDefault="00961EDD" w:rsidP="00961EDD">
      <w:pPr>
        <w:pStyle w:val="Default"/>
        <w:numPr>
          <w:ilvl w:val="1"/>
          <w:numId w:val="1"/>
        </w:numPr>
        <w:spacing w:after="160"/>
        <w:rPr>
          <w:rFonts w:ascii="Times New Roman" w:hAnsi="Times New Roman" w:cs="Times New Roman"/>
        </w:rPr>
      </w:pPr>
      <w:r>
        <w:rPr>
          <w:rFonts w:ascii="Times New Roman" w:hAnsi="Times New Roman" w:cs="Times New Roman"/>
        </w:rPr>
        <w:t>Cohort groups should not mix except for actual fire evacuation, tornado, earthquake, or building safety (natural or manmade).</w:t>
      </w:r>
    </w:p>
    <w:p w14:paraId="161B3DFC" w14:textId="6D642F9D" w:rsidR="00961EDD" w:rsidRDefault="00961EDD" w:rsidP="00961EDD">
      <w:pPr>
        <w:pStyle w:val="Default"/>
        <w:numPr>
          <w:ilvl w:val="1"/>
          <w:numId w:val="1"/>
        </w:numPr>
        <w:spacing w:after="160"/>
        <w:rPr>
          <w:rFonts w:ascii="Times New Roman" w:hAnsi="Times New Roman" w:cs="Times New Roman"/>
        </w:rPr>
      </w:pPr>
      <w:r>
        <w:rPr>
          <w:rFonts w:ascii="Times New Roman" w:hAnsi="Times New Roman" w:cs="Times New Roman"/>
        </w:rPr>
        <w:t>Program staff will limit the number of materials available for program participants to slow the spread of COVID-19 by doing the following:</w:t>
      </w:r>
    </w:p>
    <w:p w14:paraId="2133CF1C" w14:textId="77777777" w:rsidR="00651FF5" w:rsidRDefault="00961EDD" w:rsidP="00651FF5">
      <w:pPr>
        <w:pStyle w:val="Default"/>
        <w:numPr>
          <w:ilvl w:val="2"/>
          <w:numId w:val="1"/>
        </w:numPr>
        <w:spacing w:after="160"/>
        <w:rPr>
          <w:rFonts w:ascii="Times New Roman" w:hAnsi="Times New Roman" w:cs="Times New Roman"/>
        </w:rPr>
      </w:pPr>
      <w:r>
        <w:rPr>
          <w:rFonts w:ascii="Times New Roman" w:hAnsi="Times New Roman" w:cs="Times New Roman"/>
        </w:rPr>
        <w:t xml:space="preserve">Limited access to toys, equipment, and supplies that </w:t>
      </w:r>
      <w:r w:rsidRPr="00961EDD">
        <w:rPr>
          <w:rFonts w:ascii="Times New Roman" w:hAnsi="Times New Roman" w:cs="Times New Roman"/>
          <w:b/>
          <w:bCs/>
        </w:rPr>
        <w:t>cannot be sanitized or disinfected after use.</w:t>
      </w:r>
    </w:p>
    <w:p w14:paraId="2F220D84" w14:textId="77777777" w:rsidR="00651FF5" w:rsidRDefault="00651FF5" w:rsidP="00651FF5">
      <w:pPr>
        <w:pStyle w:val="Default"/>
        <w:numPr>
          <w:ilvl w:val="1"/>
          <w:numId w:val="1"/>
        </w:numPr>
        <w:spacing w:after="160"/>
        <w:rPr>
          <w:rFonts w:ascii="Times New Roman" w:hAnsi="Times New Roman" w:cs="Times New Roman"/>
        </w:rPr>
      </w:pPr>
      <w:r w:rsidRPr="00651FF5">
        <w:rPr>
          <w:rFonts w:ascii="Times New Roman" w:hAnsi="Times New Roman" w:cs="Times New Roman"/>
        </w:rPr>
        <w:t xml:space="preserve">All </w:t>
      </w:r>
      <w:r>
        <w:rPr>
          <w:rFonts w:ascii="Times New Roman" w:hAnsi="Times New Roman" w:cs="Times New Roman"/>
        </w:rPr>
        <w:t xml:space="preserve">program participants </w:t>
      </w:r>
      <w:r w:rsidRPr="00651FF5">
        <w:rPr>
          <w:rFonts w:ascii="Times New Roman" w:hAnsi="Times New Roman" w:cs="Times New Roman"/>
        </w:rPr>
        <w:t xml:space="preserve">will wear proper personal protective equipment, or PPE, as recommended by the local authorities. </w:t>
      </w:r>
      <w:r>
        <w:rPr>
          <w:rFonts w:ascii="Times New Roman" w:hAnsi="Times New Roman" w:cs="Times New Roman"/>
        </w:rPr>
        <w:t>Participant</w:t>
      </w:r>
      <w:r w:rsidRPr="00651FF5">
        <w:rPr>
          <w:rFonts w:ascii="Times New Roman" w:hAnsi="Times New Roman" w:cs="Times New Roman"/>
        </w:rPr>
        <w:t xml:space="preserve">s will maintain 6-foot social distancing in all areas or wear masks if this guideline is still in place. </w:t>
      </w:r>
      <w:r>
        <w:rPr>
          <w:rFonts w:ascii="Times New Roman" w:hAnsi="Times New Roman" w:cs="Times New Roman"/>
        </w:rPr>
        <w:t>B</w:t>
      </w:r>
      <w:r w:rsidRPr="00651FF5">
        <w:rPr>
          <w:rFonts w:ascii="Times New Roman" w:hAnsi="Times New Roman" w:cs="Times New Roman"/>
        </w:rPr>
        <w:t xml:space="preserve">e prepared to screen every </w:t>
      </w:r>
      <w:r>
        <w:rPr>
          <w:rFonts w:ascii="Times New Roman" w:hAnsi="Times New Roman" w:cs="Times New Roman"/>
        </w:rPr>
        <w:t>participant</w:t>
      </w:r>
      <w:r w:rsidRPr="00651FF5">
        <w:rPr>
          <w:rFonts w:ascii="Times New Roman" w:hAnsi="Times New Roman" w:cs="Times New Roman"/>
        </w:rPr>
        <w:t xml:space="preserve"> every day if recommended by our local authorities. Students suspected of being ill — temperature over 100 degrees or blood oxygen level under 95% — will be isolated and tested for Covid-19. At that point we will turn the process over to local authorities and follow their recommendations. </w:t>
      </w:r>
    </w:p>
    <w:p w14:paraId="5C201F85" w14:textId="77777777" w:rsidR="00651FF5" w:rsidRDefault="00651FF5" w:rsidP="00651FF5">
      <w:pPr>
        <w:pStyle w:val="Default"/>
        <w:numPr>
          <w:ilvl w:val="1"/>
          <w:numId w:val="1"/>
        </w:numPr>
        <w:spacing w:after="160"/>
        <w:rPr>
          <w:rFonts w:ascii="Times New Roman" w:hAnsi="Times New Roman" w:cs="Times New Roman"/>
        </w:rPr>
      </w:pPr>
      <w:r w:rsidRPr="00651FF5">
        <w:rPr>
          <w:rFonts w:ascii="Times New Roman" w:hAnsi="Times New Roman" w:cs="Times New Roman"/>
        </w:rPr>
        <w:t>Upon opening and mov</w:t>
      </w:r>
      <w:r>
        <w:rPr>
          <w:rFonts w:ascii="Times New Roman" w:hAnsi="Times New Roman" w:cs="Times New Roman"/>
        </w:rPr>
        <w:t>e</w:t>
      </w:r>
      <w:r w:rsidRPr="00651FF5">
        <w:rPr>
          <w:rFonts w:ascii="Times New Roman" w:hAnsi="Times New Roman" w:cs="Times New Roman"/>
        </w:rPr>
        <w:t xml:space="preserve"> in, hand sanitizers will be strategically placed at entrances, community bathrooms and other public areas. Community bathrooms will have hands-free door openings with a foot opener installed. Hallway lobby doors will have either the hands-free foot opener or the door will remain open. Greater emphasis will be placed on sanitation, including scheduling re-sanitation of the community bathrooms, meeting rooms, lobbies, public restrooms and touch surfaces like door handles and hand railings at the end of each shift. Sanitation procedures and product information are available upon request. A no-contact maintenance work order response may be instituted as requested. </w:t>
      </w:r>
    </w:p>
    <w:p w14:paraId="324BF5C3" w14:textId="379020A0" w:rsidR="00651FF5" w:rsidRDefault="00651FF5" w:rsidP="00651FF5">
      <w:pPr>
        <w:pStyle w:val="Default"/>
        <w:numPr>
          <w:ilvl w:val="1"/>
          <w:numId w:val="1"/>
        </w:numPr>
        <w:spacing w:after="160"/>
        <w:rPr>
          <w:rFonts w:ascii="Times New Roman" w:hAnsi="Times New Roman" w:cs="Times New Roman"/>
        </w:rPr>
      </w:pPr>
      <w:r w:rsidRPr="00651FF5">
        <w:rPr>
          <w:rFonts w:ascii="Times New Roman" w:hAnsi="Times New Roman" w:cs="Times New Roman"/>
        </w:rPr>
        <w:t xml:space="preserve">The controlled access to our buildings and the expectation to limit outside visitors on premises should allow the residence halls to continue the limitation of mass gatherings to 10, but far less than 30 individuals or fewer allowed in phase two. The outside doors will remain locked, and gatherings will not approach 90 individuals in any single space allowed in phase three. </w:t>
      </w:r>
    </w:p>
    <w:p w14:paraId="2F405DF0" w14:textId="142CE780" w:rsidR="005C7863" w:rsidRDefault="005C7863" w:rsidP="00651FF5">
      <w:pPr>
        <w:pStyle w:val="Default"/>
        <w:numPr>
          <w:ilvl w:val="1"/>
          <w:numId w:val="1"/>
        </w:numPr>
        <w:spacing w:after="160"/>
        <w:rPr>
          <w:rFonts w:ascii="Times New Roman" w:hAnsi="Times New Roman" w:cs="Times New Roman"/>
        </w:rPr>
      </w:pPr>
      <w:r>
        <w:rPr>
          <w:rFonts w:ascii="Times New Roman" w:hAnsi="Times New Roman" w:cs="Times New Roman"/>
        </w:rPr>
        <w:t xml:space="preserve">Meal and snack procedures must be followed in accordance with policies and procedures established by </w:t>
      </w:r>
      <w:r w:rsidRPr="005C7863">
        <w:rPr>
          <w:rFonts w:ascii="Times New Roman" w:hAnsi="Times New Roman" w:cs="Times New Roman"/>
        </w:rPr>
        <w:t>Kansas State University</w:t>
      </w:r>
      <w:r>
        <w:rPr>
          <w:rFonts w:ascii="Times New Roman" w:hAnsi="Times New Roman" w:cs="Times New Roman"/>
        </w:rPr>
        <w:t xml:space="preserve"> Housing and Dining Services.</w:t>
      </w:r>
    </w:p>
    <w:p w14:paraId="01E9B672" w14:textId="1DC75E5C" w:rsidR="00651FF5" w:rsidRDefault="00651FF5" w:rsidP="00651FF5">
      <w:pPr>
        <w:pStyle w:val="Default"/>
        <w:numPr>
          <w:ilvl w:val="0"/>
          <w:numId w:val="1"/>
        </w:numPr>
        <w:spacing w:after="160"/>
        <w:rPr>
          <w:rFonts w:ascii="Times New Roman" w:hAnsi="Times New Roman" w:cs="Times New Roman"/>
        </w:rPr>
      </w:pPr>
      <w:r>
        <w:rPr>
          <w:rFonts w:ascii="Times New Roman" w:hAnsi="Times New Roman" w:cs="Times New Roman"/>
        </w:rPr>
        <w:t>Staff Responsibilities:</w:t>
      </w:r>
    </w:p>
    <w:p w14:paraId="31A1ACBB" w14:textId="510A7C70" w:rsidR="00651FF5" w:rsidRPr="00651FF5" w:rsidRDefault="00651FF5" w:rsidP="00651FF5">
      <w:pPr>
        <w:pStyle w:val="Default"/>
        <w:numPr>
          <w:ilvl w:val="1"/>
          <w:numId w:val="1"/>
        </w:numPr>
        <w:rPr>
          <w:rFonts w:ascii="Times New Roman" w:hAnsi="Times New Roman" w:cs="Times New Roman"/>
        </w:rPr>
      </w:pPr>
      <w:r w:rsidRPr="00651FF5">
        <w:rPr>
          <w:rFonts w:ascii="Times New Roman" w:hAnsi="Times New Roman" w:cs="Times New Roman"/>
        </w:rPr>
        <w:t xml:space="preserve">All </w:t>
      </w:r>
      <w:r w:rsidR="008A792A">
        <w:rPr>
          <w:rFonts w:ascii="Times New Roman" w:hAnsi="Times New Roman" w:cs="Times New Roman"/>
        </w:rPr>
        <w:t>staff member</w:t>
      </w:r>
      <w:r w:rsidRPr="00651FF5">
        <w:rPr>
          <w:rFonts w:ascii="Times New Roman" w:hAnsi="Times New Roman" w:cs="Times New Roman"/>
        </w:rPr>
        <w:t>s will attend a person</w:t>
      </w:r>
      <w:r>
        <w:rPr>
          <w:rFonts w:ascii="Times New Roman" w:hAnsi="Times New Roman" w:cs="Times New Roman"/>
        </w:rPr>
        <w:t>-</w:t>
      </w:r>
      <w:r w:rsidRPr="00651FF5">
        <w:rPr>
          <w:rFonts w:ascii="Times New Roman" w:hAnsi="Times New Roman" w:cs="Times New Roman"/>
        </w:rPr>
        <w:t>to</w:t>
      </w:r>
      <w:r>
        <w:rPr>
          <w:rFonts w:ascii="Times New Roman" w:hAnsi="Times New Roman" w:cs="Times New Roman"/>
        </w:rPr>
        <w:t>-</w:t>
      </w:r>
      <w:r w:rsidRPr="00651FF5">
        <w:rPr>
          <w:rFonts w:ascii="Times New Roman" w:hAnsi="Times New Roman" w:cs="Times New Roman"/>
        </w:rPr>
        <w:t xml:space="preserve">person staff training prior to opening to care for children. The training will include the following topics: </w:t>
      </w:r>
    </w:p>
    <w:p w14:paraId="36EB2977" w14:textId="77777777" w:rsidR="00651FF5" w:rsidRPr="00651FF5" w:rsidRDefault="00651FF5" w:rsidP="00651FF5">
      <w:pPr>
        <w:pStyle w:val="Default"/>
        <w:numPr>
          <w:ilvl w:val="2"/>
          <w:numId w:val="1"/>
        </w:numPr>
        <w:rPr>
          <w:rFonts w:ascii="Times New Roman" w:hAnsi="Times New Roman" w:cs="Times New Roman"/>
        </w:rPr>
      </w:pPr>
      <w:r w:rsidRPr="00651FF5">
        <w:rPr>
          <w:rFonts w:ascii="Times New Roman" w:hAnsi="Times New Roman" w:cs="Times New Roman"/>
        </w:rPr>
        <w:t xml:space="preserve">Environmental Health and Safety; </w:t>
      </w:r>
      <w:r w:rsidRPr="00651FF5">
        <w:rPr>
          <w:rFonts w:ascii="Times New Roman" w:hAnsi="Times New Roman" w:cs="Times New Roman"/>
          <w:u w:val="single"/>
        </w:rPr>
        <w:t xml:space="preserve">https://www.k-state.edu/covid-19/safety.html. </w:t>
      </w:r>
    </w:p>
    <w:p w14:paraId="5DFF395A" w14:textId="77777777" w:rsidR="00651FF5" w:rsidRPr="00651FF5" w:rsidRDefault="00651FF5" w:rsidP="00651FF5">
      <w:pPr>
        <w:pStyle w:val="Default"/>
        <w:numPr>
          <w:ilvl w:val="2"/>
          <w:numId w:val="1"/>
        </w:numPr>
        <w:rPr>
          <w:rFonts w:ascii="Times New Roman" w:hAnsi="Times New Roman" w:cs="Times New Roman"/>
        </w:rPr>
      </w:pPr>
      <w:r w:rsidRPr="00651FF5">
        <w:rPr>
          <w:rFonts w:ascii="Times New Roman" w:hAnsi="Times New Roman" w:cs="Times New Roman"/>
        </w:rPr>
        <w:t xml:space="preserve">Training from Lafene Health Center on proper PPE use, sanitization, and health checks </w:t>
      </w:r>
    </w:p>
    <w:p w14:paraId="1D48750E" w14:textId="77777777" w:rsidR="00651FF5" w:rsidRPr="00651FF5" w:rsidRDefault="00651FF5" w:rsidP="00651FF5">
      <w:pPr>
        <w:pStyle w:val="Default"/>
        <w:numPr>
          <w:ilvl w:val="2"/>
          <w:numId w:val="1"/>
        </w:numPr>
        <w:rPr>
          <w:rFonts w:ascii="Times New Roman" w:hAnsi="Times New Roman" w:cs="Times New Roman"/>
        </w:rPr>
      </w:pPr>
      <w:r w:rsidRPr="00651FF5">
        <w:rPr>
          <w:rFonts w:ascii="Times New Roman" w:hAnsi="Times New Roman" w:cs="Times New Roman"/>
        </w:rPr>
        <w:t xml:space="preserve"> Central Custodial on sanitization </w:t>
      </w:r>
    </w:p>
    <w:p w14:paraId="2C28B3D3" w14:textId="77777777" w:rsidR="00651FF5" w:rsidRPr="00651FF5" w:rsidRDefault="00651FF5" w:rsidP="00651FF5">
      <w:pPr>
        <w:pStyle w:val="Default"/>
        <w:numPr>
          <w:ilvl w:val="2"/>
          <w:numId w:val="1"/>
        </w:numPr>
        <w:rPr>
          <w:rFonts w:ascii="Times New Roman" w:hAnsi="Times New Roman" w:cs="Times New Roman"/>
        </w:rPr>
      </w:pPr>
      <w:r w:rsidRPr="00651FF5">
        <w:rPr>
          <w:rFonts w:ascii="Times New Roman" w:hAnsi="Times New Roman" w:cs="Times New Roman"/>
        </w:rPr>
        <w:t xml:space="preserve">Training on sanitizing spaces, toys, and other sanitizing equipment </w:t>
      </w:r>
    </w:p>
    <w:p w14:paraId="599AD9E6" w14:textId="4247EE77" w:rsidR="00651FF5" w:rsidRPr="00651FF5" w:rsidRDefault="00651FF5" w:rsidP="00651FF5">
      <w:pPr>
        <w:pStyle w:val="Default"/>
        <w:numPr>
          <w:ilvl w:val="2"/>
          <w:numId w:val="1"/>
        </w:numPr>
        <w:rPr>
          <w:rFonts w:ascii="Times New Roman" w:hAnsi="Times New Roman" w:cs="Times New Roman"/>
        </w:rPr>
      </w:pPr>
      <w:r w:rsidRPr="00651FF5">
        <w:rPr>
          <w:rFonts w:ascii="Times New Roman" w:hAnsi="Times New Roman" w:cs="Times New Roman"/>
        </w:rPr>
        <w:lastRenderedPageBreak/>
        <w:t xml:space="preserve">Training for health and safety of children, </w:t>
      </w:r>
      <w:r w:rsidR="003E0319" w:rsidRPr="00651FF5">
        <w:rPr>
          <w:rFonts w:ascii="Times New Roman" w:hAnsi="Times New Roman" w:cs="Times New Roman"/>
        </w:rPr>
        <w:t>families,</w:t>
      </w:r>
      <w:r w:rsidRPr="00651FF5">
        <w:rPr>
          <w:rFonts w:ascii="Times New Roman" w:hAnsi="Times New Roman" w:cs="Times New Roman"/>
        </w:rPr>
        <w:t xml:space="preserve"> and colleagues </w:t>
      </w:r>
    </w:p>
    <w:p w14:paraId="0C58ABAA" w14:textId="77777777" w:rsidR="008A792A" w:rsidRDefault="00651FF5" w:rsidP="008A792A">
      <w:pPr>
        <w:pStyle w:val="Default"/>
        <w:numPr>
          <w:ilvl w:val="2"/>
          <w:numId w:val="1"/>
        </w:numPr>
        <w:rPr>
          <w:rFonts w:ascii="Times New Roman" w:hAnsi="Times New Roman" w:cs="Times New Roman"/>
        </w:rPr>
      </w:pPr>
      <w:r w:rsidRPr="00651FF5">
        <w:rPr>
          <w:rFonts w:ascii="Times New Roman" w:hAnsi="Times New Roman" w:cs="Times New Roman"/>
        </w:rPr>
        <w:t>Other topics as they become known</w:t>
      </w:r>
    </w:p>
    <w:p w14:paraId="6E53F2BA" w14:textId="73FE9690" w:rsidR="008A792A" w:rsidRDefault="008A792A" w:rsidP="008A792A">
      <w:pPr>
        <w:pStyle w:val="Default"/>
        <w:numPr>
          <w:ilvl w:val="1"/>
          <w:numId w:val="1"/>
        </w:numPr>
        <w:rPr>
          <w:rFonts w:ascii="Times New Roman" w:hAnsi="Times New Roman" w:cs="Times New Roman"/>
        </w:rPr>
      </w:pPr>
      <w:r>
        <w:rPr>
          <w:rFonts w:ascii="Times New Roman" w:hAnsi="Times New Roman" w:cs="Times New Roman"/>
        </w:rPr>
        <w:t>The program</w:t>
      </w:r>
      <w:r w:rsidRPr="008A792A">
        <w:rPr>
          <w:rFonts w:ascii="Times New Roman" w:hAnsi="Times New Roman" w:cs="Times New Roman"/>
        </w:rPr>
        <w:t xml:space="preserve"> will provide one face covering for each </w:t>
      </w:r>
      <w:r>
        <w:rPr>
          <w:rFonts w:ascii="Times New Roman" w:hAnsi="Times New Roman" w:cs="Times New Roman"/>
        </w:rPr>
        <w:t xml:space="preserve">staff member.  The program director </w:t>
      </w:r>
      <w:r w:rsidRPr="008A792A">
        <w:rPr>
          <w:rFonts w:ascii="Times New Roman" w:hAnsi="Times New Roman" w:cs="Times New Roman"/>
        </w:rPr>
        <w:t xml:space="preserve">will encourage </w:t>
      </w:r>
      <w:r>
        <w:rPr>
          <w:rFonts w:ascii="Times New Roman" w:hAnsi="Times New Roman" w:cs="Times New Roman"/>
        </w:rPr>
        <w:t xml:space="preserve">staff </w:t>
      </w:r>
      <w:r w:rsidRPr="008A792A">
        <w:rPr>
          <w:rFonts w:ascii="Times New Roman" w:hAnsi="Times New Roman" w:cs="Times New Roman"/>
        </w:rPr>
        <w:t xml:space="preserve">to have additional face coverings as they will need to be washed by the </w:t>
      </w:r>
      <w:r>
        <w:rPr>
          <w:rFonts w:ascii="Times New Roman" w:hAnsi="Times New Roman" w:cs="Times New Roman"/>
        </w:rPr>
        <w:t>staff member</w:t>
      </w:r>
      <w:r w:rsidRPr="008A792A">
        <w:rPr>
          <w:rFonts w:ascii="Times New Roman" w:hAnsi="Times New Roman" w:cs="Times New Roman"/>
        </w:rPr>
        <w:t xml:space="preserve"> daily. (K-State provides training for proper use of face coverings and examples of different types coverings) </w:t>
      </w:r>
    </w:p>
    <w:p w14:paraId="2336136A" w14:textId="77777777" w:rsidR="008A792A" w:rsidRDefault="008A792A" w:rsidP="008A792A">
      <w:pPr>
        <w:pStyle w:val="Default"/>
        <w:numPr>
          <w:ilvl w:val="2"/>
          <w:numId w:val="1"/>
        </w:numPr>
        <w:rPr>
          <w:rFonts w:ascii="Times New Roman" w:hAnsi="Times New Roman" w:cs="Times New Roman"/>
        </w:rPr>
      </w:pPr>
      <w:r>
        <w:rPr>
          <w:rFonts w:ascii="Times New Roman" w:hAnsi="Times New Roman" w:cs="Times New Roman"/>
        </w:rPr>
        <w:t>Staff members</w:t>
      </w:r>
      <w:r w:rsidRPr="008A792A">
        <w:rPr>
          <w:rFonts w:ascii="Times New Roman" w:hAnsi="Times New Roman" w:cs="Times New Roman"/>
        </w:rPr>
        <w:t xml:space="preserve"> are required to complete EHS training at https://www.k-state.edu/covid-19/safety.html. </w:t>
      </w:r>
    </w:p>
    <w:p w14:paraId="285161D7" w14:textId="77777777" w:rsidR="008A792A" w:rsidRDefault="008A792A" w:rsidP="008A792A">
      <w:pPr>
        <w:pStyle w:val="Default"/>
        <w:numPr>
          <w:ilvl w:val="1"/>
          <w:numId w:val="1"/>
        </w:numPr>
        <w:rPr>
          <w:rFonts w:ascii="Times New Roman" w:hAnsi="Times New Roman" w:cs="Times New Roman"/>
        </w:rPr>
      </w:pPr>
      <w:r w:rsidRPr="008A792A">
        <w:rPr>
          <w:rFonts w:ascii="Times New Roman" w:hAnsi="Times New Roman" w:cs="Times New Roman"/>
        </w:rPr>
        <w:t xml:space="preserve">All </w:t>
      </w:r>
      <w:r>
        <w:rPr>
          <w:rFonts w:ascii="Times New Roman" w:hAnsi="Times New Roman" w:cs="Times New Roman"/>
        </w:rPr>
        <w:t>staff member</w:t>
      </w:r>
      <w:r w:rsidRPr="008A792A">
        <w:rPr>
          <w:rFonts w:ascii="Times New Roman" w:hAnsi="Times New Roman" w:cs="Times New Roman"/>
        </w:rPr>
        <w:t>s will be required to wear a fabric face covering https://www.k-state.edu/covid-19/guidance/face-covering.html– covering mouth and nose - while in</w:t>
      </w:r>
      <w:r>
        <w:rPr>
          <w:rFonts w:ascii="Times New Roman" w:hAnsi="Times New Roman" w:cs="Times New Roman"/>
        </w:rPr>
        <w:t>teracting with program participants or staff members</w:t>
      </w:r>
      <w:r w:rsidRPr="008A792A">
        <w:rPr>
          <w:rFonts w:ascii="Times New Roman" w:hAnsi="Times New Roman" w:cs="Times New Roman"/>
        </w:rPr>
        <w:t xml:space="preserve">. </w:t>
      </w:r>
    </w:p>
    <w:p w14:paraId="0E96DD74" w14:textId="329959EF" w:rsidR="008A792A" w:rsidRDefault="008A792A" w:rsidP="008A792A">
      <w:pPr>
        <w:pStyle w:val="Default"/>
        <w:numPr>
          <w:ilvl w:val="2"/>
          <w:numId w:val="1"/>
        </w:numPr>
        <w:rPr>
          <w:rFonts w:ascii="Times New Roman" w:hAnsi="Times New Roman" w:cs="Times New Roman"/>
        </w:rPr>
      </w:pPr>
      <w:r>
        <w:rPr>
          <w:rFonts w:ascii="Times New Roman" w:hAnsi="Times New Roman" w:cs="Times New Roman"/>
        </w:rPr>
        <w:t>Staff member</w:t>
      </w:r>
      <w:r w:rsidRPr="008A792A">
        <w:rPr>
          <w:rFonts w:ascii="Times New Roman" w:hAnsi="Times New Roman" w:cs="Times New Roman"/>
        </w:rPr>
        <w:t xml:space="preserve">s can purchase additional face coverings at many different retailers (online or local). </w:t>
      </w:r>
    </w:p>
    <w:p w14:paraId="401BF04E" w14:textId="77777777" w:rsidR="008A792A" w:rsidRDefault="008A792A" w:rsidP="008A792A">
      <w:pPr>
        <w:pStyle w:val="Default"/>
        <w:ind w:left="2160"/>
        <w:rPr>
          <w:rFonts w:ascii="Times New Roman" w:hAnsi="Times New Roman" w:cs="Times New Roman"/>
        </w:rPr>
      </w:pPr>
    </w:p>
    <w:p w14:paraId="74032994" w14:textId="22B1BE82" w:rsidR="008A792A" w:rsidRDefault="008A792A" w:rsidP="008A792A">
      <w:pPr>
        <w:pStyle w:val="Default"/>
        <w:numPr>
          <w:ilvl w:val="0"/>
          <w:numId w:val="1"/>
        </w:numPr>
        <w:rPr>
          <w:rFonts w:ascii="Times New Roman" w:hAnsi="Times New Roman" w:cs="Times New Roman"/>
        </w:rPr>
      </w:pPr>
      <w:r>
        <w:rPr>
          <w:rFonts w:ascii="Times New Roman" w:hAnsi="Times New Roman" w:cs="Times New Roman"/>
        </w:rPr>
        <w:t>Health Screening:</w:t>
      </w:r>
    </w:p>
    <w:p w14:paraId="17E643EA" w14:textId="377696B1" w:rsidR="008A792A" w:rsidRDefault="008A792A" w:rsidP="008A792A">
      <w:pPr>
        <w:pStyle w:val="Default"/>
        <w:numPr>
          <w:ilvl w:val="1"/>
          <w:numId w:val="1"/>
        </w:numPr>
        <w:rPr>
          <w:rFonts w:ascii="Times New Roman" w:hAnsi="Times New Roman" w:cs="Times New Roman"/>
        </w:rPr>
      </w:pPr>
      <w:r>
        <w:rPr>
          <w:rFonts w:ascii="Times New Roman" w:hAnsi="Times New Roman" w:cs="Times New Roman"/>
        </w:rPr>
        <w:t>Prior to attending the program, participants</w:t>
      </w:r>
      <w:r w:rsidR="005C7863">
        <w:rPr>
          <w:rFonts w:ascii="Times New Roman" w:hAnsi="Times New Roman" w:cs="Times New Roman"/>
        </w:rPr>
        <w:t xml:space="preserve"> and staff</w:t>
      </w:r>
      <w:r>
        <w:rPr>
          <w:rFonts w:ascii="Times New Roman" w:hAnsi="Times New Roman" w:cs="Times New Roman"/>
        </w:rPr>
        <w:t xml:space="preserve"> will </w:t>
      </w:r>
      <w:r w:rsidR="00AE403D">
        <w:rPr>
          <w:rFonts w:ascii="Times New Roman" w:hAnsi="Times New Roman" w:cs="Times New Roman"/>
        </w:rPr>
        <w:t xml:space="preserve">be screened if the have in the past </w:t>
      </w:r>
      <w:r w:rsidR="00F910DF">
        <w:rPr>
          <w:rFonts w:ascii="Times New Roman" w:hAnsi="Times New Roman" w:cs="Times New Roman"/>
        </w:rPr>
        <w:t>10 days:</w:t>
      </w:r>
    </w:p>
    <w:p w14:paraId="457AD7CE" w14:textId="5647B3FA" w:rsidR="008A792A" w:rsidRDefault="00F910DF" w:rsidP="008A792A">
      <w:pPr>
        <w:pStyle w:val="Default"/>
        <w:numPr>
          <w:ilvl w:val="2"/>
          <w:numId w:val="1"/>
        </w:numPr>
        <w:rPr>
          <w:rFonts w:ascii="Times New Roman" w:hAnsi="Times New Roman" w:cs="Times New Roman"/>
        </w:rPr>
      </w:pPr>
      <w:r>
        <w:rPr>
          <w:rFonts w:ascii="Times New Roman" w:hAnsi="Times New Roman" w:cs="Times New Roman"/>
        </w:rPr>
        <w:t>T</w:t>
      </w:r>
      <w:r w:rsidR="008A792A">
        <w:rPr>
          <w:rFonts w:ascii="Times New Roman" w:hAnsi="Times New Roman" w:cs="Times New Roman"/>
        </w:rPr>
        <w:t>ravel</w:t>
      </w:r>
      <w:r>
        <w:rPr>
          <w:rFonts w:ascii="Times New Roman" w:hAnsi="Times New Roman" w:cs="Times New Roman"/>
        </w:rPr>
        <w:t>led Internationally</w:t>
      </w:r>
    </w:p>
    <w:p w14:paraId="17D05C3C" w14:textId="3915381C" w:rsidR="00F910DF" w:rsidRDefault="00F910DF" w:rsidP="008A792A">
      <w:pPr>
        <w:pStyle w:val="Default"/>
        <w:numPr>
          <w:ilvl w:val="2"/>
          <w:numId w:val="1"/>
        </w:numPr>
        <w:rPr>
          <w:rFonts w:ascii="Times New Roman" w:hAnsi="Times New Roman" w:cs="Times New Roman"/>
        </w:rPr>
      </w:pPr>
      <w:r>
        <w:rPr>
          <w:rFonts w:ascii="Times New Roman" w:hAnsi="Times New Roman" w:cs="Times New Roman"/>
        </w:rPr>
        <w:t>Show symptoms of COVID-19</w:t>
      </w:r>
    </w:p>
    <w:p w14:paraId="677A74DD" w14:textId="693FF931" w:rsidR="008A792A" w:rsidRDefault="00F910DF" w:rsidP="008A792A">
      <w:pPr>
        <w:pStyle w:val="Default"/>
        <w:numPr>
          <w:ilvl w:val="2"/>
          <w:numId w:val="1"/>
        </w:numPr>
        <w:rPr>
          <w:rFonts w:ascii="Times New Roman" w:hAnsi="Times New Roman" w:cs="Times New Roman"/>
        </w:rPr>
      </w:pPr>
      <w:r>
        <w:rPr>
          <w:rFonts w:ascii="Times New Roman" w:hAnsi="Times New Roman" w:cs="Times New Roman"/>
        </w:rPr>
        <w:t>Been e</w:t>
      </w:r>
      <w:r w:rsidR="008A792A">
        <w:rPr>
          <w:rFonts w:ascii="Times New Roman" w:hAnsi="Times New Roman" w:cs="Times New Roman"/>
        </w:rPr>
        <w:t>xpo</w:t>
      </w:r>
      <w:r>
        <w:rPr>
          <w:rFonts w:ascii="Times New Roman" w:hAnsi="Times New Roman" w:cs="Times New Roman"/>
        </w:rPr>
        <w:t>sed</w:t>
      </w:r>
      <w:r w:rsidR="008A792A">
        <w:rPr>
          <w:rFonts w:ascii="Times New Roman" w:hAnsi="Times New Roman" w:cs="Times New Roman"/>
        </w:rPr>
        <w:t xml:space="preserve"> to someone who has had COVID-19</w:t>
      </w:r>
    </w:p>
    <w:p w14:paraId="67EFB377" w14:textId="00A2207F" w:rsidR="008A792A" w:rsidRDefault="005C7863" w:rsidP="005C7863">
      <w:pPr>
        <w:pStyle w:val="Default"/>
        <w:numPr>
          <w:ilvl w:val="1"/>
          <w:numId w:val="1"/>
        </w:numPr>
        <w:rPr>
          <w:rFonts w:ascii="Times New Roman" w:hAnsi="Times New Roman" w:cs="Times New Roman"/>
        </w:rPr>
      </w:pPr>
      <w:r>
        <w:rPr>
          <w:rFonts w:ascii="Times New Roman" w:hAnsi="Times New Roman" w:cs="Times New Roman"/>
        </w:rPr>
        <w:t xml:space="preserve">If the program participant answers “yes” to questions of </w:t>
      </w:r>
      <w:r w:rsidR="003E0319">
        <w:rPr>
          <w:rFonts w:ascii="Times New Roman" w:hAnsi="Times New Roman" w:cs="Times New Roman"/>
        </w:rPr>
        <w:t>symptoms</w:t>
      </w:r>
      <w:r>
        <w:rPr>
          <w:rFonts w:ascii="Times New Roman" w:hAnsi="Times New Roman" w:cs="Times New Roman"/>
        </w:rPr>
        <w:t>, exposure, or contact will not be permitted to participate in the program.  NO Exceptions.</w:t>
      </w:r>
    </w:p>
    <w:p w14:paraId="07EEF4D3" w14:textId="77777777" w:rsidR="005C7863" w:rsidRDefault="005C7863" w:rsidP="005C7863">
      <w:pPr>
        <w:pStyle w:val="Default"/>
        <w:ind w:left="1440"/>
        <w:rPr>
          <w:rFonts w:ascii="Times New Roman" w:hAnsi="Times New Roman" w:cs="Times New Roman"/>
        </w:rPr>
      </w:pPr>
    </w:p>
    <w:p w14:paraId="236E74EC" w14:textId="777FF6D4" w:rsidR="005C7863" w:rsidRDefault="005C7863" w:rsidP="005C7863">
      <w:pPr>
        <w:pStyle w:val="Default"/>
        <w:numPr>
          <w:ilvl w:val="0"/>
          <w:numId w:val="1"/>
        </w:numPr>
        <w:rPr>
          <w:rFonts w:ascii="Times New Roman" w:hAnsi="Times New Roman" w:cs="Times New Roman"/>
        </w:rPr>
      </w:pPr>
      <w:r>
        <w:rPr>
          <w:rFonts w:ascii="Times New Roman" w:hAnsi="Times New Roman" w:cs="Times New Roman"/>
        </w:rPr>
        <w:t>Symptomatic Participants:</w:t>
      </w:r>
    </w:p>
    <w:p w14:paraId="032D0806" w14:textId="17C836BE" w:rsidR="005C7863" w:rsidRDefault="005C7863" w:rsidP="005C7863">
      <w:pPr>
        <w:pStyle w:val="Default"/>
        <w:numPr>
          <w:ilvl w:val="1"/>
          <w:numId w:val="1"/>
        </w:numPr>
        <w:rPr>
          <w:rFonts w:ascii="Times New Roman" w:hAnsi="Times New Roman" w:cs="Times New Roman"/>
        </w:rPr>
      </w:pPr>
      <w:r>
        <w:rPr>
          <w:rFonts w:ascii="Times New Roman" w:hAnsi="Times New Roman" w:cs="Times New Roman"/>
        </w:rPr>
        <w:t>Program participants and staff who become ill or exhibit symptoms of COVID-19 shall be immediately isolated from other program participants.</w:t>
      </w:r>
    </w:p>
    <w:p w14:paraId="76E8E518" w14:textId="1D6F14DA" w:rsidR="005C7863" w:rsidRDefault="005C7863" w:rsidP="005C7863">
      <w:pPr>
        <w:pStyle w:val="Default"/>
        <w:numPr>
          <w:ilvl w:val="1"/>
          <w:numId w:val="1"/>
        </w:numPr>
        <w:rPr>
          <w:rFonts w:ascii="Times New Roman" w:hAnsi="Times New Roman" w:cs="Times New Roman"/>
        </w:rPr>
      </w:pPr>
      <w:r>
        <w:rPr>
          <w:rFonts w:ascii="Times New Roman" w:hAnsi="Times New Roman" w:cs="Times New Roman"/>
        </w:rPr>
        <w:t xml:space="preserve">Program staff shall immediately notify the program director or designee.  The program director or designee shall notify the participant’s emergency contact to arrange pick up.  </w:t>
      </w:r>
    </w:p>
    <w:p w14:paraId="497FB70D" w14:textId="4C33C8A1" w:rsidR="005C7863" w:rsidRDefault="005C7863" w:rsidP="005C7863">
      <w:pPr>
        <w:pStyle w:val="Default"/>
        <w:numPr>
          <w:ilvl w:val="1"/>
          <w:numId w:val="1"/>
        </w:numPr>
        <w:rPr>
          <w:rFonts w:ascii="Times New Roman" w:hAnsi="Times New Roman" w:cs="Times New Roman"/>
        </w:rPr>
      </w:pPr>
      <w:r>
        <w:rPr>
          <w:rFonts w:ascii="Times New Roman" w:hAnsi="Times New Roman" w:cs="Times New Roman"/>
        </w:rPr>
        <w:t xml:space="preserve">The program will only </w:t>
      </w:r>
      <w:r w:rsidR="00EC278C">
        <w:rPr>
          <w:rFonts w:ascii="Times New Roman" w:hAnsi="Times New Roman" w:cs="Times New Roman"/>
        </w:rPr>
        <w:t>house symptomatic participants in extenuating circumstances, until the participant’s emergency contact can pick the participant up.</w:t>
      </w:r>
    </w:p>
    <w:p w14:paraId="79A4B61B" w14:textId="089F1196" w:rsidR="00EC278C" w:rsidRPr="008A792A" w:rsidRDefault="00EC278C" w:rsidP="005C7863">
      <w:pPr>
        <w:pStyle w:val="Default"/>
        <w:numPr>
          <w:ilvl w:val="1"/>
          <w:numId w:val="1"/>
        </w:numPr>
        <w:rPr>
          <w:rFonts w:ascii="Times New Roman" w:hAnsi="Times New Roman" w:cs="Times New Roman"/>
        </w:rPr>
      </w:pPr>
      <w:r>
        <w:rPr>
          <w:rFonts w:ascii="Times New Roman" w:hAnsi="Times New Roman" w:cs="Times New Roman"/>
        </w:rPr>
        <w:t>Program staff shall document the illness (date, time, location, cohort information).</w:t>
      </w:r>
    </w:p>
    <w:p w14:paraId="0C21C16A" w14:textId="77777777" w:rsidR="00651FF5" w:rsidRPr="008A792A" w:rsidRDefault="00651FF5" w:rsidP="00651FF5">
      <w:pPr>
        <w:pStyle w:val="Default"/>
        <w:spacing w:after="160"/>
        <w:ind w:left="1440"/>
        <w:rPr>
          <w:rFonts w:ascii="Times New Roman" w:hAnsi="Times New Roman" w:cs="Times New Roman"/>
        </w:rPr>
      </w:pPr>
    </w:p>
    <w:p w14:paraId="68BE0DE2" w14:textId="65ACB33F" w:rsidR="001735FE" w:rsidRPr="008A792A" w:rsidRDefault="001735FE" w:rsidP="001735FE">
      <w:pPr>
        <w:pStyle w:val="ListParagraph"/>
        <w:spacing w:line="240" w:lineRule="auto"/>
        <w:ind w:left="1560"/>
        <w:contextualSpacing w:val="0"/>
        <w:rPr>
          <w:rFonts w:ascii="Times New Roman" w:eastAsia="HGMaruGothicMPRO" w:hAnsi="Times New Roman" w:cs="Times New Roman"/>
          <w:sz w:val="24"/>
          <w:szCs w:val="24"/>
        </w:rPr>
      </w:pPr>
    </w:p>
    <w:p w14:paraId="0304203D" w14:textId="77777777" w:rsidR="001735FE" w:rsidRPr="008A792A" w:rsidRDefault="001735FE" w:rsidP="001735FE">
      <w:pPr>
        <w:pStyle w:val="ListParagraph"/>
        <w:spacing w:line="240" w:lineRule="auto"/>
        <w:contextualSpacing w:val="0"/>
        <w:rPr>
          <w:rFonts w:ascii="Times New Roman" w:eastAsia="HGMaruGothicMPRO" w:hAnsi="Times New Roman" w:cs="Times New Roman"/>
          <w:sz w:val="24"/>
          <w:szCs w:val="24"/>
        </w:rPr>
      </w:pPr>
    </w:p>
    <w:sectPr w:rsidR="001735FE" w:rsidRPr="008A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46D5"/>
    <w:multiLevelType w:val="hybridMultilevel"/>
    <w:tmpl w:val="4BB24F9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31B41118"/>
    <w:multiLevelType w:val="hybridMultilevel"/>
    <w:tmpl w:val="71E4B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FE"/>
    <w:rsid w:val="000D44F4"/>
    <w:rsid w:val="001735FE"/>
    <w:rsid w:val="00263B65"/>
    <w:rsid w:val="003701D3"/>
    <w:rsid w:val="003E0319"/>
    <w:rsid w:val="00470F8E"/>
    <w:rsid w:val="005C7863"/>
    <w:rsid w:val="005F7FD1"/>
    <w:rsid w:val="00651FF5"/>
    <w:rsid w:val="0077714B"/>
    <w:rsid w:val="008A792A"/>
    <w:rsid w:val="00961EDD"/>
    <w:rsid w:val="00AE403D"/>
    <w:rsid w:val="00BA1522"/>
    <w:rsid w:val="00CF165A"/>
    <w:rsid w:val="00EC278C"/>
    <w:rsid w:val="00F9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216B"/>
  <w15:chartTrackingRefBased/>
  <w15:docId w15:val="{7602C269-DF71-48F1-919D-0FE75050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FE"/>
    <w:pPr>
      <w:ind w:left="720"/>
      <w:contextualSpacing/>
    </w:pPr>
  </w:style>
  <w:style w:type="paragraph" w:customStyle="1" w:styleId="Default">
    <w:name w:val="Default"/>
    <w:rsid w:val="001735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VanDusen</dc:creator>
  <cp:keywords/>
  <dc:description/>
  <cp:lastModifiedBy>Ryan VanDusen</cp:lastModifiedBy>
  <cp:revision>11</cp:revision>
  <dcterms:created xsi:type="dcterms:W3CDTF">2021-02-09T19:52:00Z</dcterms:created>
  <dcterms:modified xsi:type="dcterms:W3CDTF">2021-03-03T14:39:00Z</dcterms:modified>
</cp:coreProperties>
</file>