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8D12B" w14:textId="5CC3D653" w:rsidR="003A44D6" w:rsidRDefault="001925ED" w:rsidP="001925ED">
      <w:pPr>
        <w:jc w:val="center"/>
        <w:rPr>
          <w:b/>
          <w:bCs/>
        </w:rPr>
      </w:pPr>
      <w:r>
        <w:rPr>
          <w:b/>
          <w:bCs/>
        </w:rPr>
        <w:t>K-STATE CASE SUMMARIES</w:t>
      </w:r>
    </w:p>
    <w:p w14:paraId="4B6C10C0" w14:textId="77777777" w:rsidR="001925ED" w:rsidRDefault="001925ED" w:rsidP="001925ED">
      <w:pPr>
        <w:jc w:val="center"/>
        <w:rPr>
          <w:b/>
          <w:bCs/>
        </w:rPr>
      </w:pPr>
    </w:p>
    <w:p w14:paraId="6649529C" w14:textId="18F3BC01" w:rsidR="00123AD9" w:rsidRPr="00123AD9" w:rsidRDefault="00123AD9" w:rsidP="001925ED">
      <w:pPr>
        <w:rPr>
          <w:b/>
          <w:bCs/>
        </w:rPr>
      </w:pPr>
      <w:r>
        <w:rPr>
          <w:b/>
          <w:bCs/>
        </w:rPr>
        <w:t>Case No. 129,890</w:t>
      </w:r>
    </w:p>
    <w:p w14:paraId="19CC1FC4" w14:textId="1CE3B2A6" w:rsidR="001925ED" w:rsidRDefault="001925ED" w:rsidP="001925ED">
      <w:pPr>
        <w:rPr>
          <w:b/>
          <w:bCs/>
          <w:i/>
          <w:iCs/>
        </w:rPr>
      </w:pPr>
      <w:r>
        <w:rPr>
          <w:b/>
          <w:bCs/>
          <w:i/>
          <w:iCs/>
        </w:rPr>
        <w:t>K.P. On Behalf of B.S., a Minor Child v. Unified School District 394</w:t>
      </w:r>
    </w:p>
    <w:p w14:paraId="4E1C0ECA" w14:textId="18CB4464" w:rsidR="001925ED" w:rsidRDefault="001925ED" w:rsidP="001925ED">
      <w:pPr>
        <w:rPr>
          <w:b/>
          <w:bCs/>
          <w:i/>
          <w:iCs/>
        </w:rPr>
      </w:pPr>
      <w:r>
        <w:rPr>
          <w:b/>
          <w:bCs/>
          <w:i/>
          <w:iCs/>
        </w:rPr>
        <w:t>Butler County</w:t>
      </w:r>
    </w:p>
    <w:p w14:paraId="5878DF8B" w14:textId="21191718" w:rsidR="001925ED" w:rsidRDefault="001925ED" w:rsidP="001925ED">
      <w:r>
        <w:rPr>
          <w:b/>
          <w:bCs/>
          <w:i/>
          <w:iCs/>
        </w:rPr>
        <w:t>Civil</w:t>
      </w:r>
    </w:p>
    <w:p w14:paraId="0729B883" w14:textId="77777777" w:rsidR="001925ED" w:rsidRDefault="001925ED" w:rsidP="001925ED"/>
    <w:p w14:paraId="77563339" w14:textId="14A09B46" w:rsidR="001925ED" w:rsidRDefault="001925ED" w:rsidP="001925ED">
      <w:r>
        <w:t xml:space="preserve">K.P. adopted B.S. in late 2021. In summer of 2022, B.S.'s biological mother took him without permission from a </w:t>
      </w:r>
      <w:proofErr w:type="gramStart"/>
      <w:r>
        <w:t>child care</w:t>
      </w:r>
      <w:proofErr w:type="gramEnd"/>
      <w:r>
        <w:t xml:space="preserve"> program run by the school district. B.S. was found seven hours later and was physically unharmed. K.P. filed </w:t>
      </w:r>
      <w:proofErr w:type="spellStart"/>
      <w:r>
        <w:t>a</w:t>
      </w:r>
      <w:proofErr w:type="spellEnd"/>
      <w:r>
        <w:t xml:space="preserve"> negligence action against the school district. She acknowledged that B.S. was not physically harmed during the incident. But she claims B.S. suffered mental distress from the incident, and she sought a financial award to cover future mental health expenses and to compensate B.S. for pain, suffering, and emotional distress. USD 394 sought summary dismissal of the action, citing K.P.'s failure to identify any physical injury. The district court denied the motion for summary judgment, finding there was an issue of whether USD 394 acted with wanton negligence. This interlocutory appeal followed with one narrow issue: Did the district court err by finding that K.P. could potentially recover financial damages for "wanton negligence" even in the absence of physical injury?</w:t>
      </w:r>
    </w:p>
    <w:p w14:paraId="4F2A8319" w14:textId="77777777" w:rsidR="001925ED" w:rsidRDefault="001925ED" w:rsidP="001925ED"/>
    <w:p w14:paraId="2DEDCD45" w14:textId="42710053" w:rsidR="001925ED" w:rsidRDefault="001925ED" w:rsidP="001925ED">
      <w:pPr>
        <w:rPr>
          <w:b/>
          <w:bCs/>
        </w:rPr>
      </w:pPr>
      <w:r>
        <w:rPr>
          <w:b/>
          <w:bCs/>
        </w:rPr>
        <w:t>Case No. 128,838</w:t>
      </w:r>
    </w:p>
    <w:p w14:paraId="4AC67465" w14:textId="037DE9DA" w:rsidR="001925ED" w:rsidRDefault="001925ED" w:rsidP="001925ED">
      <w:pPr>
        <w:rPr>
          <w:b/>
          <w:bCs/>
        </w:rPr>
      </w:pPr>
      <w:r>
        <w:rPr>
          <w:b/>
          <w:bCs/>
          <w:i/>
          <w:iCs/>
        </w:rPr>
        <w:t>State of Kansas v. Bernice Farmer</w:t>
      </w:r>
    </w:p>
    <w:p w14:paraId="3E71466F" w14:textId="165E6417" w:rsidR="001925ED" w:rsidRDefault="001925ED" w:rsidP="001925ED">
      <w:pPr>
        <w:rPr>
          <w:b/>
          <w:bCs/>
        </w:rPr>
      </w:pPr>
      <w:r>
        <w:rPr>
          <w:b/>
          <w:bCs/>
        </w:rPr>
        <w:t>Riley County</w:t>
      </w:r>
    </w:p>
    <w:p w14:paraId="33D456E5" w14:textId="091B8B55" w:rsidR="001925ED" w:rsidRDefault="001925ED" w:rsidP="001925ED">
      <w:r>
        <w:rPr>
          <w:b/>
          <w:bCs/>
        </w:rPr>
        <w:t>Criminal</w:t>
      </w:r>
    </w:p>
    <w:p w14:paraId="6C2E7C9B" w14:textId="77777777" w:rsidR="001925ED" w:rsidRDefault="001925ED" w:rsidP="001925ED"/>
    <w:p w14:paraId="1C80FD6F" w14:textId="3B3C8C6B" w:rsidR="001925ED" w:rsidRPr="001925ED" w:rsidRDefault="00257404" w:rsidP="001925ED">
      <w:r>
        <w:t xml:space="preserve">Bernice Farmer was convicted of attempted second-degree murder and aggravated battery. </w:t>
      </w:r>
      <w:r w:rsidR="00FB0B31">
        <w:t xml:space="preserve">After </w:t>
      </w:r>
      <w:r w:rsidR="00887A0F">
        <w:t xml:space="preserve">arriving home from </w:t>
      </w:r>
      <w:r w:rsidR="00FB0B31">
        <w:t xml:space="preserve">a night out with friends, Bernice called 911 to report that she had just shot her husband. </w:t>
      </w:r>
      <w:r w:rsidR="00887A0F">
        <w:t xml:space="preserve">Bernice admitted to the EMTs that the couple had been arguing but claimed the shooting was an accident. </w:t>
      </w:r>
      <w:r w:rsidR="0084767A">
        <w:t>Bernice was charged with attempted first-degree murder. Her theory of defense continued to be that the shooting was an accident. During closing argument, the prosecutor</w:t>
      </w:r>
      <w:r w:rsidR="00123AD9">
        <w:t xml:space="preserve"> commented on defense counsel's conduct during the trial. On appeal, Bernice claims these comments prejudiced the jury and denied her a fair trial.</w:t>
      </w:r>
    </w:p>
    <w:sectPr w:rsidR="001925ED" w:rsidRPr="001925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5ED"/>
    <w:rsid w:val="00123AD9"/>
    <w:rsid w:val="001925ED"/>
    <w:rsid w:val="00257404"/>
    <w:rsid w:val="00367B88"/>
    <w:rsid w:val="003A44D6"/>
    <w:rsid w:val="004B2961"/>
    <w:rsid w:val="004B5FE5"/>
    <w:rsid w:val="0084767A"/>
    <w:rsid w:val="00887A0F"/>
    <w:rsid w:val="00FB0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C8501"/>
  <w15:chartTrackingRefBased/>
  <w15:docId w15:val="{62F3E894-2373-4BC0-88E4-9856F59AD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6"/>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25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25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25E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25E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925E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925E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25E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25E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25E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5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25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25E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25E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925E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925E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925E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925E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925E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925E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5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5E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5E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925E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925ED"/>
    <w:rPr>
      <w:i/>
      <w:iCs/>
      <w:color w:val="404040" w:themeColor="text1" w:themeTint="BF"/>
    </w:rPr>
  </w:style>
  <w:style w:type="paragraph" w:styleId="ListParagraph">
    <w:name w:val="List Paragraph"/>
    <w:basedOn w:val="Normal"/>
    <w:uiPriority w:val="34"/>
    <w:qFormat/>
    <w:rsid w:val="001925ED"/>
    <w:pPr>
      <w:ind w:left="720"/>
      <w:contextualSpacing/>
    </w:pPr>
  </w:style>
  <w:style w:type="character" w:styleId="IntenseEmphasis">
    <w:name w:val="Intense Emphasis"/>
    <w:basedOn w:val="DefaultParagraphFont"/>
    <w:uiPriority w:val="21"/>
    <w:qFormat/>
    <w:rsid w:val="001925ED"/>
    <w:rPr>
      <w:i/>
      <w:iCs/>
      <w:color w:val="0F4761" w:themeColor="accent1" w:themeShade="BF"/>
    </w:rPr>
  </w:style>
  <w:style w:type="paragraph" w:styleId="IntenseQuote">
    <w:name w:val="Intense Quote"/>
    <w:basedOn w:val="Normal"/>
    <w:next w:val="Normal"/>
    <w:link w:val="IntenseQuoteChar"/>
    <w:uiPriority w:val="30"/>
    <w:qFormat/>
    <w:rsid w:val="001925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25ED"/>
    <w:rPr>
      <w:i/>
      <w:iCs/>
      <w:color w:val="0F4761" w:themeColor="accent1" w:themeShade="BF"/>
    </w:rPr>
  </w:style>
  <w:style w:type="character" w:styleId="IntenseReference">
    <w:name w:val="Intense Reference"/>
    <w:basedOn w:val="DefaultParagraphFont"/>
    <w:uiPriority w:val="32"/>
    <w:qFormat/>
    <w:rsid w:val="001925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4AA5DBC2842C45A1C8A38B7C65F663" ma:contentTypeVersion="4" ma:contentTypeDescription="Create a new document." ma:contentTypeScope="" ma:versionID="6da70ef5d6dbbb94cba830806d93d95d">
  <xsd:schema xmlns:xsd="http://www.w3.org/2001/XMLSchema" xmlns:xs="http://www.w3.org/2001/XMLSchema" xmlns:p="http://schemas.microsoft.com/office/2006/metadata/properties" xmlns:ns2="63ecb3b6-2210-48ae-9f5b-2f5e93b8143a" xmlns:ns3="c1d11c7c-6971-43c6-9a47-7f39a34fd33d" targetNamespace="http://schemas.microsoft.com/office/2006/metadata/properties" ma:root="true" ma:fieldsID="827072b87b36a40e6c6d57f67b881424" ns2:_="" ns3:_="">
    <xsd:import namespace="63ecb3b6-2210-48ae-9f5b-2f5e93b8143a"/>
    <xsd:import namespace="c1d11c7c-6971-43c6-9a47-7f39a34fd33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ecb3b6-2210-48ae-9f5b-2f5e93b8143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d11c7c-6971-43c6-9a47-7f39a34fd33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63ecb3b6-2210-48ae-9f5b-2f5e93b8143a">7M6NDCTDHT26-492008968-196980</_dlc_DocId>
    <_dlc_DocIdUrl xmlns="63ecb3b6-2210-48ae-9f5b-2f5e93b8143a">
      <Url>https://kscourts.sharepoint.com/sites/CentralResearch/_layouts/15/DocIdRedir.aspx?ID=7M6NDCTDHT26-492008968-196980</Url>
      <Description>7M6NDCTDHT26-492008968-196980</Description>
    </_dlc_DocIdUrl>
  </documentManagement>
</p:properties>
</file>

<file path=customXml/itemProps1.xml><?xml version="1.0" encoding="utf-8"?>
<ds:datastoreItem xmlns:ds="http://schemas.openxmlformats.org/officeDocument/2006/customXml" ds:itemID="{E2AA6445-73CC-4684-A5D0-D2472EEABB1D}"/>
</file>

<file path=customXml/itemProps2.xml><?xml version="1.0" encoding="utf-8"?>
<ds:datastoreItem xmlns:ds="http://schemas.openxmlformats.org/officeDocument/2006/customXml" ds:itemID="{7C7307BD-53C4-4578-8A7E-C036B168D823}"/>
</file>

<file path=customXml/itemProps3.xml><?xml version="1.0" encoding="utf-8"?>
<ds:datastoreItem xmlns:ds="http://schemas.openxmlformats.org/officeDocument/2006/customXml" ds:itemID="{E89F4182-FD1D-44E2-8301-267383CE1904}"/>
</file>

<file path=customXml/itemProps4.xml><?xml version="1.0" encoding="utf-8"?>
<ds:datastoreItem xmlns:ds="http://schemas.openxmlformats.org/officeDocument/2006/customXml" ds:itemID="{899B449F-8A68-4A42-8E5D-141BE31219EC}"/>
</file>

<file path=docMetadata/LabelInfo.xml><?xml version="1.0" encoding="utf-8"?>
<clbl:labelList xmlns:clbl="http://schemas.microsoft.com/office/2020/mipLabelMetadata">
  <clbl:label id="{8e587a4b-afde-4845-ac9e-031df0c8c4f8}" enabled="0" method="" siteId="{8e587a4b-afde-4845-ac9e-031df0c8c4f8}" removed="1"/>
</clbl:labelList>
</file>

<file path=docProps/app.xml><?xml version="1.0" encoding="utf-8"?>
<Properties xmlns="http://schemas.openxmlformats.org/officeDocument/2006/extended-properties" xmlns:vt="http://schemas.openxmlformats.org/officeDocument/2006/docPropsVTypes">
  <Template>Normal</Template>
  <TotalTime>15</TotalTime>
  <Pages>1</Pages>
  <Words>274</Words>
  <Characters>1565</Characters>
  <Application>Microsoft Office Word</Application>
  <DocSecurity>0</DocSecurity>
  <Lines>13</Lines>
  <Paragraphs>3</Paragraphs>
  <ScaleCrop>false</ScaleCrop>
  <Company/>
  <LinksUpToDate>false</LinksUpToDate>
  <CharactersWithSpaces>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Chelsey Langland</dc:creator>
  <cp:keywords/>
  <dc:description/>
  <cp:lastModifiedBy>Chelsey Langland</cp:lastModifiedBy>
  <cp:revision>6</cp:revision>
  <dcterms:created xsi:type="dcterms:W3CDTF">2026-08-19T19:49:00Z</dcterms:created>
  <dcterms:modified xsi:type="dcterms:W3CDTF">2026-08-19T20:04:00Z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0x010100D54AA5DBC2842C45A1C8A38B7C65F663</vt:lpwstr>
  </property>
  <property fmtid="{D5CDD505-2E9C-101B-9397-08002B2CF9AE}" pid="3" name="_dlc_DocIdItemGuid">
    <vt:lpwstr>1ce7066e-f644-4fd5-a97d-243634da7c7e</vt:lpwstr>
  </property>
</Properties>
</file>