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CA412" w14:textId="11475D3E" w:rsidR="001D39C0" w:rsidRPr="002A6480" w:rsidRDefault="00097AD0">
      <w:pPr>
        <w:pStyle w:val="Body"/>
        <w:jc w:val="center"/>
        <w:rPr>
          <w:rFonts w:ascii="Aptos" w:eastAsia="Calibri" w:hAnsi="Aptos" w:cs="Calibri"/>
          <w:b/>
          <w:bCs/>
          <w:sz w:val="36"/>
          <w:szCs w:val="36"/>
        </w:rPr>
      </w:pPr>
      <w:r w:rsidRPr="002A6480">
        <w:rPr>
          <w:rFonts w:ascii="Aptos" w:eastAsia="Calibri" w:hAnsi="Aptos" w:cs="Calibri"/>
          <w:b/>
          <w:bCs/>
          <w:sz w:val="36"/>
          <w:szCs w:val="36"/>
        </w:rPr>
        <w:t>John M. Warner</w:t>
      </w:r>
    </w:p>
    <w:p w14:paraId="79D0C51F" w14:textId="7CCB1E34" w:rsidR="00F32D91" w:rsidRPr="002A6480" w:rsidRDefault="00F32D91">
      <w:pPr>
        <w:pStyle w:val="Body"/>
        <w:jc w:val="center"/>
        <w:rPr>
          <w:rFonts w:ascii="Aptos" w:eastAsia="Calibri" w:hAnsi="Aptos" w:cs="Calibri"/>
          <w:b/>
          <w:bCs/>
          <w:sz w:val="28"/>
          <w:szCs w:val="28"/>
        </w:rPr>
      </w:pPr>
      <w:r w:rsidRPr="002A6480">
        <w:rPr>
          <w:rFonts w:ascii="Aptos" w:eastAsia="Calibri" w:hAnsi="Aptos" w:cs="Calibri"/>
          <w:b/>
          <w:bCs/>
          <w:sz w:val="28"/>
          <w:szCs w:val="28"/>
        </w:rPr>
        <w:t>Associate Professor of Political Science</w:t>
      </w:r>
    </w:p>
    <w:p w14:paraId="1E6F51D8" w14:textId="3D969426" w:rsidR="00895D42" w:rsidRPr="002A6480" w:rsidRDefault="00895D42">
      <w:pPr>
        <w:pStyle w:val="Body"/>
        <w:jc w:val="center"/>
        <w:rPr>
          <w:rFonts w:ascii="Aptos" w:eastAsia="Calibri" w:hAnsi="Aptos" w:cs="Calibri"/>
          <w:b/>
          <w:bCs/>
          <w:sz w:val="28"/>
          <w:szCs w:val="28"/>
        </w:rPr>
      </w:pPr>
      <w:r w:rsidRPr="002A6480">
        <w:rPr>
          <w:rFonts w:ascii="Aptos" w:eastAsia="Calibri" w:hAnsi="Aptos" w:cs="Calibri"/>
          <w:b/>
          <w:bCs/>
          <w:sz w:val="28"/>
          <w:szCs w:val="28"/>
        </w:rPr>
        <w:t>Associate Director, Primary Text Program</w:t>
      </w:r>
    </w:p>
    <w:p w14:paraId="719F39ED" w14:textId="6C432B8B" w:rsidR="001D39C0" w:rsidRPr="002A6480" w:rsidRDefault="001D39C0">
      <w:pPr>
        <w:pStyle w:val="Body"/>
        <w:jc w:val="center"/>
        <w:rPr>
          <w:rFonts w:ascii="Aptos" w:eastAsia="Calibri" w:hAnsi="Aptos" w:cs="Calibri"/>
          <w:b/>
          <w:bCs/>
        </w:rPr>
      </w:pPr>
    </w:p>
    <w:p w14:paraId="047E2ED0" w14:textId="77777777" w:rsidR="001D39C0" w:rsidRPr="002A6480" w:rsidRDefault="00097AD0">
      <w:pPr>
        <w:pStyle w:val="Body"/>
        <w:rPr>
          <w:rFonts w:ascii="Aptos" w:eastAsia="Calibri" w:hAnsi="Aptos" w:cs="Calibri"/>
          <w:color w:val="323232"/>
          <w:u w:color="323232"/>
        </w:rPr>
      </w:pPr>
      <w:r w:rsidRPr="002A6480">
        <w:rPr>
          <w:rFonts w:ascii="Aptos" w:eastAsia="Calibri" w:hAnsi="Aptos" w:cs="Calibri"/>
          <w:color w:val="323232"/>
          <w:u w:color="323232"/>
        </w:rPr>
        <w:t>Kansas State University</w:t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  <w:t>jmwarner@ksu.edu</w:t>
      </w:r>
    </w:p>
    <w:p w14:paraId="77D6A2D2" w14:textId="77777777" w:rsidR="001D39C0" w:rsidRPr="002A6480" w:rsidRDefault="00097AD0">
      <w:pPr>
        <w:pStyle w:val="Body"/>
        <w:rPr>
          <w:rFonts w:ascii="Aptos" w:eastAsia="Calibri" w:hAnsi="Aptos" w:cs="Calibri"/>
          <w:color w:val="323232"/>
          <w:u w:color="323232"/>
        </w:rPr>
      </w:pPr>
      <w:r w:rsidRPr="002A6480">
        <w:rPr>
          <w:rFonts w:ascii="Aptos" w:eastAsia="Calibri" w:hAnsi="Aptos" w:cs="Calibri"/>
          <w:color w:val="323232"/>
          <w:u w:color="323232"/>
        </w:rPr>
        <w:t>Department of Political Science</w:t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</w:r>
      <w:r w:rsidRPr="002A6480">
        <w:rPr>
          <w:rFonts w:ascii="Aptos" w:eastAsia="Calibri" w:hAnsi="Aptos" w:cs="Calibri"/>
          <w:color w:val="323232"/>
          <w:u w:color="323232"/>
        </w:rPr>
        <w:tab/>
        <w:t>615.870.9632</w:t>
      </w:r>
    </w:p>
    <w:p w14:paraId="00315A83" w14:textId="1D881D99" w:rsidR="001D39C0" w:rsidRPr="002A6480" w:rsidRDefault="008D3552">
      <w:pPr>
        <w:pStyle w:val="Body"/>
        <w:rPr>
          <w:rFonts w:ascii="Aptos" w:eastAsia="Calibri" w:hAnsi="Aptos" w:cs="Calibri"/>
          <w:color w:val="323232"/>
          <w:u w:color="323232"/>
        </w:rPr>
      </w:pPr>
      <w:r w:rsidRPr="002A6480">
        <w:rPr>
          <w:rFonts w:ascii="Aptos" w:eastAsia="Calibri" w:hAnsi="Aptos" w:cs="Calibri"/>
          <w:color w:val="323232"/>
          <w:u w:color="323232"/>
        </w:rPr>
        <w:t>101 D Calvin Hall</w:t>
      </w:r>
    </w:p>
    <w:p w14:paraId="006A0FC3" w14:textId="77777777" w:rsidR="001D39C0" w:rsidRPr="002A6480" w:rsidRDefault="00097AD0">
      <w:pPr>
        <w:pStyle w:val="Body"/>
        <w:rPr>
          <w:rFonts w:ascii="Aptos" w:eastAsia="Calibri" w:hAnsi="Aptos" w:cs="Calibri"/>
          <w:color w:val="323232"/>
          <w:u w:color="323232"/>
        </w:rPr>
      </w:pPr>
      <w:r w:rsidRPr="002A6480">
        <w:rPr>
          <w:rFonts w:ascii="Aptos" w:eastAsia="Calibri" w:hAnsi="Aptos" w:cs="Calibri"/>
          <w:color w:val="323232"/>
          <w:u w:color="323232"/>
        </w:rPr>
        <w:t>Manhattan, KS 66502</w:t>
      </w:r>
    </w:p>
    <w:p w14:paraId="7FEB59D8" w14:textId="77777777" w:rsidR="001D39C0" w:rsidRPr="002A6480" w:rsidRDefault="001D39C0">
      <w:pPr>
        <w:pStyle w:val="Body"/>
        <w:rPr>
          <w:rFonts w:ascii="Aptos" w:eastAsia="Calibri" w:hAnsi="Aptos" w:cs="Calibri"/>
          <w:color w:val="323232"/>
          <w:u w:color="323232"/>
        </w:rPr>
      </w:pPr>
    </w:p>
    <w:p w14:paraId="02E2AFEB" w14:textId="77777777" w:rsidR="001D39C0" w:rsidRPr="002A6480" w:rsidRDefault="001D39C0">
      <w:pPr>
        <w:pStyle w:val="Body"/>
        <w:rPr>
          <w:rFonts w:ascii="Aptos" w:eastAsia="Calibri" w:hAnsi="Aptos" w:cs="Calibri"/>
          <w:b/>
          <w:bCs/>
        </w:rPr>
      </w:pPr>
    </w:p>
    <w:p w14:paraId="4D836CEA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  <w:b/>
          <w:bCs/>
          <w:u w:val="single"/>
        </w:rPr>
      </w:pPr>
      <w:r w:rsidRPr="002A6480">
        <w:rPr>
          <w:rFonts w:ascii="Aptos" w:eastAsia="Calibri" w:hAnsi="Aptos" w:cs="Calibri"/>
          <w:b/>
          <w:bCs/>
          <w:u w:val="single"/>
        </w:rPr>
        <w:t>Education</w:t>
      </w:r>
    </w:p>
    <w:p w14:paraId="45F61CBC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0DB92CF8" w14:textId="77777777" w:rsidR="001D39C0" w:rsidRPr="002A6480" w:rsidRDefault="00097AD0">
      <w:pPr>
        <w:pStyle w:val="Body"/>
        <w:rPr>
          <w:rFonts w:ascii="Aptos" w:eastAsia="Calibri" w:hAnsi="Aptos" w:cs="Calibri"/>
          <w:i/>
          <w:iCs/>
        </w:rPr>
      </w:pPr>
      <w:r w:rsidRPr="002A6480">
        <w:rPr>
          <w:rFonts w:ascii="Aptos" w:eastAsia="Calibri" w:hAnsi="Aptos" w:cs="Calibri"/>
        </w:rPr>
        <w:t>Ph.D., Political Science, University of California, Davis (2011)</w:t>
      </w:r>
    </w:p>
    <w:p w14:paraId="13FEE350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346336E6" w14:textId="77777777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M.A., Political Science, University of Georgia (2004)</w:t>
      </w:r>
    </w:p>
    <w:p w14:paraId="5D3DF04B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2C3845D0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B.S., Political Science and Philosophy, Belmont University (2000)</w:t>
      </w:r>
    </w:p>
    <w:p w14:paraId="05DB0ADE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11E07B96" w14:textId="0758EC09" w:rsidR="001D39C0" w:rsidRPr="002A6480" w:rsidRDefault="00097AD0">
      <w:pPr>
        <w:pStyle w:val="Body"/>
        <w:rPr>
          <w:rFonts w:ascii="Aptos" w:eastAsia="Calibri" w:hAnsi="Aptos" w:cs="Calibri"/>
          <w:b/>
          <w:bCs/>
          <w:u w:val="single"/>
        </w:rPr>
      </w:pPr>
      <w:r w:rsidRPr="002A6480">
        <w:rPr>
          <w:rFonts w:ascii="Aptos" w:eastAsia="Calibri" w:hAnsi="Aptos" w:cs="Calibri"/>
          <w:b/>
          <w:bCs/>
          <w:u w:val="single"/>
        </w:rPr>
        <w:t>Professional Experience</w:t>
      </w:r>
    </w:p>
    <w:p w14:paraId="7963C1C6" w14:textId="030DC517" w:rsidR="00F32D91" w:rsidRPr="002A6480" w:rsidRDefault="00F32D91">
      <w:pPr>
        <w:pStyle w:val="Body"/>
        <w:rPr>
          <w:rFonts w:ascii="Aptos" w:eastAsia="Calibri" w:hAnsi="Aptos" w:cs="Calibri"/>
          <w:b/>
          <w:bCs/>
          <w:u w:val="single"/>
        </w:rPr>
      </w:pPr>
    </w:p>
    <w:p w14:paraId="424EB615" w14:textId="41D7DD08" w:rsidR="00F32D91" w:rsidRPr="002A6480" w:rsidRDefault="00F32D91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Associate Professor, Kansas State University (2020-present)</w:t>
      </w:r>
    </w:p>
    <w:p w14:paraId="19761C8B" w14:textId="77777777" w:rsidR="00F32D91" w:rsidRPr="002A6480" w:rsidRDefault="00F32D91">
      <w:pPr>
        <w:pStyle w:val="Body"/>
        <w:rPr>
          <w:rFonts w:ascii="Aptos" w:eastAsia="Calibri" w:hAnsi="Aptos" w:cs="Calibri"/>
        </w:rPr>
      </w:pPr>
    </w:p>
    <w:p w14:paraId="6BF1E462" w14:textId="625CB419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Ass</w:t>
      </w:r>
      <w:r w:rsidR="00F32D91" w:rsidRPr="002A6480">
        <w:rPr>
          <w:rFonts w:ascii="Aptos" w:eastAsia="Calibri" w:hAnsi="Aptos" w:cs="Calibri"/>
        </w:rPr>
        <w:t>istant</w:t>
      </w:r>
      <w:r w:rsidRPr="002A6480">
        <w:rPr>
          <w:rFonts w:ascii="Aptos" w:eastAsia="Calibri" w:hAnsi="Aptos" w:cs="Calibri"/>
        </w:rPr>
        <w:t xml:space="preserve"> Professor, Kansas State University (2015-</w:t>
      </w:r>
      <w:r w:rsidR="00F32D91" w:rsidRPr="002A6480">
        <w:rPr>
          <w:rFonts w:ascii="Aptos" w:eastAsia="Calibri" w:hAnsi="Aptos" w:cs="Calibri"/>
        </w:rPr>
        <w:t>2020</w:t>
      </w:r>
      <w:r w:rsidRPr="002A6480">
        <w:rPr>
          <w:rFonts w:ascii="Aptos" w:eastAsia="Calibri" w:hAnsi="Aptos" w:cs="Calibri"/>
        </w:rPr>
        <w:t>)</w:t>
      </w:r>
    </w:p>
    <w:p w14:paraId="39D37AF7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012116D9" w14:textId="77777777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Visiting Lecturer, University of California, Davis (2012-15)</w:t>
      </w:r>
    </w:p>
    <w:p w14:paraId="6D763063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6A2B3096" w14:textId="07163ACF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Visiting Scholar, The Salvatori Center at Claremont McKenna College (2011-12)</w:t>
      </w:r>
    </w:p>
    <w:p w14:paraId="15F3E228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4837CF14" w14:textId="4D46D54A" w:rsidR="001D39C0" w:rsidRPr="002A6480" w:rsidRDefault="00904A4F">
      <w:pPr>
        <w:pStyle w:val="Body"/>
        <w:jc w:val="both"/>
        <w:rPr>
          <w:rFonts w:ascii="Aptos" w:eastAsia="Calibri" w:hAnsi="Aptos" w:cs="Calibri"/>
          <w:b/>
          <w:bCs/>
          <w:u w:val="single"/>
        </w:rPr>
      </w:pPr>
      <w:r w:rsidRPr="002A6480">
        <w:rPr>
          <w:rFonts w:ascii="Aptos" w:eastAsia="Calibri" w:hAnsi="Aptos" w:cs="Calibri"/>
          <w:b/>
          <w:bCs/>
          <w:u w:val="single"/>
        </w:rPr>
        <w:t>Books and Refereed Articles</w:t>
      </w:r>
    </w:p>
    <w:p w14:paraId="2C5F98CB" w14:textId="77777777" w:rsidR="00EB7BF4" w:rsidRPr="002A6480" w:rsidRDefault="00EB7BF4">
      <w:pPr>
        <w:pStyle w:val="Body"/>
        <w:jc w:val="both"/>
        <w:rPr>
          <w:rFonts w:ascii="Aptos" w:eastAsia="Calibri" w:hAnsi="Aptos" w:cs="Calibri"/>
        </w:rPr>
      </w:pPr>
    </w:p>
    <w:p w14:paraId="7D413546" w14:textId="54C13F63" w:rsidR="00837E95" w:rsidRPr="00837E95" w:rsidRDefault="00837E95">
      <w:pPr>
        <w:pStyle w:val="Body"/>
        <w:jc w:val="both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 xml:space="preserve">Warner, John. Forthcoming. “Truth-Seeking and Epistemic Anxiety in Locke and Rousseau’s </w:t>
      </w:r>
      <w:r>
        <w:rPr>
          <w:rFonts w:ascii="Aptos" w:eastAsia="Calibri" w:hAnsi="Aptos" w:cs="Calibri"/>
          <w:i/>
          <w:iCs/>
        </w:rPr>
        <w:t>Profession of Faith of the Savoyard Vicar.</w:t>
      </w:r>
      <w:r>
        <w:rPr>
          <w:rFonts w:ascii="Aptos" w:eastAsia="Calibri" w:hAnsi="Aptos" w:cs="Calibri"/>
        </w:rPr>
        <w:t xml:space="preserve">”  </w:t>
      </w:r>
      <w:r>
        <w:rPr>
          <w:rFonts w:ascii="Aptos" w:eastAsia="Calibri" w:hAnsi="Aptos" w:cs="Calibri"/>
          <w:i/>
          <w:iCs/>
        </w:rPr>
        <w:t>Review of Politics</w:t>
      </w:r>
      <w:r>
        <w:rPr>
          <w:rFonts w:ascii="Aptos" w:eastAsia="Calibri" w:hAnsi="Aptos" w:cs="Calibri"/>
        </w:rPr>
        <w:t>.</w:t>
      </w:r>
    </w:p>
    <w:p w14:paraId="2B293B5F" w14:textId="77777777" w:rsidR="00837E95" w:rsidRDefault="00837E95">
      <w:pPr>
        <w:pStyle w:val="Body"/>
        <w:jc w:val="both"/>
        <w:rPr>
          <w:rFonts w:ascii="Aptos" w:eastAsia="Calibri" w:hAnsi="Aptos" w:cs="Calibri"/>
        </w:rPr>
      </w:pPr>
    </w:p>
    <w:p w14:paraId="5045ECB8" w14:textId="7018AA11" w:rsidR="00D51296" w:rsidRPr="002A6480" w:rsidRDefault="00D51296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837E95">
        <w:rPr>
          <w:rFonts w:ascii="Aptos" w:eastAsia="Calibri" w:hAnsi="Aptos" w:cs="Calibri"/>
        </w:rPr>
        <w:t>2025</w:t>
      </w:r>
      <w:r w:rsidRPr="002A6480">
        <w:rPr>
          <w:rFonts w:ascii="Aptos" w:eastAsia="Calibri" w:hAnsi="Aptos" w:cs="Calibri"/>
        </w:rPr>
        <w:t xml:space="preserve">. “Sincerity and Self-Deception in </w:t>
      </w:r>
      <w:r w:rsidRPr="002A6480">
        <w:rPr>
          <w:rFonts w:ascii="Aptos" w:eastAsia="Calibri" w:hAnsi="Aptos" w:cs="Calibri"/>
          <w:i/>
          <w:iCs/>
        </w:rPr>
        <w:t>The Profession of Faith of the Savoyard Vicar. History of Political Thought</w:t>
      </w:r>
      <w:r w:rsidR="00837E95">
        <w:rPr>
          <w:rFonts w:ascii="Aptos" w:eastAsia="Calibri" w:hAnsi="Aptos" w:cs="Calibri"/>
        </w:rPr>
        <w:t xml:space="preserve"> 46(4): 663-82.</w:t>
      </w:r>
    </w:p>
    <w:p w14:paraId="34440246" w14:textId="77777777" w:rsidR="00D51296" w:rsidRPr="002A6480" w:rsidRDefault="00D51296">
      <w:pPr>
        <w:pStyle w:val="Body"/>
        <w:jc w:val="both"/>
        <w:rPr>
          <w:rFonts w:ascii="Aptos" w:eastAsia="Calibri" w:hAnsi="Aptos" w:cs="Calibri"/>
        </w:rPr>
      </w:pPr>
    </w:p>
    <w:p w14:paraId="3CF20677" w14:textId="716BFF83" w:rsidR="00635552" w:rsidRPr="002A6480" w:rsidRDefault="00635552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DB7C1C" w:rsidRPr="002A6480">
        <w:rPr>
          <w:rFonts w:ascii="Aptos" w:eastAsia="Calibri" w:hAnsi="Aptos" w:cs="Calibri"/>
        </w:rPr>
        <w:t>202</w:t>
      </w:r>
      <w:r w:rsidR="002D41E3" w:rsidRPr="002A6480">
        <w:rPr>
          <w:rFonts w:ascii="Aptos" w:eastAsia="Calibri" w:hAnsi="Aptos" w:cs="Calibri"/>
        </w:rPr>
        <w:t>5</w:t>
      </w:r>
      <w:r w:rsidRPr="002A6480">
        <w:rPr>
          <w:rFonts w:ascii="Aptos" w:eastAsia="Calibri" w:hAnsi="Aptos" w:cs="Calibri"/>
        </w:rPr>
        <w:t xml:space="preserve">. “The Outsider: Outsider Rhetoric and Truth-Seeking in </w:t>
      </w:r>
      <w:r w:rsidRPr="002A6480">
        <w:rPr>
          <w:rFonts w:ascii="Aptos" w:eastAsia="Calibri" w:hAnsi="Aptos" w:cs="Calibri"/>
          <w:i/>
          <w:iCs/>
        </w:rPr>
        <w:t>The Profession of Faith of the Savoyard Vicar</w:t>
      </w:r>
      <w:r w:rsidRPr="002A6480">
        <w:rPr>
          <w:rFonts w:ascii="Aptos" w:eastAsia="Calibri" w:hAnsi="Aptos" w:cs="Calibri"/>
        </w:rPr>
        <w:t xml:space="preserve">.”  </w:t>
      </w:r>
      <w:r w:rsidRPr="002A6480">
        <w:rPr>
          <w:rFonts w:ascii="Aptos" w:eastAsia="Calibri" w:hAnsi="Aptos" w:cs="Calibri"/>
          <w:i/>
          <w:iCs/>
        </w:rPr>
        <w:t>European Journal of Political Theory</w:t>
      </w:r>
      <w:r w:rsidR="002D41E3" w:rsidRPr="002A6480">
        <w:rPr>
          <w:rFonts w:ascii="Aptos" w:eastAsia="Calibri" w:hAnsi="Aptos" w:cs="Calibri"/>
        </w:rPr>
        <w:t xml:space="preserve"> 24(3): 425-444.</w:t>
      </w:r>
    </w:p>
    <w:p w14:paraId="07757844" w14:textId="77777777" w:rsidR="00635552" w:rsidRPr="002A6480" w:rsidRDefault="00635552">
      <w:pPr>
        <w:pStyle w:val="Body"/>
        <w:jc w:val="both"/>
        <w:rPr>
          <w:rFonts w:ascii="Aptos" w:eastAsia="Calibri" w:hAnsi="Aptos" w:cs="Calibri"/>
        </w:rPr>
      </w:pPr>
    </w:p>
    <w:p w14:paraId="73789DB6" w14:textId="2BEEE936" w:rsidR="00F77871" w:rsidRPr="002A6480" w:rsidRDefault="00F77871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Warner, John. 202</w:t>
      </w:r>
      <w:r w:rsidR="00ED34B9" w:rsidRPr="002A6480">
        <w:rPr>
          <w:rFonts w:ascii="Aptos" w:eastAsia="Calibri" w:hAnsi="Aptos" w:cs="Calibri"/>
        </w:rPr>
        <w:t>3</w:t>
      </w:r>
      <w:r w:rsidRPr="002A6480">
        <w:rPr>
          <w:rFonts w:ascii="Aptos" w:eastAsia="Calibri" w:hAnsi="Aptos" w:cs="Calibri"/>
        </w:rPr>
        <w:t xml:space="preserve">. “Theater of Lies: </w:t>
      </w:r>
      <w:r w:rsidRPr="002A6480">
        <w:rPr>
          <w:rFonts w:ascii="Aptos" w:eastAsia="Calibri" w:hAnsi="Aptos" w:cs="Calibri"/>
          <w:i/>
        </w:rPr>
        <w:t>The Letter to D’Alembert</w:t>
      </w:r>
      <w:r w:rsidRPr="002A6480">
        <w:rPr>
          <w:rFonts w:ascii="Aptos" w:eastAsia="Calibri" w:hAnsi="Aptos" w:cs="Calibri"/>
        </w:rPr>
        <w:t xml:space="preserve"> and the Tragedy of Self-Deception.”  </w:t>
      </w:r>
      <w:r w:rsidRPr="002A6480">
        <w:rPr>
          <w:rFonts w:ascii="Aptos" w:eastAsia="Calibri" w:hAnsi="Aptos" w:cs="Calibri"/>
          <w:i/>
          <w:iCs/>
        </w:rPr>
        <w:t>European Journal of Philosophy</w:t>
      </w:r>
      <w:r w:rsidR="00ED34B9" w:rsidRPr="002A6480">
        <w:rPr>
          <w:rFonts w:ascii="Aptos" w:eastAsia="Calibri" w:hAnsi="Aptos" w:cs="Calibri"/>
        </w:rPr>
        <w:t xml:space="preserve"> 31(3): 689-702.</w:t>
      </w:r>
    </w:p>
    <w:p w14:paraId="42D6AF72" w14:textId="77777777" w:rsidR="00F77871" w:rsidRPr="002A6480" w:rsidRDefault="00F77871">
      <w:pPr>
        <w:pStyle w:val="Body"/>
        <w:jc w:val="both"/>
        <w:rPr>
          <w:rFonts w:ascii="Aptos" w:eastAsia="Calibri" w:hAnsi="Aptos" w:cs="Calibri"/>
        </w:rPr>
      </w:pPr>
    </w:p>
    <w:p w14:paraId="442B0306" w14:textId="6D4A1A9F" w:rsidR="00F32D91" w:rsidRPr="002A6480" w:rsidRDefault="00F70CC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lastRenderedPageBreak/>
        <w:t>Warner, John. 2022</w:t>
      </w:r>
      <w:r w:rsidR="00F32D91" w:rsidRPr="002A6480">
        <w:rPr>
          <w:rFonts w:ascii="Aptos" w:eastAsia="Calibri" w:hAnsi="Aptos" w:cs="Calibri"/>
        </w:rPr>
        <w:t xml:space="preserve">. “‘I Know Not if I Delude Myself:’ Rousseau’s </w:t>
      </w:r>
      <w:r w:rsidR="00F32D91" w:rsidRPr="002A6480">
        <w:rPr>
          <w:rFonts w:ascii="Aptos" w:eastAsia="Calibri" w:hAnsi="Aptos" w:cs="Calibri"/>
          <w:i/>
          <w:iCs/>
        </w:rPr>
        <w:t xml:space="preserve">Julie </w:t>
      </w:r>
      <w:r w:rsidR="00F32D91" w:rsidRPr="002A6480">
        <w:rPr>
          <w:rFonts w:ascii="Aptos" w:eastAsia="Calibri" w:hAnsi="Aptos" w:cs="Calibri"/>
        </w:rPr>
        <w:t xml:space="preserve">and the Ambiguities of Self-Deception.”  </w:t>
      </w:r>
      <w:r w:rsidR="00F32D91" w:rsidRPr="002A6480">
        <w:rPr>
          <w:rFonts w:ascii="Aptos" w:eastAsia="Calibri" w:hAnsi="Aptos" w:cs="Calibri"/>
          <w:i/>
          <w:iCs/>
        </w:rPr>
        <w:t>Journal of Politics</w:t>
      </w:r>
      <w:r w:rsidR="00F77871" w:rsidRPr="002A6480">
        <w:rPr>
          <w:rFonts w:ascii="Aptos" w:eastAsia="Calibri" w:hAnsi="Aptos" w:cs="Calibri"/>
        </w:rPr>
        <w:t xml:space="preserve"> 84(3): </w:t>
      </w:r>
      <w:r w:rsidR="003C7F1E" w:rsidRPr="002A6480">
        <w:rPr>
          <w:rFonts w:ascii="Aptos" w:eastAsia="Calibri" w:hAnsi="Aptos" w:cs="Calibri"/>
        </w:rPr>
        <w:t>1570-9</w:t>
      </w:r>
      <w:r w:rsidR="00F77871" w:rsidRPr="002A6480">
        <w:rPr>
          <w:rFonts w:ascii="Aptos" w:eastAsia="Calibri" w:hAnsi="Aptos" w:cs="Calibri"/>
        </w:rPr>
        <w:t>.</w:t>
      </w:r>
    </w:p>
    <w:p w14:paraId="4578AEEA" w14:textId="77777777" w:rsidR="00F32D91" w:rsidRPr="002A6480" w:rsidRDefault="00F32D91">
      <w:pPr>
        <w:pStyle w:val="Body"/>
        <w:jc w:val="both"/>
        <w:rPr>
          <w:rFonts w:ascii="Aptos" w:eastAsia="Calibri" w:hAnsi="Aptos" w:cs="Calibri"/>
        </w:rPr>
      </w:pPr>
    </w:p>
    <w:p w14:paraId="47C31045" w14:textId="3DC1857E" w:rsidR="009913DE" w:rsidRPr="002A6480" w:rsidRDefault="009913DE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88251C" w:rsidRPr="002A6480">
        <w:rPr>
          <w:rFonts w:ascii="Aptos" w:eastAsia="Calibri" w:hAnsi="Aptos" w:cs="Calibri"/>
        </w:rPr>
        <w:t>2019</w:t>
      </w:r>
      <w:r w:rsidRPr="002A6480">
        <w:rPr>
          <w:rFonts w:ascii="Aptos" w:eastAsia="Calibri" w:hAnsi="Aptos" w:cs="Calibri"/>
        </w:rPr>
        <w:t xml:space="preserve">. “The Friendless Republic: Freedom, Faction, and Friendship in Machiavelli’s </w:t>
      </w:r>
      <w:r w:rsidRPr="002A6480">
        <w:rPr>
          <w:rFonts w:ascii="Aptos" w:eastAsia="Calibri" w:hAnsi="Aptos" w:cs="Calibri"/>
          <w:i/>
        </w:rPr>
        <w:t>Discourses</w:t>
      </w:r>
      <w:r w:rsidRPr="002A6480">
        <w:rPr>
          <w:rFonts w:ascii="Aptos" w:eastAsia="Calibri" w:hAnsi="Aptos" w:cs="Calibri"/>
        </w:rPr>
        <w:t xml:space="preserve">.” </w:t>
      </w:r>
      <w:r w:rsidR="00441DF0" w:rsidRPr="002A6480">
        <w:rPr>
          <w:rFonts w:ascii="Aptos" w:eastAsia="Calibri" w:hAnsi="Aptos" w:cs="Calibri"/>
          <w:i/>
        </w:rPr>
        <w:t xml:space="preserve">The </w:t>
      </w:r>
      <w:r w:rsidRPr="002A6480">
        <w:rPr>
          <w:rFonts w:ascii="Aptos" w:eastAsia="Calibri" w:hAnsi="Aptos" w:cs="Calibri"/>
          <w:i/>
        </w:rPr>
        <w:t>Review of Politics</w:t>
      </w:r>
      <w:r w:rsidR="0088251C" w:rsidRPr="002A6480">
        <w:rPr>
          <w:rFonts w:ascii="Aptos" w:eastAsia="Calibri" w:hAnsi="Aptos" w:cs="Calibri"/>
        </w:rPr>
        <w:t xml:space="preserve"> 81(1</w:t>
      </w:r>
      <w:r w:rsidRPr="002A6480">
        <w:rPr>
          <w:rFonts w:ascii="Aptos" w:eastAsia="Calibri" w:hAnsi="Aptos" w:cs="Calibri"/>
        </w:rPr>
        <w:t>)</w:t>
      </w:r>
      <w:r w:rsidR="00812255" w:rsidRPr="002A6480">
        <w:rPr>
          <w:rFonts w:ascii="Aptos" w:eastAsia="Calibri" w:hAnsi="Aptos" w:cs="Calibri"/>
        </w:rPr>
        <w:t>: 1-19</w:t>
      </w:r>
      <w:r w:rsidRPr="002A6480">
        <w:rPr>
          <w:rFonts w:ascii="Aptos" w:eastAsia="Calibri" w:hAnsi="Aptos" w:cs="Calibri"/>
        </w:rPr>
        <w:t xml:space="preserve">. </w:t>
      </w:r>
    </w:p>
    <w:p w14:paraId="5AA4B5C8" w14:textId="77777777" w:rsidR="00A01D58" w:rsidRPr="002A6480" w:rsidRDefault="00A01D58">
      <w:pPr>
        <w:pStyle w:val="Body"/>
        <w:jc w:val="both"/>
        <w:rPr>
          <w:rFonts w:ascii="Aptos" w:eastAsia="Calibri" w:hAnsi="Aptos" w:cs="Calibri"/>
        </w:rPr>
      </w:pPr>
    </w:p>
    <w:p w14:paraId="240629F7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2016. </w:t>
      </w:r>
      <w:r w:rsidRPr="002A6480">
        <w:rPr>
          <w:rFonts w:ascii="Aptos" w:eastAsia="Calibri" w:hAnsi="Aptos" w:cs="Calibri"/>
          <w:i/>
          <w:iCs/>
        </w:rPr>
        <w:t>Rousseau and the Problem of Human Relations</w:t>
      </w:r>
      <w:r w:rsidRPr="002A6480">
        <w:rPr>
          <w:rFonts w:ascii="Aptos" w:eastAsia="Calibri" w:hAnsi="Aptos" w:cs="Calibri"/>
        </w:rPr>
        <w:t>, Pennsylvania State University Press.</w:t>
      </w:r>
    </w:p>
    <w:p w14:paraId="1B849FF5" w14:textId="77777777" w:rsidR="001D39C0" w:rsidRPr="002A6480" w:rsidRDefault="001D39C0">
      <w:pPr>
        <w:pStyle w:val="Body"/>
        <w:jc w:val="both"/>
        <w:rPr>
          <w:rFonts w:ascii="Aptos" w:eastAsia="Calibri" w:hAnsi="Aptos" w:cs="Calibri"/>
        </w:rPr>
      </w:pPr>
    </w:p>
    <w:p w14:paraId="49F92876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John, and James R. Zink. 2016. “Therapeutic Politics: Rawls’ Respect for Rousseau.”  </w:t>
      </w:r>
      <w:r w:rsidRPr="002A6480">
        <w:rPr>
          <w:rFonts w:ascii="Aptos" w:eastAsia="Calibri" w:hAnsi="Aptos" w:cs="Calibri"/>
          <w:i/>
          <w:iCs/>
        </w:rPr>
        <w:t xml:space="preserve">The Review of Politics </w:t>
      </w:r>
      <w:r w:rsidRPr="002A6480">
        <w:rPr>
          <w:rFonts w:ascii="Aptos" w:eastAsia="Calibri" w:hAnsi="Aptos" w:cs="Calibri"/>
        </w:rPr>
        <w:t>78(1): 117-40.</w:t>
      </w:r>
    </w:p>
    <w:p w14:paraId="76920204" w14:textId="77777777" w:rsidR="001D39C0" w:rsidRPr="002A6480" w:rsidRDefault="001D39C0">
      <w:pPr>
        <w:pStyle w:val="Body"/>
        <w:jc w:val="both"/>
        <w:rPr>
          <w:rFonts w:ascii="Aptos" w:eastAsia="Calibri" w:hAnsi="Aptos" w:cs="Calibri"/>
        </w:rPr>
      </w:pPr>
    </w:p>
    <w:p w14:paraId="5A645AC6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2016. “Men, Citizens, and the Women Who Love Them: Eros and Tragedy in Rousseau’s </w:t>
      </w:r>
      <w:r w:rsidRPr="002A6480">
        <w:rPr>
          <w:rFonts w:ascii="Aptos" w:eastAsia="Calibri" w:hAnsi="Aptos" w:cs="Calibri"/>
          <w:i/>
          <w:iCs/>
        </w:rPr>
        <w:t>Emile.</w:t>
      </w:r>
      <w:r w:rsidRPr="002A6480">
        <w:rPr>
          <w:rFonts w:ascii="Aptos" w:eastAsia="Calibri" w:hAnsi="Aptos" w:cs="Calibri"/>
        </w:rPr>
        <w:t xml:space="preserve">” </w:t>
      </w:r>
      <w:r w:rsidRPr="002A6480">
        <w:rPr>
          <w:rFonts w:ascii="Aptos" w:eastAsia="Calibri" w:hAnsi="Aptos" w:cs="Calibri"/>
          <w:i/>
          <w:iCs/>
        </w:rPr>
        <w:t xml:space="preserve">History of Political Thought </w:t>
      </w:r>
      <w:r w:rsidRPr="002A6480">
        <w:rPr>
          <w:rFonts w:ascii="Aptos" w:eastAsia="Calibri" w:hAnsi="Aptos" w:cs="Calibri"/>
        </w:rPr>
        <w:t>37(1): 107-26.</w:t>
      </w:r>
    </w:p>
    <w:p w14:paraId="56FB3991" w14:textId="77777777" w:rsidR="001D39C0" w:rsidRPr="002A6480" w:rsidRDefault="001D39C0">
      <w:pPr>
        <w:pStyle w:val="Body"/>
        <w:jc w:val="both"/>
        <w:rPr>
          <w:rFonts w:ascii="Aptos" w:eastAsia="Calibri" w:hAnsi="Aptos" w:cs="Calibri"/>
        </w:rPr>
      </w:pPr>
    </w:p>
    <w:p w14:paraId="57CEEFE4" w14:textId="58B9DF6A" w:rsidR="006D0017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2014. “Bad Education: Pity, Moral Learning, and the Limits of Rousseauan Friendship.” </w:t>
      </w:r>
      <w:r w:rsidRPr="002A6480">
        <w:rPr>
          <w:rFonts w:ascii="Aptos" w:eastAsia="Calibri" w:hAnsi="Aptos" w:cs="Calibri"/>
          <w:i/>
          <w:iCs/>
        </w:rPr>
        <w:t>The</w:t>
      </w:r>
      <w:r w:rsidRPr="002A6480">
        <w:rPr>
          <w:rFonts w:ascii="Aptos" w:eastAsia="Calibri" w:hAnsi="Aptos" w:cs="Calibri"/>
        </w:rPr>
        <w:t xml:space="preserve"> </w:t>
      </w:r>
      <w:r w:rsidRPr="002A6480">
        <w:rPr>
          <w:rFonts w:ascii="Aptos" w:eastAsia="Calibri" w:hAnsi="Aptos" w:cs="Calibri"/>
          <w:i/>
          <w:iCs/>
        </w:rPr>
        <w:t>Review of Politics</w:t>
      </w:r>
      <w:r w:rsidRPr="002A6480">
        <w:rPr>
          <w:rFonts w:ascii="Aptos" w:eastAsia="Calibri" w:hAnsi="Aptos" w:cs="Calibri"/>
        </w:rPr>
        <w:t xml:space="preserve"> 76(2): 243-266.</w:t>
      </w:r>
    </w:p>
    <w:p w14:paraId="64D4B4EC" w14:textId="77777777" w:rsidR="001D39C0" w:rsidRPr="002A6480" w:rsidRDefault="001D39C0">
      <w:pPr>
        <w:pStyle w:val="Body"/>
        <w:jc w:val="both"/>
        <w:rPr>
          <w:rFonts w:ascii="Aptos" w:eastAsia="Calibri" w:hAnsi="Aptos" w:cs="Calibri"/>
        </w:rPr>
      </w:pPr>
    </w:p>
    <w:p w14:paraId="4F2DBF63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Warner, John, and John T. Scott. 2011. “Sin City: Augustine and Machiavelli on Fratricide, Rape, and Rome,”</w:t>
      </w:r>
      <w:r w:rsidRPr="002A6480">
        <w:rPr>
          <w:rFonts w:ascii="Aptos" w:eastAsia="Calibri" w:hAnsi="Aptos" w:cs="Calibri"/>
          <w:i/>
          <w:iCs/>
        </w:rPr>
        <w:t xml:space="preserve"> Journal of Politics</w:t>
      </w:r>
      <w:r w:rsidRPr="002A6480">
        <w:rPr>
          <w:rFonts w:ascii="Aptos" w:eastAsia="Calibri" w:hAnsi="Aptos" w:cs="Calibri"/>
        </w:rPr>
        <w:t xml:space="preserve"> 73(3): 857-871.</w:t>
      </w:r>
    </w:p>
    <w:p w14:paraId="3171583E" w14:textId="77777777" w:rsidR="00904A4F" w:rsidRPr="002A6480" w:rsidRDefault="00904A4F">
      <w:pPr>
        <w:pStyle w:val="Body"/>
        <w:jc w:val="both"/>
        <w:rPr>
          <w:rFonts w:ascii="Aptos" w:eastAsia="Calibri" w:hAnsi="Aptos" w:cs="Calibri"/>
        </w:rPr>
      </w:pPr>
    </w:p>
    <w:p w14:paraId="64530CA0" w14:textId="6118489D" w:rsidR="00904A4F" w:rsidRPr="002A6480" w:rsidRDefault="00904A4F">
      <w:pPr>
        <w:pStyle w:val="Body"/>
        <w:jc w:val="both"/>
        <w:rPr>
          <w:rFonts w:ascii="Aptos" w:eastAsia="Calibri" w:hAnsi="Aptos" w:cs="Calibri"/>
          <w:b/>
          <w:u w:val="single"/>
        </w:rPr>
      </w:pPr>
      <w:r w:rsidRPr="002A6480">
        <w:rPr>
          <w:rFonts w:ascii="Aptos" w:eastAsia="Calibri" w:hAnsi="Aptos" w:cs="Calibri"/>
          <w:b/>
          <w:u w:val="single"/>
        </w:rPr>
        <w:t>Other Publications</w:t>
      </w:r>
    </w:p>
    <w:p w14:paraId="7BA69DDA" w14:textId="77777777" w:rsidR="00904A4F" w:rsidRPr="002A6480" w:rsidRDefault="00904A4F">
      <w:pPr>
        <w:pStyle w:val="Body"/>
        <w:jc w:val="both"/>
        <w:rPr>
          <w:rFonts w:ascii="Aptos" w:eastAsia="Calibri" w:hAnsi="Aptos" w:cs="Calibri"/>
          <w:b/>
          <w:u w:val="single"/>
        </w:rPr>
      </w:pPr>
    </w:p>
    <w:p w14:paraId="31D2E2CB" w14:textId="0B0D141D" w:rsidR="00DB7C1C" w:rsidRPr="002A6480" w:rsidRDefault="00DB7C1C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2D41E3" w:rsidRPr="002A6480">
        <w:rPr>
          <w:rFonts w:ascii="Aptos" w:eastAsia="Calibri" w:hAnsi="Aptos" w:cs="Calibri"/>
        </w:rPr>
        <w:t xml:space="preserve">2025. </w:t>
      </w:r>
      <w:r w:rsidRPr="002A6480">
        <w:rPr>
          <w:rFonts w:ascii="Aptos" w:eastAsia="Calibri" w:hAnsi="Aptos" w:cs="Calibri"/>
        </w:rPr>
        <w:t xml:space="preserve">Review of </w:t>
      </w:r>
      <w:r w:rsidRPr="002A6480">
        <w:rPr>
          <w:rFonts w:ascii="Aptos" w:eastAsia="Calibri" w:hAnsi="Aptos" w:cs="Calibri"/>
          <w:i/>
          <w:iCs/>
        </w:rPr>
        <w:t>Begetting: What Does it Mean to Create a Child?</w:t>
      </w:r>
      <w:r w:rsidRPr="002A6480">
        <w:rPr>
          <w:rFonts w:ascii="Aptos" w:eastAsia="Calibri" w:hAnsi="Aptos" w:cs="Calibri"/>
        </w:rPr>
        <w:t xml:space="preserve">, by Mara Van Der Lugt.  </w:t>
      </w:r>
      <w:r w:rsidRPr="002A6480">
        <w:rPr>
          <w:rFonts w:ascii="Aptos" w:eastAsia="Calibri" w:hAnsi="Aptos" w:cs="Calibri"/>
          <w:i/>
          <w:iCs/>
        </w:rPr>
        <w:t>European Legacy</w:t>
      </w:r>
      <w:r w:rsidR="002D41E3" w:rsidRPr="002A6480">
        <w:rPr>
          <w:rFonts w:ascii="Aptos" w:eastAsia="Calibri" w:hAnsi="Aptos" w:cs="Calibri"/>
        </w:rPr>
        <w:t xml:space="preserve"> 30</w:t>
      </w:r>
      <w:r w:rsidR="00411F89" w:rsidRPr="002A6480">
        <w:rPr>
          <w:rFonts w:ascii="Aptos" w:eastAsia="Calibri" w:hAnsi="Aptos" w:cs="Calibri"/>
        </w:rPr>
        <w:t>(2): 241-2</w:t>
      </w:r>
      <w:r w:rsidR="002D41E3" w:rsidRPr="002A6480">
        <w:rPr>
          <w:rFonts w:ascii="Aptos" w:eastAsia="Calibri" w:hAnsi="Aptos" w:cs="Calibri"/>
        </w:rPr>
        <w:t>.</w:t>
      </w:r>
    </w:p>
    <w:p w14:paraId="344E29CF" w14:textId="77777777" w:rsidR="00DB7C1C" w:rsidRPr="002A6480" w:rsidRDefault="00DB7C1C" w:rsidP="00904A4F">
      <w:pPr>
        <w:pStyle w:val="Body"/>
        <w:jc w:val="both"/>
        <w:rPr>
          <w:rFonts w:ascii="Aptos" w:eastAsia="Calibri" w:hAnsi="Aptos" w:cs="Calibri"/>
        </w:rPr>
      </w:pPr>
    </w:p>
    <w:p w14:paraId="31E1D722" w14:textId="444BFA6C" w:rsidR="00F77871" w:rsidRPr="002A6480" w:rsidRDefault="00F77871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Warner, John.</w:t>
      </w:r>
      <w:r w:rsidR="001A396E" w:rsidRPr="002A6480">
        <w:rPr>
          <w:rFonts w:ascii="Aptos" w:eastAsia="Calibri" w:hAnsi="Aptos" w:cs="Calibri"/>
        </w:rPr>
        <w:t xml:space="preserve"> 2022</w:t>
      </w:r>
      <w:r w:rsidRPr="002A6480">
        <w:rPr>
          <w:rFonts w:ascii="Aptos" w:eastAsia="Calibri" w:hAnsi="Aptos" w:cs="Calibri"/>
        </w:rPr>
        <w:t xml:space="preserve">.  Review of </w:t>
      </w:r>
      <w:r w:rsidRPr="002A6480">
        <w:rPr>
          <w:rFonts w:ascii="Aptos" w:eastAsia="Calibri" w:hAnsi="Aptos" w:cs="Calibri"/>
          <w:i/>
          <w:iCs/>
        </w:rPr>
        <w:t>Freedom of Expression: The Revolutionary Roots of American and French Legal Thought</w:t>
      </w:r>
      <w:r w:rsidRPr="002A6480">
        <w:rPr>
          <w:rFonts w:ascii="Aptos" w:eastAsia="Calibri" w:hAnsi="Aptos" w:cs="Calibri"/>
        </w:rPr>
        <w:t xml:space="preserve">, by Ionna Tourkochoriti. </w:t>
      </w:r>
      <w:r w:rsidRPr="002A6480">
        <w:rPr>
          <w:rFonts w:ascii="Aptos" w:eastAsia="Calibri" w:hAnsi="Aptos" w:cs="Calibri"/>
          <w:i/>
          <w:iCs/>
        </w:rPr>
        <w:t>The Review of Politics</w:t>
      </w:r>
      <w:r w:rsidR="00B466BE" w:rsidRPr="002A6480">
        <w:rPr>
          <w:rFonts w:ascii="Aptos" w:eastAsia="Calibri" w:hAnsi="Aptos" w:cs="Calibri"/>
        </w:rPr>
        <w:t xml:space="preserve"> (84:4)</w:t>
      </w:r>
    </w:p>
    <w:p w14:paraId="6D158F1C" w14:textId="77777777" w:rsidR="00F77871" w:rsidRPr="002A6480" w:rsidRDefault="00F77871" w:rsidP="00904A4F">
      <w:pPr>
        <w:pStyle w:val="Body"/>
        <w:jc w:val="both"/>
        <w:rPr>
          <w:rFonts w:ascii="Aptos" w:eastAsia="Calibri" w:hAnsi="Aptos" w:cs="Calibri"/>
        </w:rPr>
      </w:pPr>
    </w:p>
    <w:p w14:paraId="583239C2" w14:textId="04BE2BB6" w:rsidR="00F70CC0" w:rsidRPr="002A6480" w:rsidRDefault="00F70CC0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2022. Review of </w:t>
      </w:r>
      <w:r w:rsidRPr="002A6480">
        <w:rPr>
          <w:rFonts w:ascii="Aptos" w:eastAsia="Calibri" w:hAnsi="Aptos" w:cs="Calibri"/>
          <w:i/>
        </w:rPr>
        <w:t>Hypocrisy and the Philosophical Intentions of Rousseau</w:t>
      </w:r>
      <w:r w:rsidRPr="002A6480">
        <w:rPr>
          <w:rFonts w:ascii="Aptos" w:eastAsia="Calibri" w:hAnsi="Aptos" w:cs="Calibri"/>
        </w:rPr>
        <w:t xml:space="preserve">, by Matthew Mendham. </w:t>
      </w:r>
      <w:r w:rsidR="00A457ED" w:rsidRPr="002A6480">
        <w:rPr>
          <w:rFonts w:ascii="Aptos" w:eastAsia="Calibri" w:hAnsi="Aptos" w:cs="Calibri"/>
          <w:i/>
        </w:rPr>
        <w:t>The</w:t>
      </w:r>
      <w:r w:rsidRPr="002A6480">
        <w:rPr>
          <w:rFonts w:ascii="Aptos" w:eastAsia="Calibri" w:hAnsi="Aptos" w:cs="Calibri"/>
        </w:rPr>
        <w:t xml:space="preserve"> </w:t>
      </w:r>
      <w:r w:rsidRPr="002A6480">
        <w:rPr>
          <w:rFonts w:ascii="Aptos" w:eastAsia="Calibri" w:hAnsi="Aptos" w:cs="Calibri"/>
          <w:i/>
        </w:rPr>
        <w:t xml:space="preserve">Review of Politics </w:t>
      </w:r>
      <w:r w:rsidRPr="002A6480">
        <w:rPr>
          <w:rFonts w:ascii="Aptos" w:eastAsia="Calibri" w:hAnsi="Aptos" w:cs="Calibri"/>
        </w:rPr>
        <w:t>(84:1).</w:t>
      </w:r>
    </w:p>
    <w:p w14:paraId="06734D69" w14:textId="77777777" w:rsidR="00F70CC0" w:rsidRPr="002A6480" w:rsidRDefault="00F70CC0" w:rsidP="00904A4F">
      <w:pPr>
        <w:pStyle w:val="Body"/>
        <w:jc w:val="both"/>
        <w:rPr>
          <w:rFonts w:ascii="Aptos" w:eastAsia="Calibri" w:hAnsi="Aptos" w:cs="Calibri"/>
        </w:rPr>
      </w:pPr>
    </w:p>
    <w:p w14:paraId="507E8B7E" w14:textId="0EDCC840" w:rsidR="00F70CC0" w:rsidRPr="002A6480" w:rsidRDefault="00F70CC0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1A01FE" w:rsidRPr="002A6480">
        <w:rPr>
          <w:rFonts w:ascii="Aptos" w:eastAsia="Calibri" w:hAnsi="Aptos" w:cs="Calibri"/>
        </w:rPr>
        <w:t>2022</w:t>
      </w:r>
      <w:r w:rsidRPr="002A6480">
        <w:rPr>
          <w:rFonts w:ascii="Aptos" w:eastAsia="Calibri" w:hAnsi="Aptos" w:cs="Calibri"/>
        </w:rPr>
        <w:t xml:space="preserve">.  Blog post for “’I Know Not if I Delude Myself:’ Rousseau’s </w:t>
      </w:r>
      <w:r w:rsidRPr="002A6480">
        <w:rPr>
          <w:rFonts w:ascii="Aptos" w:eastAsia="Calibri" w:hAnsi="Aptos" w:cs="Calibri"/>
          <w:i/>
        </w:rPr>
        <w:t xml:space="preserve">Julie </w:t>
      </w:r>
      <w:r w:rsidRPr="002A6480">
        <w:rPr>
          <w:rFonts w:ascii="Aptos" w:eastAsia="Calibri" w:hAnsi="Aptos" w:cs="Calibri"/>
        </w:rPr>
        <w:t>and the Ambiguities of Self-Deception.”</w:t>
      </w:r>
      <w:r w:rsidR="001E26B9" w:rsidRPr="002A6480">
        <w:rPr>
          <w:rFonts w:ascii="Aptos" w:eastAsia="Calibri" w:hAnsi="Aptos" w:cs="Calibri"/>
        </w:rPr>
        <w:t xml:space="preserve">  Access at </w:t>
      </w:r>
      <w:hyperlink r:id="rId8" w:history="1">
        <w:r w:rsidR="001E26B9" w:rsidRPr="002A6480">
          <w:rPr>
            <w:rStyle w:val="Hyperlink"/>
            <w:rFonts w:ascii="Aptos" w:eastAsia="Calibri" w:hAnsi="Aptos" w:cs="Calibri"/>
          </w:rPr>
          <w:t>https://jop.blogs.uni-hamburg.de/love-and-self-deception-in-the-eighteenth-century-the-curious-case-of-rousseaus-julie/</w:t>
        </w:r>
      </w:hyperlink>
    </w:p>
    <w:p w14:paraId="19DEAB0F" w14:textId="77777777" w:rsidR="00F70CC0" w:rsidRPr="002A6480" w:rsidRDefault="00F70CC0" w:rsidP="00904A4F">
      <w:pPr>
        <w:pStyle w:val="Body"/>
        <w:jc w:val="both"/>
        <w:rPr>
          <w:rFonts w:ascii="Aptos" w:eastAsia="Calibri" w:hAnsi="Aptos" w:cs="Calibri"/>
        </w:rPr>
      </w:pPr>
    </w:p>
    <w:p w14:paraId="58E262B9" w14:textId="281ABB79" w:rsidR="009913DE" w:rsidRPr="002A6480" w:rsidRDefault="009913DE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8949A1" w:rsidRPr="002A6480">
        <w:rPr>
          <w:rFonts w:ascii="Aptos" w:eastAsia="Calibri" w:hAnsi="Aptos" w:cs="Calibri"/>
        </w:rPr>
        <w:t>2019</w:t>
      </w:r>
      <w:r w:rsidRPr="002A6480">
        <w:rPr>
          <w:rFonts w:ascii="Aptos" w:eastAsia="Calibri" w:hAnsi="Aptos" w:cs="Calibri"/>
        </w:rPr>
        <w:t xml:space="preserve">. “On the Naturalness of Friendship and the Family,” in </w:t>
      </w:r>
      <w:r w:rsidRPr="002A6480">
        <w:rPr>
          <w:rFonts w:ascii="Aptos" w:eastAsia="Calibri" w:hAnsi="Aptos" w:cs="Calibri"/>
          <w:i/>
        </w:rPr>
        <w:t>The Rousseau</w:t>
      </w:r>
      <w:r w:rsidR="00F26D0F" w:rsidRPr="002A6480">
        <w:rPr>
          <w:rFonts w:ascii="Aptos" w:eastAsia="Calibri" w:hAnsi="Aptos" w:cs="Calibri"/>
          <w:i/>
        </w:rPr>
        <w:t>i</w:t>
      </w:r>
      <w:r w:rsidRPr="002A6480">
        <w:rPr>
          <w:rFonts w:ascii="Aptos" w:eastAsia="Calibri" w:hAnsi="Aptos" w:cs="Calibri"/>
          <w:i/>
        </w:rPr>
        <w:t>an Mind</w:t>
      </w:r>
      <w:r w:rsidRPr="002A6480">
        <w:rPr>
          <w:rFonts w:ascii="Aptos" w:eastAsia="Calibri" w:hAnsi="Aptos" w:cs="Calibri"/>
        </w:rPr>
        <w:t>, edited by Eve Grace and Christopher Kelly, Routledge Press.</w:t>
      </w:r>
    </w:p>
    <w:p w14:paraId="7FF2258D" w14:textId="77777777" w:rsidR="009913DE" w:rsidRPr="002A6480" w:rsidRDefault="009913DE" w:rsidP="00904A4F">
      <w:pPr>
        <w:pStyle w:val="Body"/>
        <w:jc w:val="both"/>
        <w:rPr>
          <w:rFonts w:ascii="Aptos" w:eastAsia="Calibri" w:hAnsi="Aptos" w:cs="Calibri"/>
        </w:rPr>
      </w:pPr>
    </w:p>
    <w:p w14:paraId="28131DF1" w14:textId="3920B712" w:rsidR="00CA0870" w:rsidRPr="002A6480" w:rsidRDefault="00CA0870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2019. Review of </w:t>
      </w:r>
      <w:r w:rsidRPr="002A6480">
        <w:rPr>
          <w:rFonts w:ascii="Aptos" w:eastAsia="Calibri" w:hAnsi="Aptos" w:cs="Calibri"/>
          <w:i/>
        </w:rPr>
        <w:t>Flattery and the History of Political Thought</w:t>
      </w:r>
      <w:r w:rsidRPr="002A6480">
        <w:rPr>
          <w:rFonts w:ascii="Aptos" w:eastAsia="Calibri" w:hAnsi="Aptos" w:cs="Calibri"/>
        </w:rPr>
        <w:t xml:space="preserve">, by Daniel J. Kapust.  </w:t>
      </w:r>
      <w:r w:rsidRPr="002A6480">
        <w:rPr>
          <w:rFonts w:ascii="Aptos" w:eastAsia="Calibri" w:hAnsi="Aptos" w:cs="Calibri"/>
          <w:i/>
        </w:rPr>
        <w:t xml:space="preserve">The Review of Politics </w:t>
      </w:r>
      <w:r w:rsidRPr="002A6480">
        <w:rPr>
          <w:rFonts w:ascii="Aptos" w:eastAsia="Calibri" w:hAnsi="Aptos" w:cs="Calibri"/>
        </w:rPr>
        <w:t>81(2).</w:t>
      </w:r>
    </w:p>
    <w:p w14:paraId="007076F4" w14:textId="77777777" w:rsidR="00CA0870" w:rsidRPr="002A6480" w:rsidRDefault="00CA0870" w:rsidP="00904A4F">
      <w:pPr>
        <w:pStyle w:val="Body"/>
        <w:jc w:val="both"/>
        <w:rPr>
          <w:rFonts w:ascii="Aptos" w:eastAsia="Calibri" w:hAnsi="Aptos" w:cs="Calibri"/>
        </w:rPr>
      </w:pPr>
    </w:p>
    <w:p w14:paraId="477A607E" w14:textId="427F9DBD" w:rsidR="00904A4F" w:rsidRPr="002A6480" w:rsidRDefault="00904A4F" w:rsidP="00904A4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</w:t>
      </w:r>
      <w:r w:rsidR="00EC5E34" w:rsidRPr="002A6480">
        <w:rPr>
          <w:rFonts w:ascii="Aptos" w:eastAsia="Calibri" w:hAnsi="Aptos" w:cs="Calibri"/>
        </w:rPr>
        <w:t>2018</w:t>
      </w:r>
      <w:r w:rsidRPr="002A6480">
        <w:rPr>
          <w:rFonts w:ascii="Aptos" w:eastAsia="Calibri" w:hAnsi="Aptos" w:cs="Calibri"/>
        </w:rPr>
        <w:t xml:space="preserve">. Review of </w:t>
      </w:r>
      <w:r w:rsidRPr="002A6480">
        <w:rPr>
          <w:rFonts w:ascii="Aptos" w:eastAsia="Calibri" w:hAnsi="Aptos" w:cs="Calibri"/>
          <w:i/>
        </w:rPr>
        <w:t>Romanticism and Civilization: Love, Marriage, and Family in Rousseau’s Julie</w:t>
      </w:r>
      <w:r w:rsidRPr="002A6480">
        <w:rPr>
          <w:rFonts w:ascii="Aptos" w:eastAsia="Calibri" w:hAnsi="Aptos" w:cs="Calibri"/>
        </w:rPr>
        <w:t xml:space="preserve">, by Mark Kremer.   </w:t>
      </w:r>
      <w:r w:rsidR="002409AF" w:rsidRPr="002A6480">
        <w:rPr>
          <w:rFonts w:ascii="Aptos" w:eastAsia="Calibri" w:hAnsi="Aptos" w:cs="Calibri"/>
          <w:i/>
        </w:rPr>
        <w:t xml:space="preserve">French Studies </w:t>
      </w:r>
      <w:r w:rsidR="002409AF" w:rsidRPr="002A6480">
        <w:rPr>
          <w:rFonts w:ascii="Aptos" w:eastAsia="Calibri" w:hAnsi="Aptos" w:cs="Calibri"/>
        </w:rPr>
        <w:t>72(2):</w:t>
      </w:r>
      <w:r w:rsidR="00484B23" w:rsidRPr="002A6480">
        <w:rPr>
          <w:rFonts w:ascii="Aptos" w:eastAsia="Calibri" w:hAnsi="Aptos" w:cs="Calibri"/>
        </w:rPr>
        <w:t xml:space="preserve"> 280-1</w:t>
      </w:r>
      <w:r w:rsidR="002409AF" w:rsidRPr="002A6480">
        <w:rPr>
          <w:rFonts w:ascii="Aptos" w:eastAsia="Calibri" w:hAnsi="Aptos" w:cs="Calibri"/>
        </w:rPr>
        <w:t>.</w:t>
      </w:r>
    </w:p>
    <w:p w14:paraId="5D53A973" w14:textId="77777777" w:rsidR="002409AF" w:rsidRPr="002A6480" w:rsidRDefault="002409AF" w:rsidP="00904A4F">
      <w:pPr>
        <w:pStyle w:val="Body"/>
        <w:jc w:val="both"/>
        <w:rPr>
          <w:rFonts w:ascii="Aptos" w:eastAsia="Calibri" w:hAnsi="Aptos" w:cs="Calibri"/>
        </w:rPr>
      </w:pPr>
    </w:p>
    <w:p w14:paraId="11DDA072" w14:textId="77777777" w:rsidR="002409AF" w:rsidRPr="002A6480" w:rsidRDefault="002409AF" w:rsidP="002409A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2018. “The Lie in the Soul: Sincerity, Hypocrisy, and Self-Deception in Rousseau,” in </w:t>
      </w:r>
      <w:r w:rsidRPr="002A6480">
        <w:rPr>
          <w:rFonts w:ascii="Aptos" w:eastAsia="Calibri" w:hAnsi="Aptos" w:cs="Calibri"/>
          <w:i/>
        </w:rPr>
        <w:t>Leadership and the Unmasking of Authority</w:t>
      </w:r>
      <w:r w:rsidRPr="002A6480">
        <w:rPr>
          <w:rFonts w:ascii="Aptos" w:eastAsia="Calibri" w:hAnsi="Aptos" w:cs="Calibri"/>
        </w:rPr>
        <w:t>, edited by Brent Cusher and Mark Menaldo, Richmond University Press.</w:t>
      </w:r>
    </w:p>
    <w:p w14:paraId="7EAF225C" w14:textId="77777777" w:rsidR="002409AF" w:rsidRPr="002A6480" w:rsidRDefault="002409AF" w:rsidP="002409AF">
      <w:pPr>
        <w:pStyle w:val="Body"/>
        <w:jc w:val="both"/>
        <w:rPr>
          <w:rFonts w:ascii="Aptos" w:eastAsia="Calibri" w:hAnsi="Aptos" w:cs="Calibri"/>
        </w:rPr>
      </w:pPr>
    </w:p>
    <w:p w14:paraId="1FC62640" w14:textId="0FB61E6C" w:rsidR="002409AF" w:rsidRPr="002A6480" w:rsidRDefault="002409AF" w:rsidP="002409AF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Warner, John. 2014. “Guicciardini, Francesco,” </w:t>
      </w:r>
      <w:r w:rsidRPr="002A6480">
        <w:rPr>
          <w:rFonts w:ascii="Aptos" w:eastAsia="Calibri" w:hAnsi="Aptos" w:cs="Calibri"/>
          <w:i/>
          <w:iCs/>
        </w:rPr>
        <w:t>Encyclopedia of Political Thought</w:t>
      </w:r>
      <w:r w:rsidRPr="002A6480">
        <w:rPr>
          <w:rFonts w:ascii="Aptos" w:eastAsia="Calibri" w:hAnsi="Aptos" w:cs="Calibri"/>
        </w:rPr>
        <w:t>, Wiley-Blackwell (New York).</w:t>
      </w:r>
    </w:p>
    <w:p w14:paraId="4A42DE65" w14:textId="77777777" w:rsidR="001D39C0" w:rsidRPr="002A6480" w:rsidRDefault="001D39C0" w:rsidP="006D0017">
      <w:pPr>
        <w:pStyle w:val="Body"/>
        <w:jc w:val="both"/>
        <w:rPr>
          <w:rFonts w:ascii="Aptos" w:eastAsia="Calibri" w:hAnsi="Aptos" w:cs="Calibri"/>
        </w:rPr>
      </w:pPr>
    </w:p>
    <w:p w14:paraId="025A9918" w14:textId="77777777" w:rsidR="001D39C0" w:rsidRPr="002A6480" w:rsidRDefault="00097AD0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  <w:b/>
          <w:bCs/>
          <w:u w:val="single"/>
        </w:rPr>
        <w:t>Under Review and Working Papers</w:t>
      </w:r>
    </w:p>
    <w:p w14:paraId="677545B5" w14:textId="77777777" w:rsidR="001D39C0" w:rsidRPr="002A6480" w:rsidRDefault="001D39C0">
      <w:pPr>
        <w:pStyle w:val="Body"/>
        <w:jc w:val="both"/>
        <w:rPr>
          <w:rFonts w:ascii="Aptos" w:eastAsia="Calibri" w:hAnsi="Aptos" w:cs="Calibri"/>
        </w:rPr>
      </w:pPr>
    </w:p>
    <w:p w14:paraId="372C5B22" w14:textId="04C95F89" w:rsidR="001D39C0" w:rsidRPr="002A6480" w:rsidRDefault="00FA5201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  <w:i/>
          <w:iCs/>
        </w:rPr>
        <w:t xml:space="preserve">Self-Deception in Early Modern Political Thought </w:t>
      </w:r>
      <w:r w:rsidRPr="002A6480">
        <w:rPr>
          <w:rFonts w:ascii="Aptos" w:eastAsia="Calibri" w:hAnsi="Aptos" w:cs="Calibri"/>
        </w:rPr>
        <w:t>(working book manuscript)</w:t>
      </w:r>
    </w:p>
    <w:p w14:paraId="19330500" w14:textId="291C2DFF" w:rsidR="000C083E" w:rsidRDefault="000C083E">
      <w:pPr>
        <w:pStyle w:val="Body"/>
        <w:jc w:val="both"/>
        <w:rPr>
          <w:rFonts w:ascii="Aptos" w:eastAsia="Calibri" w:hAnsi="Aptos" w:cs="Calibri"/>
        </w:rPr>
      </w:pPr>
    </w:p>
    <w:p w14:paraId="36E5F032" w14:textId="626C0902" w:rsidR="000C083E" w:rsidRPr="002A6480" w:rsidRDefault="000C083E">
      <w:pPr>
        <w:pStyle w:val="Body"/>
        <w:jc w:val="both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 xml:space="preserve">“Butler and Smith on the General Rules Approach to Solving Self-Deception” </w:t>
      </w:r>
    </w:p>
    <w:p w14:paraId="02BB7B65" w14:textId="77777777" w:rsidR="001D39C0" w:rsidRPr="002A6480" w:rsidRDefault="001D39C0" w:rsidP="00155B59">
      <w:pPr>
        <w:pStyle w:val="Body"/>
        <w:jc w:val="both"/>
        <w:rPr>
          <w:rFonts w:ascii="Aptos" w:eastAsia="Calibri" w:hAnsi="Aptos" w:cs="Calibri"/>
        </w:rPr>
      </w:pPr>
    </w:p>
    <w:p w14:paraId="6D798637" w14:textId="76F9F05E" w:rsidR="001D39C0" w:rsidRPr="002A6480" w:rsidRDefault="00881767">
      <w:pPr>
        <w:pStyle w:val="Body"/>
        <w:jc w:val="both"/>
        <w:rPr>
          <w:rFonts w:ascii="Aptos" w:eastAsia="Calibri" w:hAnsi="Aptos" w:cs="Calibri"/>
          <w:b/>
          <w:bCs/>
          <w:u w:val="single"/>
        </w:rPr>
      </w:pPr>
      <w:r>
        <w:rPr>
          <w:rFonts w:ascii="Aptos" w:eastAsia="Calibri" w:hAnsi="Aptos" w:cs="Calibri"/>
          <w:b/>
          <w:bCs/>
          <w:u w:val="single"/>
        </w:rPr>
        <w:t xml:space="preserve">Grants, </w:t>
      </w:r>
      <w:r w:rsidR="00155B59">
        <w:rPr>
          <w:rFonts w:ascii="Aptos" w:eastAsia="Calibri" w:hAnsi="Aptos" w:cs="Calibri"/>
          <w:b/>
          <w:bCs/>
          <w:u w:val="single"/>
        </w:rPr>
        <w:t>Talks</w:t>
      </w:r>
      <w:r w:rsidR="00AF1200" w:rsidRPr="002A6480">
        <w:rPr>
          <w:rFonts w:ascii="Aptos" w:eastAsia="Calibri" w:hAnsi="Aptos" w:cs="Calibri"/>
          <w:b/>
          <w:bCs/>
          <w:u w:val="single"/>
        </w:rPr>
        <w:t>,</w:t>
      </w:r>
      <w:r w:rsidR="003C7567" w:rsidRPr="002A6480">
        <w:rPr>
          <w:rFonts w:ascii="Aptos" w:eastAsia="Calibri" w:hAnsi="Aptos" w:cs="Calibri"/>
          <w:b/>
          <w:bCs/>
          <w:u w:val="single"/>
        </w:rPr>
        <w:t xml:space="preserve"> and </w:t>
      </w:r>
      <w:r w:rsidR="00097AD0" w:rsidRPr="002A6480">
        <w:rPr>
          <w:rFonts w:ascii="Aptos" w:eastAsia="Calibri" w:hAnsi="Aptos" w:cs="Calibri"/>
          <w:b/>
          <w:bCs/>
          <w:u w:val="single"/>
        </w:rPr>
        <w:t>Conference Participation</w:t>
      </w:r>
    </w:p>
    <w:p w14:paraId="6A1ED27C" w14:textId="77777777" w:rsidR="001D39C0" w:rsidRDefault="001D39C0">
      <w:pPr>
        <w:pStyle w:val="Body"/>
        <w:jc w:val="both"/>
        <w:rPr>
          <w:rFonts w:ascii="Aptos" w:eastAsia="Calibri" w:hAnsi="Aptos" w:cs="Calibri"/>
          <w:b/>
          <w:bCs/>
          <w:u w:val="single"/>
        </w:rPr>
      </w:pPr>
    </w:p>
    <w:p w14:paraId="303B7E8B" w14:textId="6EC8202C" w:rsidR="00155B59" w:rsidRDefault="00155B59">
      <w:pPr>
        <w:pStyle w:val="Body"/>
        <w:jc w:val="both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>Presenter, Political Philosophy Workshop, Sun Yat-Sen University</w:t>
      </w:r>
      <w:r w:rsidR="001E1B36">
        <w:rPr>
          <w:rFonts w:ascii="Aptos" w:eastAsia="Calibri" w:hAnsi="Aptos" w:cs="Calibri"/>
        </w:rPr>
        <w:t xml:space="preserve"> Department of Philosophy</w:t>
      </w:r>
      <w:r>
        <w:rPr>
          <w:rFonts w:ascii="Aptos" w:eastAsia="Calibri" w:hAnsi="Aptos" w:cs="Calibri"/>
        </w:rPr>
        <w:t xml:space="preserve"> (2026)</w:t>
      </w:r>
    </w:p>
    <w:p w14:paraId="3F5C61A7" w14:textId="77777777" w:rsidR="00155B59" w:rsidRDefault="00155B59">
      <w:pPr>
        <w:pStyle w:val="Body"/>
        <w:jc w:val="both"/>
        <w:rPr>
          <w:rFonts w:ascii="Aptos" w:eastAsia="Calibri" w:hAnsi="Aptos" w:cs="Calibri"/>
        </w:rPr>
      </w:pPr>
    </w:p>
    <w:p w14:paraId="49F033A1" w14:textId="1ED76A38" w:rsidR="00155B59" w:rsidRPr="00155B59" w:rsidRDefault="00155B59">
      <w:pPr>
        <w:pStyle w:val="Body"/>
        <w:jc w:val="both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 xml:space="preserve">Presenter, Works in Progress Workshop, University of North Carolina School of Civic Life and Leadership (2026) </w:t>
      </w:r>
    </w:p>
    <w:p w14:paraId="241ED234" w14:textId="77777777" w:rsidR="00155B59" w:rsidRDefault="00155B59" w:rsidP="00895D42">
      <w:pPr>
        <w:pStyle w:val="Body"/>
        <w:ind w:left="720" w:hanging="720"/>
        <w:jc w:val="both"/>
        <w:rPr>
          <w:rFonts w:ascii="Aptos" w:eastAsia="Calibri" w:hAnsi="Aptos" w:cs="Calibri"/>
          <w:bCs/>
        </w:rPr>
      </w:pPr>
    </w:p>
    <w:p w14:paraId="3588AE6F" w14:textId="1E4D96F4" w:rsidR="00033E52" w:rsidRDefault="00033E52" w:rsidP="00155B59">
      <w:pPr>
        <w:pStyle w:val="Body"/>
        <w:jc w:val="both"/>
        <w:rPr>
          <w:rFonts w:ascii="Aptos" w:eastAsia="Calibri" w:hAnsi="Aptos" w:cs="Calibri"/>
          <w:bCs/>
        </w:rPr>
      </w:pPr>
      <w:r>
        <w:rPr>
          <w:rFonts w:ascii="Aptos" w:eastAsia="Calibri" w:hAnsi="Aptos" w:cs="Calibri"/>
          <w:bCs/>
        </w:rPr>
        <w:t>Co-PI, “Teaching for the Republic,” Awarded by U.S. Department of Education</w:t>
      </w:r>
      <w:r w:rsidR="00155B59">
        <w:rPr>
          <w:rFonts w:ascii="Aptos" w:eastAsia="Calibri" w:hAnsi="Aptos" w:cs="Calibri"/>
          <w:bCs/>
        </w:rPr>
        <w:t xml:space="preserve"> ($1.4m award)</w:t>
      </w:r>
      <w:r>
        <w:rPr>
          <w:rFonts w:ascii="Aptos" w:eastAsia="Calibri" w:hAnsi="Aptos" w:cs="Calibri"/>
          <w:bCs/>
        </w:rPr>
        <w:t xml:space="preserve"> (2025).</w:t>
      </w:r>
    </w:p>
    <w:p w14:paraId="2EF601C7" w14:textId="77777777" w:rsidR="00033E52" w:rsidRDefault="00033E52" w:rsidP="00895D42">
      <w:pPr>
        <w:pStyle w:val="Body"/>
        <w:ind w:left="720" w:hanging="720"/>
        <w:jc w:val="both"/>
        <w:rPr>
          <w:rFonts w:ascii="Aptos" w:eastAsia="Calibri" w:hAnsi="Aptos" w:cs="Calibri"/>
          <w:bCs/>
        </w:rPr>
      </w:pPr>
    </w:p>
    <w:p w14:paraId="04883874" w14:textId="14A9961B" w:rsidR="00DA0A85" w:rsidRPr="002A6480" w:rsidRDefault="00DA0A85" w:rsidP="00895D42">
      <w:pPr>
        <w:pStyle w:val="Body"/>
        <w:ind w:left="720" w:hanging="720"/>
        <w:jc w:val="both"/>
        <w:rPr>
          <w:rFonts w:ascii="Aptos" w:eastAsia="Calibri" w:hAnsi="Aptos" w:cs="Calibri"/>
          <w:bCs/>
        </w:rPr>
      </w:pPr>
      <w:r w:rsidRPr="002A6480">
        <w:rPr>
          <w:rFonts w:ascii="Aptos" w:eastAsia="Calibri" w:hAnsi="Aptos" w:cs="Calibri"/>
          <w:bCs/>
        </w:rPr>
        <w:t xml:space="preserve">Panelist, </w:t>
      </w:r>
      <w:r w:rsidR="00941CCB" w:rsidRPr="002A6480">
        <w:rPr>
          <w:rFonts w:ascii="Aptos" w:eastAsia="Calibri" w:hAnsi="Aptos" w:cs="Calibri"/>
          <w:bCs/>
        </w:rPr>
        <w:t xml:space="preserve">Annual Meeting of </w:t>
      </w:r>
      <w:r w:rsidR="00895D42" w:rsidRPr="002A6480">
        <w:rPr>
          <w:rFonts w:ascii="Aptos" w:eastAsia="Calibri" w:hAnsi="Aptos" w:cs="Calibri"/>
          <w:bCs/>
        </w:rPr>
        <w:t xml:space="preserve">the </w:t>
      </w:r>
      <w:r w:rsidR="00941CCB" w:rsidRPr="002A6480">
        <w:rPr>
          <w:rFonts w:ascii="Aptos" w:eastAsia="Calibri" w:hAnsi="Aptos" w:cs="Calibri"/>
          <w:bCs/>
        </w:rPr>
        <w:t>Politics, Philosophy, and Economics</w:t>
      </w:r>
      <w:r w:rsidR="00895D42" w:rsidRPr="002A6480">
        <w:rPr>
          <w:rFonts w:ascii="Aptos" w:eastAsia="Calibri" w:hAnsi="Aptos" w:cs="Calibri"/>
          <w:bCs/>
        </w:rPr>
        <w:t xml:space="preserve"> Society </w:t>
      </w:r>
      <w:r w:rsidR="00941CCB" w:rsidRPr="002A6480">
        <w:rPr>
          <w:rFonts w:ascii="Aptos" w:eastAsia="Calibri" w:hAnsi="Aptos" w:cs="Calibri"/>
          <w:bCs/>
        </w:rPr>
        <w:t>(2023)</w:t>
      </w:r>
    </w:p>
    <w:p w14:paraId="2343F9A1" w14:textId="77777777" w:rsidR="00C36BE9" w:rsidRPr="002A6480" w:rsidRDefault="00C36BE9">
      <w:pPr>
        <w:pStyle w:val="Body"/>
        <w:jc w:val="both"/>
        <w:rPr>
          <w:rFonts w:ascii="Aptos" w:eastAsia="Calibri" w:hAnsi="Aptos" w:cs="Calibri"/>
          <w:bCs/>
        </w:rPr>
      </w:pPr>
    </w:p>
    <w:p w14:paraId="18F1F10C" w14:textId="12486199" w:rsidR="00C36BE9" w:rsidRPr="002A6480" w:rsidRDefault="00C36BE9">
      <w:pPr>
        <w:pStyle w:val="Body"/>
        <w:jc w:val="both"/>
        <w:rPr>
          <w:rFonts w:ascii="Aptos" w:eastAsia="Calibri" w:hAnsi="Aptos" w:cs="Calibri"/>
          <w:bCs/>
        </w:rPr>
      </w:pPr>
      <w:r w:rsidRPr="002A6480">
        <w:rPr>
          <w:rFonts w:ascii="Aptos" w:eastAsia="Calibri" w:hAnsi="Aptos" w:cs="Calibri"/>
          <w:bCs/>
        </w:rPr>
        <w:t>Conferee, A.V. Elliott Conference: On Rousseau (at Mercer University, 2023)</w:t>
      </w:r>
    </w:p>
    <w:p w14:paraId="0B69F2E8" w14:textId="77777777" w:rsidR="008462C8" w:rsidRPr="002A6480" w:rsidRDefault="008462C8">
      <w:pPr>
        <w:pStyle w:val="Body"/>
        <w:jc w:val="both"/>
        <w:rPr>
          <w:rFonts w:ascii="Aptos" w:eastAsia="Calibri" w:hAnsi="Aptos" w:cs="Calibri"/>
          <w:bCs/>
        </w:rPr>
      </w:pPr>
    </w:p>
    <w:p w14:paraId="44EC3A10" w14:textId="7624EF2E" w:rsidR="008462C8" w:rsidRPr="002A6480" w:rsidRDefault="008462C8">
      <w:pPr>
        <w:pStyle w:val="Body"/>
        <w:jc w:val="both"/>
        <w:rPr>
          <w:rFonts w:ascii="Aptos" w:eastAsia="Calibri" w:hAnsi="Aptos" w:cs="Calibri"/>
          <w:bCs/>
        </w:rPr>
      </w:pPr>
      <w:r w:rsidRPr="002A6480">
        <w:rPr>
          <w:rFonts w:ascii="Aptos" w:eastAsia="Calibri" w:hAnsi="Aptos" w:cs="Calibri"/>
          <w:bCs/>
        </w:rPr>
        <w:t>Discussant, Rousseau Association Colloquium (2023)</w:t>
      </w:r>
    </w:p>
    <w:p w14:paraId="03A13A66" w14:textId="77777777" w:rsidR="00941CCB" w:rsidRPr="002A6480" w:rsidRDefault="00941CCB">
      <w:pPr>
        <w:pStyle w:val="Body"/>
        <w:jc w:val="both"/>
        <w:rPr>
          <w:rFonts w:ascii="Aptos" w:eastAsia="Calibri" w:hAnsi="Aptos" w:cs="Calibri"/>
          <w:bCs/>
        </w:rPr>
      </w:pPr>
    </w:p>
    <w:p w14:paraId="15FE777B" w14:textId="345D90C9" w:rsidR="00DA0A85" w:rsidRPr="002A6480" w:rsidRDefault="00DA0A85">
      <w:pPr>
        <w:pStyle w:val="Body"/>
        <w:jc w:val="both"/>
        <w:rPr>
          <w:rFonts w:ascii="Aptos" w:eastAsia="Calibri" w:hAnsi="Aptos" w:cs="Calibri"/>
          <w:bCs/>
        </w:rPr>
      </w:pPr>
      <w:r w:rsidRPr="002A6480">
        <w:rPr>
          <w:rFonts w:ascii="Aptos" w:eastAsia="Calibri" w:hAnsi="Aptos" w:cs="Calibri"/>
          <w:bCs/>
        </w:rPr>
        <w:t xml:space="preserve">Conferee, “Education, Freedom, and Responsibility in Rousseau’s </w:t>
      </w:r>
      <w:r w:rsidRPr="002A6480">
        <w:rPr>
          <w:rFonts w:ascii="Aptos" w:eastAsia="Calibri" w:hAnsi="Aptos" w:cs="Calibri"/>
          <w:bCs/>
          <w:i/>
          <w:iCs/>
        </w:rPr>
        <w:t>Emile</w:t>
      </w:r>
      <w:r w:rsidRPr="002A6480">
        <w:rPr>
          <w:rFonts w:ascii="Aptos" w:eastAsia="Calibri" w:hAnsi="Aptos" w:cs="Calibri"/>
          <w:bCs/>
        </w:rPr>
        <w:t>,” sponsored by Liberty Fund (2021)</w:t>
      </w:r>
    </w:p>
    <w:p w14:paraId="0CDA78EB" w14:textId="77777777" w:rsidR="00DA0A85" w:rsidRPr="002A6480" w:rsidRDefault="00DA0A85">
      <w:pPr>
        <w:pStyle w:val="Body"/>
        <w:jc w:val="both"/>
        <w:rPr>
          <w:rFonts w:ascii="Aptos" w:eastAsia="Calibri" w:hAnsi="Aptos" w:cs="Calibri"/>
          <w:bCs/>
        </w:rPr>
      </w:pPr>
    </w:p>
    <w:p w14:paraId="21E6B3B2" w14:textId="4534CF38" w:rsidR="00F71A0C" w:rsidRPr="002A6480" w:rsidRDefault="00F71A0C">
      <w:pPr>
        <w:pStyle w:val="Body"/>
        <w:jc w:val="both"/>
        <w:rPr>
          <w:rFonts w:ascii="Aptos" w:eastAsia="Calibri" w:hAnsi="Aptos" w:cs="Calibri"/>
          <w:bCs/>
        </w:rPr>
      </w:pPr>
      <w:r w:rsidRPr="002A6480">
        <w:rPr>
          <w:rFonts w:ascii="Aptos" w:eastAsia="Calibri" w:hAnsi="Aptos" w:cs="Calibri"/>
          <w:bCs/>
        </w:rPr>
        <w:t>Conferee, “Law and Biology,” sponsored by Liberty Fund (2019)</w:t>
      </w:r>
    </w:p>
    <w:p w14:paraId="6E788DD9" w14:textId="77777777" w:rsidR="00F71A0C" w:rsidRPr="002A6480" w:rsidRDefault="00F71A0C">
      <w:pPr>
        <w:pStyle w:val="Body"/>
        <w:rPr>
          <w:rFonts w:ascii="Aptos" w:eastAsia="Calibri" w:hAnsi="Aptos" w:cs="Calibri"/>
        </w:rPr>
      </w:pPr>
    </w:p>
    <w:p w14:paraId="06ECDFD9" w14:textId="0528BD68" w:rsidR="004B501C" w:rsidRPr="002A6480" w:rsidRDefault="004B501C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Presenter, University of Wisconsin Political Theory Workshop (2018)</w:t>
      </w:r>
    </w:p>
    <w:p w14:paraId="48543011" w14:textId="77777777" w:rsidR="004B501C" w:rsidRPr="002A6480" w:rsidRDefault="004B501C">
      <w:pPr>
        <w:pStyle w:val="Body"/>
        <w:rPr>
          <w:rFonts w:ascii="Aptos" w:eastAsia="Calibri" w:hAnsi="Aptos" w:cs="Calibri"/>
        </w:rPr>
      </w:pPr>
    </w:p>
    <w:p w14:paraId="4E9CE219" w14:textId="66093559" w:rsidR="00207D7C" w:rsidRPr="002A6480" w:rsidRDefault="00207D7C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Conferee, “Essayi</w:t>
      </w:r>
      <w:r w:rsidR="00110850" w:rsidRPr="002A6480">
        <w:rPr>
          <w:rFonts w:ascii="Aptos" w:eastAsia="Calibri" w:hAnsi="Aptos" w:cs="Calibri"/>
        </w:rPr>
        <w:t>ng Liberty in Hume’s History,” s</w:t>
      </w:r>
      <w:r w:rsidRPr="002A6480">
        <w:rPr>
          <w:rFonts w:ascii="Aptos" w:eastAsia="Calibri" w:hAnsi="Aptos" w:cs="Calibri"/>
        </w:rPr>
        <w:t>ponsored by Liberty Fund (2017)</w:t>
      </w:r>
    </w:p>
    <w:p w14:paraId="2738A18F" w14:textId="77777777" w:rsidR="00207D7C" w:rsidRPr="002A6480" w:rsidRDefault="00207D7C">
      <w:pPr>
        <w:pStyle w:val="Body"/>
        <w:rPr>
          <w:rFonts w:ascii="Aptos" w:eastAsia="Calibri" w:hAnsi="Aptos" w:cs="Calibri"/>
        </w:rPr>
      </w:pPr>
    </w:p>
    <w:p w14:paraId="25BC580C" w14:textId="06DB9D27" w:rsidR="00AF1200" w:rsidRPr="002A6480" w:rsidRDefault="00AF120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Invitee, Young Scholars Program at North Carolina State University (2016)</w:t>
      </w:r>
    </w:p>
    <w:p w14:paraId="458A8912" w14:textId="77777777" w:rsidR="00AF1200" w:rsidRPr="002A6480" w:rsidRDefault="00AF1200">
      <w:pPr>
        <w:pStyle w:val="Body"/>
        <w:rPr>
          <w:rFonts w:ascii="Aptos" w:eastAsia="Calibri" w:hAnsi="Aptos" w:cs="Calibri"/>
        </w:rPr>
      </w:pPr>
    </w:p>
    <w:p w14:paraId="3B7DBC2F" w14:textId="2CD64C42" w:rsidR="003C7567" w:rsidRPr="002A6480" w:rsidRDefault="003C7567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Presenter, UC Davis Political Theory Workshop (</w:t>
      </w:r>
      <w:r w:rsidR="00881767">
        <w:rPr>
          <w:rFonts w:ascii="Aptos" w:eastAsia="Calibri" w:hAnsi="Aptos" w:cs="Calibri"/>
        </w:rPr>
        <w:t xml:space="preserve">2024, </w:t>
      </w:r>
      <w:r w:rsidR="004B501C" w:rsidRPr="002A6480">
        <w:rPr>
          <w:rFonts w:ascii="Aptos" w:eastAsia="Calibri" w:hAnsi="Aptos" w:cs="Calibri"/>
        </w:rPr>
        <w:t xml:space="preserve">2018, </w:t>
      </w:r>
      <w:r w:rsidRPr="002A6480">
        <w:rPr>
          <w:rFonts w:ascii="Aptos" w:eastAsia="Calibri" w:hAnsi="Aptos" w:cs="Calibri"/>
        </w:rPr>
        <w:t>2016, 2014</w:t>
      </w:r>
      <w:r w:rsidR="00F351FC" w:rsidRPr="002A6480">
        <w:rPr>
          <w:rFonts w:ascii="Aptos" w:eastAsia="Calibri" w:hAnsi="Aptos" w:cs="Calibri"/>
        </w:rPr>
        <w:t>, 2013</w:t>
      </w:r>
      <w:r w:rsidRPr="002A6480">
        <w:rPr>
          <w:rFonts w:ascii="Aptos" w:eastAsia="Calibri" w:hAnsi="Aptos" w:cs="Calibri"/>
        </w:rPr>
        <w:t>)</w:t>
      </w:r>
    </w:p>
    <w:p w14:paraId="61A92872" w14:textId="77777777" w:rsidR="003C7567" w:rsidRPr="002A6480" w:rsidRDefault="003C7567">
      <w:pPr>
        <w:pStyle w:val="Body"/>
        <w:rPr>
          <w:rFonts w:ascii="Aptos" w:eastAsia="Calibri" w:hAnsi="Aptos" w:cs="Calibri"/>
        </w:rPr>
      </w:pPr>
    </w:p>
    <w:p w14:paraId="3181814B" w14:textId="77777777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lastRenderedPageBreak/>
        <w:t>Panelist, Annual Meeting of the Association of Political Theory (2014)</w:t>
      </w:r>
    </w:p>
    <w:p w14:paraId="5049F8F4" w14:textId="77777777" w:rsidR="001D39C0" w:rsidRPr="002A6480" w:rsidRDefault="001D39C0">
      <w:pPr>
        <w:pStyle w:val="Body"/>
        <w:rPr>
          <w:rFonts w:ascii="Aptos" w:eastAsia="Calibri" w:hAnsi="Aptos" w:cs="Calibri"/>
          <w:b/>
          <w:bCs/>
          <w:u w:val="single"/>
        </w:rPr>
      </w:pPr>
    </w:p>
    <w:p w14:paraId="40E09942" w14:textId="77777777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Panelist, Annual Meeting of the Rousseau Association (2013)</w:t>
      </w:r>
    </w:p>
    <w:p w14:paraId="0364530B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3AD28D36" w14:textId="77777777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Panelist, Annual Meeting of the Western Political Science Association (2013, 2012, 2010).</w:t>
      </w:r>
    </w:p>
    <w:p w14:paraId="3A801DA5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5FFE124A" w14:textId="045C92CE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Panelist, Annual Meeting of the Midwest Political Science Association (</w:t>
      </w:r>
      <w:r w:rsidR="00F71A0C" w:rsidRPr="002A6480">
        <w:rPr>
          <w:rFonts w:ascii="Aptos" w:eastAsia="Calibri" w:hAnsi="Aptos" w:cs="Calibri"/>
        </w:rPr>
        <w:t xml:space="preserve">2019, </w:t>
      </w:r>
      <w:r w:rsidR="00207D7C" w:rsidRPr="002A6480">
        <w:rPr>
          <w:rFonts w:ascii="Aptos" w:eastAsia="Calibri" w:hAnsi="Aptos" w:cs="Calibri"/>
        </w:rPr>
        <w:t xml:space="preserve">2017, </w:t>
      </w:r>
      <w:r w:rsidRPr="002A6480">
        <w:rPr>
          <w:rFonts w:ascii="Aptos" w:eastAsia="Calibri" w:hAnsi="Aptos" w:cs="Calibri"/>
        </w:rPr>
        <w:t>2008).</w:t>
      </w:r>
    </w:p>
    <w:p w14:paraId="3110886F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624EE536" w14:textId="77777777" w:rsidR="001D39C0" w:rsidRPr="002A6480" w:rsidRDefault="00097AD0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Panelist, Annual Meeting of the American Political Science Association (2007, 2004).</w:t>
      </w:r>
    </w:p>
    <w:p w14:paraId="07BC2F1F" w14:textId="77777777" w:rsidR="001D39C0" w:rsidRPr="002A6480" w:rsidRDefault="001D39C0">
      <w:pPr>
        <w:pStyle w:val="Body"/>
        <w:rPr>
          <w:rFonts w:ascii="Aptos" w:eastAsia="Calibri" w:hAnsi="Aptos" w:cs="Calibri"/>
        </w:rPr>
      </w:pPr>
    </w:p>
    <w:p w14:paraId="59687E52" w14:textId="3D674C0B" w:rsidR="001D39C0" w:rsidRPr="002A6480" w:rsidRDefault="00207D7C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Conferee</w:t>
      </w:r>
      <w:r w:rsidR="00097AD0" w:rsidRPr="002A6480">
        <w:rPr>
          <w:rFonts w:ascii="Aptos" w:eastAsia="Calibri" w:hAnsi="Aptos" w:cs="Calibri"/>
        </w:rPr>
        <w:t>, “Hobbes and Religion.”  Hosted by the Henry Salvatori Center at Claremont-McKenna College (2012).</w:t>
      </w:r>
    </w:p>
    <w:p w14:paraId="3228947F" w14:textId="77777777" w:rsidR="00AF1200" w:rsidRPr="002A6480" w:rsidRDefault="00AF1200">
      <w:pPr>
        <w:pStyle w:val="Body"/>
        <w:rPr>
          <w:rFonts w:ascii="Aptos" w:eastAsia="Calibri" w:hAnsi="Aptos" w:cs="Calibri"/>
        </w:rPr>
      </w:pPr>
    </w:p>
    <w:p w14:paraId="59D58FDF" w14:textId="4073F2BE" w:rsidR="00AF1200" w:rsidRDefault="00207D7C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Conferee</w:t>
      </w:r>
      <w:r w:rsidR="00AF1200" w:rsidRPr="002A6480">
        <w:rPr>
          <w:rFonts w:ascii="Aptos" w:eastAsia="Calibri" w:hAnsi="Aptos" w:cs="Calibri"/>
        </w:rPr>
        <w:t xml:space="preserve">, Jack Miller Center Summer </w:t>
      </w:r>
      <w:r w:rsidR="00370B00" w:rsidRPr="002A6480">
        <w:rPr>
          <w:rFonts w:ascii="Aptos" w:eastAsia="Calibri" w:hAnsi="Aptos" w:cs="Calibri"/>
        </w:rPr>
        <w:t xml:space="preserve">Institute, “The Founders’ Vision, </w:t>
      </w:r>
      <w:r w:rsidR="00EC7DA5" w:rsidRPr="002A6480">
        <w:rPr>
          <w:rFonts w:ascii="Aptos" w:eastAsia="Calibri" w:hAnsi="Aptos" w:cs="Calibri"/>
        </w:rPr>
        <w:t>The Progressive Challenge” (2011</w:t>
      </w:r>
      <w:r w:rsidR="00370B00" w:rsidRPr="002A6480">
        <w:rPr>
          <w:rFonts w:ascii="Aptos" w:eastAsia="Calibri" w:hAnsi="Aptos" w:cs="Calibri"/>
        </w:rPr>
        <w:t>)</w:t>
      </w:r>
    </w:p>
    <w:p w14:paraId="79641C85" w14:textId="77777777" w:rsidR="00155B59" w:rsidRDefault="00155B59">
      <w:pPr>
        <w:pStyle w:val="Body"/>
        <w:rPr>
          <w:rFonts w:ascii="Aptos" w:eastAsia="Calibri" w:hAnsi="Aptos" w:cs="Calibri"/>
        </w:rPr>
      </w:pPr>
    </w:p>
    <w:p w14:paraId="534082CB" w14:textId="68E4F29E" w:rsidR="00155B59" w:rsidRPr="002A6480" w:rsidRDefault="002B1782" w:rsidP="00155B59">
      <w:pPr>
        <w:pStyle w:val="Body"/>
        <w:jc w:val="both"/>
        <w:rPr>
          <w:rFonts w:ascii="Aptos" w:eastAsia="Calibri" w:hAnsi="Aptos" w:cs="Calibri"/>
          <w:b/>
          <w:bCs/>
          <w:u w:val="single"/>
        </w:rPr>
      </w:pPr>
      <w:r>
        <w:rPr>
          <w:rFonts w:ascii="Aptos" w:eastAsia="Calibri" w:hAnsi="Aptos" w:cs="Calibri"/>
          <w:b/>
          <w:bCs/>
          <w:u w:val="single"/>
        </w:rPr>
        <w:t>Courses Taught</w:t>
      </w:r>
    </w:p>
    <w:p w14:paraId="6CE68D5F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  <w:b/>
          <w:bCs/>
          <w:u w:val="single"/>
        </w:rPr>
      </w:pPr>
    </w:p>
    <w:p w14:paraId="63CA575E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Contemporary Political Philosophy</w:t>
      </w:r>
    </w:p>
    <w:p w14:paraId="648693AD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19DC4E95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Contemporary Ideologies</w:t>
      </w:r>
    </w:p>
    <w:p w14:paraId="33BF71D6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527EF210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Religion and Politics</w:t>
      </w:r>
    </w:p>
    <w:p w14:paraId="6B19290D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 </w:t>
      </w:r>
    </w:p>
    <w:p w14:paraId="3F48BE60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Introduction to Political Theory</w:t>
      </w:r>
    </w:p>
    <w:p w14:paraId="64BC3D04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247DC1FC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Early Modern Political Theory</w:t>
      </w:r>
    </w:p>
    <w:p w14:paraId="078799DF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7826B1C3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Late Modern Political Theory</w:t>
      </w:r>
    </w:p>
    <w:p w14:paraId="7F7E770E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31AA3F9C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Eros and Politics</w:t>
      </w:r>
    </w:p>
    <w:p w14:paraId="6B571052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061A1307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The Philosophy of Law</w:t>
      </w:r>
    </w:p>
    <w:p w14:paraId="3158A320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3076C337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Constitutional Law</w:t>
      </w:r>
    </w:p>
    <w:p w14:paraId="572BDE7C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49031C27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American Political Thought</w:t>
      </w:r>
    </w:p>
    <w:p w14:paraId="175BED98" w14:textId="77777777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</w:p>
    <w:p w14:paraId="756C352A" w14:textId="46915FB4" w:rsidR="00155B59" w:rsidRPr="002A6480" w:rsidRDefault="00155B59" w:rsidP="00155B59">
      <w:pPr>
        <w:pStyle w:val="Body"/>
        <w:jc w:val="both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Introduction to American Government</w:t>
      </w:r>
    </w:p>
    <w:p w14:paraId="3C192119" w14:textId="77777777" w:rsidR="00895D42" w:rsidRPr="002A6480" w:rsidRDefault="00895D42">
      <w:pPr>
        <w:pStyle w:val="Body"/>
        <w:rPr>
          <w:rFonts w:ascii="Aptos" w:eastAsia="Calibri" w:hAnsi="Aptos" w:cs="Calibri"/>
        </w:rPr>
      </w:pPr>
    </w:p>
    <w:p w14:paraId="5C95AE51" w14:textId="572CCD5E" w:rsidR="00060078" w:rsidRPr="002A6480" w:rsidRDefault="00060078">
      <w:pPr>
        <w:pStyle w:val="Body"/>
        <w:rPr>
          <w:rFonts w:ascii="Aptos" w:eastAsia="Calibri" w:hAnsi="Aptos" w:cs="Calibri"/>
          <w:b/>
          <w:bCs/>
          <w:u w:val="single"/>
        </w:rPr>
      </w:pPr>
      <w:r w:rsidRPr="002A6480">
        <w:rPr>
          <w:rFonts w:ascii="Aptos" w:eastAsia="Calibri" w:hAnsi="Aptos" w:cs="Calibri"/>
          <w:b/>
          <w:bCs/>
          <w:u w:val="single"/>
        </w:rPr>
        <w:t>Service</w:t>
      </w:r>
      <w:r w:rsidR="00895D42" w:rsidRPr="002A6480">
        <w:rPr>
          <w:rFonts w:ascii="Aptos" w:eastAsia="Calibri" w:hAnsi="Aptos" w:cs="Calibri"/>
          <w:b/>
          <w:bCs/>
          <w:u w:val="single"/>
        </w:rPr>
        <w:t xml:space="preserve"> and Administrative </w:t>
      </w:r>
      <w:r w:rsidR="007953DE" w:rsidRPr="002A6480">
        <w:rPr>
          <w:rFonts w:ascii="Aptos" w:eastAsia="Calibri" w:hAnsi="Aptos" w:cs="Calibri"/>
          <w:b/>
          <w:bCs/>
          <w:u w:val="single"/>
        </w:rPr>
        <w:t>Roles</w:t>
      </w:r>
    </w:p>
    <w:p w14:paraId="0376774A" w14:textId="77777777" w:rsidR="00060078" w:rsidRPr="002A6480" w:rsidRDefault="00060078">
      <w:pPr>
        <w:pStyle w:val="Body"/>
        <w:rPr>
          <w:rFonts w:ascii="Aptos" w:eastAsia="Calibri" w:hAnsi="Aptos" w:cs="Calibri"/>
          <w:b/>
          <w:bCs/>
          <w:u w:val="single"/>
        </w:rPr>
      </w:pPr>
    </w:p>
    <w:p w14:paraId="3F028D19" w14:textId="680A7B59" w:rsidR="007953DE" w:rsidRPr="002A6480" w:rsidRDefault="007953DE" w:rsidP="00895D42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Associate Director, Primary Text Program (2021-present)</w:t>
      </w:r>
    </w:p>
    <w:p w14:paraId="75991420" w14:textId="77777777" w:rsidR="007953DE" w:rsidRPr="002A6480" w:rsidRDefault="007953DE" w:rsidP="00895D42">
      <w:pPr>
        <w:pStyle w:val="Body"/>
        <w:rPr>
          <w:rFonts w:ascii="Aptos" w:eastAsia="Calibri" w:hAnsi="Aptos" w:cs="Calibri"/>
        </w:rPr>
      </w:pPr>
    </w:p>
    <w:p w14:paraId="4BE4030E" w14:textId="1675CF01" w:rsidR="005C3822" w:rsidRDefault="005C3822" w:rsidP="00895D42">
      <w:pPr>
        <w:pStyle w:val="Body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lastRenderedPageBreak/>
        <w:t xml:space="preserve">Member, </w:t>
      </w:r>
      <w:r w:rsidR="002B1782">
        <w:rPr>
          <w:rFonts w:ascii="Aptos" w:eastAsia="Calibri" w:hAnsi="Aptos" w:cs="Calibri"/>
        </w:rPr>
        <w:t>Association for Political Theory</w:t>
      </w:r>
      <w:r>
        <w:rPr>
          <w:rFonts w:ascii="Aptos" w:eastAsia="Calibri" w:hAnsi="Aptos" w:cs="Calibri"/>
        </w:rPr>
        <w:t xml:space="preserve"> First Book</w:t>
      </w:r>
      <w:r w:rsidR="002B1782">
        <w:rPr>
          <w:rFonts w:ascii="Aptos" w:eastAsia="Calibri" w:hAnsi="Aptos" w:cs="Calibri"/>
        </w:rPr>
        <w:t xml:space="preserve"> Workshop</w:t>
      </w:r>
      <w:r>
        <w:rPr>
          <w:rFonts w:ascii="Aptos" w:eastAsia="Calibri" w:hAnsi="Aptos" w:cs="Calibri"/>
        </w:rPr>
        <w:t xml:space="preserve"> Selection Committee (2026)</w:t>
      </w:r>
    </w:p>
    <w:p w14:paraId="38C77025" w14:textId="77777777" w:rsidR="005C3822" w:rsidRDefault="005C3822" w:rsidP="00895D42">
      <w:pPr>
        <w:pStyle w:val="Body"/>
        <w:rPr>
          <w:rFonts w:ascii="Aptos" w:eastAsia="Calibri" w:hAnsi="Aptos" w:cs="Calibri"/>
        </w:rPr>
      </w:pPr>
    </w:p>
    <w:p w14:paraId="38A22538" w14:textId="691E565C" w:rsidR="005C3822" w:rsidRDefault="005C3822" w:rsidP="00895D42">
      <w:pPr>
        <w:pStyle w:val="Body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 xml:space="preserve">Section Head for Political Philosophy, Midwest Political Science Association </w:t>
      </w:r>
    </w:p>
    <w:p w14:paraId="6BC8773A" w14:textId="4ADF070D" w:rsidR="005C3822" w:rsidRDefault="005C3822" w:rsidP="00895D42">
      <w:pPr>
        <w:pStyle w:val="Body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>Member, Departmental Search Committee (2020, 2025)</w:t>
      </w:r>
    </w:p>
    <w:p w14:paraId="0E9123E1" w14:textId="77777777" w:rsidR="005C3822" w:rsidRDefault="005C3822" w:rsidP="00895D42">
      <w:pPr>
        <w:pStyle w:val="Body"/>
        <w:rPr>
          <w:rFonts w:ascii="Aptos" w:eastAsia="Calibri" w:hAnsi="Aptos" w:cs="Calibri"/>
        </w:rPr>
      </w:pPr>
    </w:p>
    <w:p w14:paraId="38341838" w14:textId="0492CB62" w:rsidR="00895D42" w:rsidRPr="002A6480" w:rsidRDefault="00895D42" w:rsidP="00895D42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Advisory Council, Ethical Reasoning Overlay (College of Arts and Sciences, 2023-present)</w:t>
      </w:r>
    </w:p>
    <w:p w14:paraId="4799A939" w14:textId="77777777" w:rsidR="00895D42" w:rsidRPr="002A6480" w:rsidRDefault="00895D42" w:rsidP="00895D42">
      <w:pPr>
        <w:pStyle w:val="Body"/>
        <w:rPr>
          <w:rFonts w:ascii="Aptos" w:eastAsia="Calibri" w:hAnsi="Aptos" w:cs="Calibri"/>
        </w:rPr>
      </w:pPr>
    </w:p>
    <w:p w14:paraId="27D4C918" w14:textId="5CE49A9C" w:rsidR="00D87662" w:rsidRPr="002A6480" w:rsidRDefault="00895D42" w:rsidP="00D87662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 xml:space="preserve">Member, Course and Curriculum </w:t>
      </w:r>
      <w:r w:rsidR="00D87662" w:rsidRPr="002A6480">
        <w:rPr>
          <w:rFonts w:ascii="Aptos" w:eastAsia="Calibri" w:hAnsi="Aptos" w:cs="Calibri"/>
        </w:rPr>
        <w:t>Working Group</w:t>
      </w:r>
      <w:r w:rsidRPr="002A6480">
        <w:rPr>
          <w:rFonts w:ascii="Aptos" w:eastAsia="Calibri" w:hAnsi="Aptos" w:cs="Calibri"/>
        </w:rPr>
        <w:t xml:space="preserve"> (College of Arts and Sciences, 2022-2023)</w:t>
      </w:r>
    </w:p>
    <w:p w14:paraId="1608ECFC" w14:textId="77777777" w:rsidR="00895D42" w:rsidRPr="002A6480" w:rsidRDefault="00895D42">
      <w:pPr>
        <w:pStyle w:val="Body"/>
        <w:rPr>
          <w:rFonts w:ascii="Aptos" w:eastAsia="Calibri" w:hAnsi="Aptos" w:cs="Calibri"/>
        </w:rPr>
      </w:pPr>
    </w:p>
    <w:p w14:paraId="7193AC5A" w14:textId="18D8E12C" w:rsidR="00060078" w:rsidRPr="002A6480" w:rsidRDefault="007953DE">
      <w:pPr>
        <w:pStyle w:val="Body"/>
        <w:rPr>
          <w:rFonts w:ascii="Aptos" w:eastAsia="Calibri" w:hAnsi="Aptos" w:cs="Calibri"/>
        </w:rPr>
      </w:pPr>
      <w:r w:rsidRPr="002A6480">
        <w:rPr>
          <w:rFonts w:ascii="Aptos" w:eastAsia="Calibri" w:hAnsi="Aptos" w:cs="Calibri"/>
        </w:rPr>
        <w:t>Member, Department Head Search Committee (Political Science, 2022)</w:t>
      </w:r>
    </w:p>
    <w:p w14:paraId="4E21231B" w14:textId="77777777" w:rsidR="007953DE" w:rsidRPr="002A6480" w:rsidRDefault="007953DE">
      <w:pPr>
        <w:pStyle w:val="Body"/>
        <w:rPr>
          <w:rFonts w:ascii="Aptos" w:eastAsia="Calibri" w:hAnsi="Aptos" w:cs="Calibri"/>
        </w:rPr>
      </w:pPr>
    </w:p>
    <w:p w14:paraId="60DFBE6B" w14:textId="269F73AC" w:rsidR="007953DE" w:rsidRPr="002A6480" w:rsidRDefault="007953DE">
      <w:pPr>
        <w:pStyle w:val="Body"/>
        <w:rPr>
          <w:rFonts w:ascii="Aptos" w:hAnsi="Aptos"/>
        </w:rPr>
      </w:pPr>
      <w:r w:rsidRPr="002A6480">
        <w:rPr>
          <w:rFonts w:ascii="Aptos" w:eastAsia="Calibri" w:hAnsi="Aptos" w:cs="Calibri"/>
        </w:rPr>
        <w:t>Served on numerous departmental committees (2015-present)</w:t>
      </w:r>
    </w:p>
    <w:sectPr w:rsidR="007953DE" w:rsidRPr="002A648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1693" w14:textId="77777777" w:rsidR="00D937D1" w:rsidRDefault="00D937D1">
      <w:r>
        <w:separator/>
      </w:r>
    </w:p>
  </w:endnote>
  <w:endnote w:type="continuationSeparator" w:id="0">
    <w:p w14:paraId="032F1D30" w14:textId="77777777" w:rsidR="00D937D1" w:rsidRDefault="00D9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3AA8" w14:textId="77777777" w:rsidR="001D39C0" w:rsidRDefault="00097AD0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1A396E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D636" w14:textId="77777777" w:rsidR="00D937D1" w:rsidRDefault="00D937D1">
      <w:r>
        <w:separator/>
      </w:r>
    </w:p>
  </w:footnote>
  <w:footnote w:type="continuationSeparator" w:id="0">
    <w:p w14:paraId="797032CB" w14:textId="77777777" w:rsidR="00D937D1" w:rsidRDefault="00D93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1BE1" w14:textId="77777777" w:rsidR="001D39C0" w:rsidRDefault="001D39C0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6F9C"/>
    <w:multiLevelType w:val="hybridMultilevel"/>
    <w:tmpl w:val="F728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E32A4"/>
    <w:multiLevelType w:val="hybridMultilevel"/>
    <w:tmpl w:val="F6D25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491381">
    <w:abstractNumId w:val="1"/>
  </w:num>
  <w:num w:numId="2" w16cid:durableId="56074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9C0"/>
    <w:rsid w:val="000030B6"/>
    <w:rsid w:val="00014281"/>
    <w:rsid w:val="000318DA"/>
    <w:rsid w:val="000329C8"/>
    <w:rsid w:val="00033E52"/>
    <w:rsid w:val="00041F2B"/>
    <w:rsid w:val="00060078"/>
    <w:rsid w:val="00097AD0"/>
    <w:rsid w:val="000A1D70"/>
    <w:rsid w:val="000A1E66"/>
    <w:rsid w:val="000C083E"/>
    <w:rsid w:val="000D0DC0"/>
    <w:rsid w:val="000F13A7"/>
    <w:rsid w:val="00110850"/>
    <w:rsid w:val="00111037"/>
    <w:rsid w:val="00155B59"/>
    <w:rsid w:val="001758A1"/>
    <w:rsid w:val="00181685"/>
    <w:rsid w:val="001A01FE"/>
    <w:rsid w:val="001A396E"/>
    <w:rsid w:val="001B29AE"/>
    <w:rsid w:val="001D0FED"/>
    <w:rsid w:val="001D39C0"/>
    <w:rsid w:val="001E1B36"/>
    <w:rsid w:val="001E26B9"/>
    <w:rsid w:val="001E4CEE"/>
    <w:rsid w:val="00207D7C"/>
    <w:rsid w:val="00213784"/>
    <w:rsid w:val="002409AF"/>
    <w:rsid w:val="002767A9"/>
    <w:rsid w:val="0028215E"/>
    <w:rsid w:val="00291DEE"/>
    <w:rsid w:val="002A6480"/>
    <w:rsid w:val="002A7300"/>
    <w:rsid w:val="002B1782"/>
    <w:rsid w:val="002C6091"/>
    <w:rsid w:val="002D41E3"/>
    <w:rsid w:val="00370B00"/>
    <w:rsid w:val="00372D15"/>
    <w:rsid w:val="003C40A7"/>
    <w:rsid w:val="003C7567"/>
    <w:rsid w:val="003C7F1E"/>
    <w:rsid w:val="00411F89"/>
    <w:rsid w:val="00441DF0"/>
    <w:rsid w:val="00445D1A"/>
    <w:rsid w:val="00484B23"/>
    <w:rsid w:val="004B501C"/>
    <w:rsid w:val="004C13E5"/>
    <w:rsid w:val="004E0A75"/>
    <w:rsid w:val="004F5E61"/>
    <w:rsid w:val="00504A88"/>
    <w:rsid w:val="00505376"/>
    <w:rsid w:val="00510ECE"/>
    <w:rsid w:val="005642E1"/>
    <w:rsid w:val="00565DE2"/>
    <w:rsid w:val="00580F77"/>
    <w:rsid w:val="00581025"/>
    <w:rsid w:val="005B3E91"/>
    <w:rsid w:val="005C3822"/>
    <w:rsid w:val="0063456A"/>
    <w:rsid w:val="00635552"/>
    <w:rsid w:val="00651952"/>
    <w:rsid w:val="006D0017"/>
    <w:rsid w:val="00707750"/>
    <w:rsid w:val="007953DE"/>
    <w:rsid w:val="007A1E81"/>
    <w:rsid w:val="007A546E"/>
    <w:rsid w:val="007C2ED9"/>
    <w:rsid w:val="007F336E"/>
    <w:rsid w:val="00812255"/>
    <w:rsid w:val="00837E95"/>
    <w:rsid w:val="008433EB"/>
    <w:rsid w:val="008462C8"/>
    <w:rsid w:val="008677B5"/>
    <w:rsid w:val="00870D27"/>
    <w:rsid w:val="00870EB2"/>
    <w:rsid w:val="00881767"/>
    <w:rsid w:val="0088251C"/>
    <w:rsid w:val="008836FC"/>
    <w:rsid w:val="008949A1"/>
    <w:rsid w:val="00895D42"/>
    <w:rsid w:val="008D3552"/>
    <w:rsid w:val="008F171C"/>
    <w:rsid w:val="00904A4F"/>
    <w:rsid w:val="00910767"/>
    <w:rsid w:val="00927B5C"/>
    <w:rsid w:val="00931FF3"/>
    <w:rsid w:val="00941CCB"/>
    <w:rsid w:val="0095443C"/>
    <w:rsid w:val="00955524"/>
    <w:rsid w:val="00973030"/>
    <w:rsid w:val="009913DE"/>
    <w:rsid w:val="009C74C1"/>
    <w:rsid w:val="00A01D58"/>
    <w:rsid w:val="00A27C9B"/>
    <w:rsid w:val="00A36C05"/>
    <w:rsid w:val="00A457ED"/>
    <w:rsid w:val="00A90F84"/>
    <w:rsid w:val="00AB210F"/>
    <w:rsid w:val="00AC30E4"/>
    <w:rsid w:val="00AF1200"/>
    <w:rsid w:val="00AF7BBF"/>
    <w:rsid w:val="00B466BE"/>
    <w:rsid w:val="00BE335C"/>
    <w:rsid w:val="00BF04A5"/>
    <w:rsid w:val="00C354E8"/>
    <w:rsid w:val="00C36BE9"/>
    <w:rsid w:val="00C41B60"/>
    <w:rsid w:val="00C630BD"/>
    <w:rsid w:val="00C82E1E"/>
    <w:rsid w:val="00CA0870"/>
    <w:rsid w:val="00D10B77"/>
    <w:rsid w:val="00D13380"/>
    <w:rsid w:val="00D41FA1"/>
    <w:rsid w:val="00D51296"/>
    <w:rsid w:val="00D63D1E"/>
    <w:rsid w:val="00D87662"/>
    <w:rsid w:val="00D937D1"/>
    <w:rsid w:val="00DA0A85"/>
    <w:rsid w:val="00DB7C1C"/>
    <w:rsid w:val="00EB301C"/>
    <w:rsid w:val="00EB7BF4"/>
    <w:rsid w:val="00EC5E34"/>
    <w:rsid w:val="00EC7DA5"/>
    <w:rsid w:val="00ED34B9"/>
    <w:rsid w:val="00ED727C"/>
    <w:rsid w:val="00F26D0F"/>
    <w:rsid w:val="00F32D91"/>
    <w:rsid w:val="00F351FC"/>
    <w:rsid w:val="00F70CC0"/>
    <w:rsid w:val="00F71A0C"/>
    <w:rsid w:val="00F77871"/>
    <w:rsid w:val="00FA5201"/>
    <w:rsid w:val="00FA69B1"/>
    <w:rsid w:val="00FA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5B9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character" w:customStyle="1" w:styleId="UnresolvedMention1">
    <w:name w:val="Unresolved Mention1"/>
    <w:basedOn w:val="DefaultParagraphFont"/>
    <w:uiPriority w:val="99"/>
    <w:rsid w:val="00F32D9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E2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p.blogs.uni-hamburg.de/love-and-self-deception-in-the-eighteenth-century-the-curious-case-of-rousseaus-jul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0CFEC-B916-4CF8-BA78-B703DA20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Warner</cp:lastModifiedBy>
  <cp:revision>76</cp:revision>
  <dcterms:created xsi:type="dcterms:W3CDTF">2016-10-02T17:02:00Z</dcterms:created>
  <dcterms:modified xsi:type="dcterms:W3CDTF">2026-09-25T15:41:00Z</dcterms:modified>
</cp:coreProperties>
</file>