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371" w:rsidRDefault="00861371" w:rsidP="002C5A02">
      <w:pPr>
        <w:jc w:val="center"/>
        <w:rPr>
          <w:rFonts w:ascii="Times New Roman" w:hAnsi="Times New Roman" w:cs="Times New Roman"/>
          <w:b/>
          <w:sz w:val="36"/>
        </w:rPr>
      </w:pPr>
    </w:p>
    <w:p w:rsidR="00861371" w:rsidRDefault="00176744" w:rsidP="00861371">
      <w:pPr>
        <w:jc w:val="center"/>
        <w:rPr>
          <w:rFonts w:ascii="Times New Roman" w:hAnsi="Times New Roman" w:cs="Times New Roman"/>
          <w:b/>
          <w:sz w:val="36"/>
        </w:rPr>
      </w:pPr>
      <w:r>
        <w:rPr>
          <w:rFonts w:ascii="Times New Roman" w:hAnsi="Times New Roman" w:cs="Times New Roman"/>
          <w:b/>
          <w:noProof/>
          <w:sz w:val="36"/>
        </w:rPr>
        <w:drawing>
          <wp:inline distT="0" distB="0" distL="0" distR="0">
            <wp:extent cx="9134475" cy="1381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34475" cy="1381125"/>
                    </a:xfrm>
                    <a:prstGeom prst="rect">
                      <a:avLst/>
                    </a:prstGeom>
                    <a:noFill/>
                    <a:ln>
                      <a:noFill/>
                    </a:ln>
                  </pic:spPr>
                </pic:pic>
              </a:graphicData>
            </a:graphic>
          </wp:inline>
        </w:drawing>
      </w:r>
    </w:p>
    <w:p w:rsidR="00861371" w:rsidRDefault="00176744" w:rsidP="00176744">
      <w:pPr>
        <w:tabs>
          <w:tab w:val="left" w:pos="9735"/>
        </w:tabs>
        <w:rPr>
          <w:rFonts w:ascii="Times New Roman" w:hAnsi="Times New Roman" w:cs="Times New Roman"/>
          <w:b/>
          <w:sz w:val="36"/>
        </w:rPr>
      </w:pPr>
      <w:r>
        <w:rPr>
          <w:rFonts w:ascii="Times New Roman" w:hAnsi="Times New Roman" w:cs="Times New Roman"/>
          <w:b/>
          <w:sz w:val="36"/>
        </w:rPr>
        <w:tab/>
      </w:r>
      <w:bookmarkStart w:id="0" w:name="_GoBack"/>
      <w:bookmarkEnd w:id="0"/>
    </w:p>
    <w:p w:rsidR="00CA7B9F" w:rsidRPr="006155D8" w:rsidRDefault="00851D8A" w:rsidP="002C5A02">
      <w:pPr>
        <w:jc w:val="center"/>
        <w:rPr>
          <w:rFonts w:ascii="Times New Roman" w:hAnsi="Times New Roman" w:cs="Times New Roman"/>
          <w:b/>
          <w:sz w:val="36"/>
          <w:lang w:val="es-US"/>
        </w:rPr>
      </w:pPr>
      <w:r w:rsidRPr="006155D8">
        <w:rPr>
          <w:rFonts w:ascii="Times New Roman" w:hAnsi="Times New Roman" w:cs="Times New Roman"/>
          <w:b/>
          <w:sz w:val="36"/>
          <w:lang w:val="es-US"/>
        </w:rPr>
        <w:t>Mitigación ambiental y plan de monitoreo</w:t>
      </w:r>
      <w:r w:rsidR="004A02D3" w:rsidRPr="006155D8">
        <w:rPr>
          <w:rFonts w:ascii="Times New Roman" w:hAnsi="Times New Roman" w:cs="Times New Roman"/>
          <w:b/>
          <w:sz w:val="36"/>
          <w:lang w:val="es-US"/>
        </w:rPr>
        <w:t xml:space="preserve"> (EMMP)</w:t>
      </w:r>
    </w:p>
    <w:p w:rsidR="002C5A02" w:rsidRPr="006155D8" w:rsidRDefault="002C5A02" w:rsidP="002C5A02">
      <w:pPr>
        <w:jc w:val="center"/>
        <w:rPr>
          <w:rFonts w:ascii="Times New Roman" w:hAnsi="Times New Roman" w:cs="Times New Roman"/>
          <w:b/>
          <w:sz w:val="32"/>
          <w:lang w:val="es-US"/>
        </w:rPr>
      </w:pPr>
    </w:p>
    <w:p w:rsidR="002C5A02" w:rsidRPr="006155D8" w:rsidRDefault="00851D8A" w:rsidP="002C5A02">
      <w:pPr>
        <w:rPr>
          <w:rFonts w:ascii="Times New Roman" w:hAnsi="Times New Roman" w:cs="Times New Roman"/>
          <w:b/>
          <w:sz w:val="32"/>
          <w:lang w:val="es-US"/>
        </w:rPr>
      </w:pPr>
      <w:r w:rsidRPr="006155D8">
        <w:rPr>
          <w:rFonts w:ascii="Times New Roman" w:hAnsi="Times New Roman" w:cs="Times New Roman"/>
          <w:b/>
          <w:sz w:val="32"/>
          <w:lang w:val="es-US"/>
        </w:rPr>
        <w:t>Oficina</w:t>
      </w:r>
      <w:r w:rsidR="002C5A02" w:rsidRPr="006155D8">
        <w:rPr>
          <w:rFonts w:ascii="Times New Roman" w:hAnsi="Times New Roman" w:cs="Times New Roman"/>
          <w:b/>
          <w:sz w:val="32"/>
          <w:lang w:val="es-US"/>
        </w:rPr>
        <w:t>:</w:t>
      </w:r>
      <w:r w:rsidRPr="006155D8">
        <w:rPr>
          <w:rFonts w:ascii="Times New Roman" w:hAnsi="Times New Roman" w:cs="Times New Roman"/>
          <w:b/>
          <w:sz w:val="32"/>
          <w:lang w:val="es-US"/>
        </w:rPr>
        <w:tab/>
      </w:r>
      <w:r w:rsidR="002C5A02" w:rsidRPr="006155D8">
        <w:rPr>
          <w:rFonts w:ascii="Times New Roman" w:hAnsi="Times New Roman" w:cs="Times New Roman"/>
          <w:b/>
          <w:sz w:val="32"/>
          <w:lang w:val="es-US"/>
        </w:rPr>
        <w:tab/>
      </w:r>
      <w:r w:rsidR="00D439AB" w:rsidRPr="006155D8">
        <w:rPr>
          <w:rFonts w:ascii="Times New Roman" w:hAnsi="Times New Roman" w:cs="Times New Roman"/>
          <w:b/>
          <w:sz w:val="32"/>
          <w:lang w:val="es-US"/>
        </w:rPr>
        <w:tab/>
      </w:r>
      <w:r w:rsidR="00D439AB" w:rsidRPr="006155D8">
        <w:rPr>
          <w:rFonts w:ascii="Times New Roman" w:hAnsi="Times New Roman" w:cs="Times New Roman"/>
          <w:b/>
          <w:sz w:val="32"/>
          <w:lang w:val="es-US"/>
        </w:rPr>
        <w:tab/>
      </w:r>
      <w:r w:rsidRPr="006155D8">
        <w:rPr>
          <w:rFonts w:ascii="Times New Roman" w:hAnsi="Times New Roman" w:cs="Times New Roman"/>
          <w:sz w:val="32"/>
          <w:lang w:val="es-US"/>
        </w:rPr>
        <w:t xml:space="preserve">Oficina de Investigación y Políticas de Seguridad Alimentaria y Agricultura </w:t>
      </w:r>
    </w:p>
    <w:p w:rsidR="00D439AB" w:rsidRPr="006155D8" w:rsidRDefault="00851D8A" w:rsidP="002C5A02">
      <w:pPr>
        <w:rPr>
          <w:rFonts w:ascii="Times New Roman" w:hAnsi="Times New Roman" w:cs="Times New Roman"/>
          <w:sz w:val="32"/>
          <w:lang w:val="es-US"/>
        </w:rPr>
      </w:pPr>
      <w:r w:rsidRPr="006155D8">
        <w:rPr>
          <w:rFonts w:ascii="Times New Roman" w:hAnsi="Times New Roman" w:cs="Times New Roman"/>
          <w:b/>
          <w:sz w:val="32"/>
          <w:lang w:val="es-US"/>
        </w:rPr>
        <w:t>País/Región</w:t>
      </w:r>
      <w:r w:rsidR="00D439AB" w:rsidRPr="006155D8">
        <w:rPr>
          <w:rFonts w:ascii="Times New Roman" w:hAnsi="Times New Roman" w:cs="Times New Roman"/>
          <w:b/>
          <w:sz w:val="32"/>
          <w:lang w:val="es-US"/>
        </w:rPr>
        <w:t>:</w:t>
      </w:r>
      <w:r w:rsidRPr="006155D8">
        <w:rPr>
          <w:rFonts w:ascii="Times New Roman" w:hAnsi="Times New Roman" w:cs="Times New Roman"/>
          <w:b/>
          <w:sz w:val="32"/>
          <w:lang w:val="es-US"/>
        </w:rPr>
        <w:tab/>
      </w:r>
      <w:r w:rsidR="00D439AB" w:rsidRPr="006155D8">
        <w:rPr>
          <w:rFonts w:ascii="Times New Roman" w:hAnsi="Times New Roman" w:cs="Times New Roman"/>
          <w:b/>
          <w:sz w:val="32"/>
          <w:lang w:val="es-US"/>
        </w:rPr>
        <w:tab/>
      </w:r>
      <w:r w:rsidR="00D439AB" w:rsidRPr="006155D8">
        <w:rPr>
          <w:rFonts w:ascii="Times New Roman" w:hAnsi="Times New Roman" w:cs="Times New Roman"/>
          <w:b/>
          <w:sz w:val="32"/>
          <w:lang w:val="es-US"/>
        </w:rPr>
        <w:tab/>
      </w:r>
      <w:r w:rsidRPr="006155D8">
        <w:rPr>
          <w:rFonts w:ascii="Times New Roman" w:hAnsi="Times New Roman" w:cs="Times New Roman"/>
          <w:sz w:val="32"/>
          <w:lang w:val="es-US"/>
        </w:rPr>
        <w:t>EE.UU.</w:t>
      </w:r>
      <w:r w:rsidR="00D439AB" w:rsidRPr="006155D8">
        <w:rPr>
          <w:rFonts w:ascii="Times New Roman" w:hAnsi="Times New Roman" w:cs="Times New Roman"/>
          <w:sz w:val="32"/>
          <w:lang w:val="es-US"/>
        </w:rPr>
        <w:t>,</w:t>
      </w:r>
      <w:r w:rsidRPr="006155D8">
        <w:rPr>
          <w:rFonts w:ascii="Times New Roman" w:hAnsi="Times New Roman" w:cs="Times New Roman"/>
          <w:sz w:val="32"/>
          <w:lang w:val="es-US"/>
        </w:rPr>
        <w:t xml:space="preserve"> Bangladesh, Et</w:t>
      </w:r>
      <w:r w:rsidR="00D439AB" w:rsidRPr="006155D8">
        <w:rPr>
          <w:rFonts w:ascii="Times New Roman" w:hAnsi="Times New Roman" w:cs="Times New Roman"/>
          <w:sz w:val="32"/>
          <w:lang w:val="es-US"/>
        </w:rPr>
        <w:t xml:space="preserve">iopia, Ghana, </w:t>
      </w:r>
      <w:r w:rsidRPr="006155D8">
        <w:rPr>
          <w:rFonts w:ascii="Times New Roman" w:hAnsi="Times New Roman" w:cs="Times New Roman"/>
          <w:sz w:val="32"/>
          <w:lang w:val="es-US"/>
        </w:rPr>
        <w:t>y</w:t>
      </w:r>
      <w:r w:rsidR="00D439AB" w:rsidRPr="006155D8">
        <w:rPr>
          <w:rFonts w:ascii="Times New Roman" w:hAnsi="Times New Roman" w:cs="Times New Roman"/>
          <w:sz w:val="32"/>
          <w:lang w:val="es-US"/>
        </w:rPr>
        <w:t xml:space="preserve"> Guatemala </w:t>
      </w:r>
    </w:p>
    <w:p w:rsidR="00D439AB" w:rsidRPr="006155D8" w:rsidRDefault="00233DFA" w:rsidP="002C5A02">
      <w:pPr>
        <w:rPr>
          <w:rFonts w:ascii="Times New Roman" w:hAnsi="Times New Roman" w:cs="Times New Roman"/>
          <w:sz w:val="32"/>
          <w:lang w:val="es-US"/>
        </w:rPr>
      </w:pPr>
      <w:r>
        <w:rPr>
          <w:rFonts w:ascii="Times New Roman" w:hAnsi="Times New Roman" w:cs="Times New Roman"/>
          <w:sz w:val="32"/>
          <w:lang w:val="es-US"/>
        </w:rPr>
        <w:t>Obje</w:t>
      </w:r>
      <w:r w:rsidR="00851D8A" w:rsidRPr="006155D8">
        <w:rPr>
          <w:rFonts w:ascii="Times New Roman" w:hAnsi="Times New Roman" w:cs="Times New Roman"/>
          <w:sz w:val="32"/>
          <w:lang w:val="es-US"/>
        </w:rPr>
        <w:t xml:space="preserve">tivo funcional </w:t>
      </w:r>
      <w:r w:rsidR="00D439AB" w:rsidRPr="006155D8">
        <w:rPr>
          <w:rFonts w:ascii="Times New Roman" w:hAnsi="Times New Roman" w:cs="Times New Roman"/>
          <w:sz w:val="32"/>
          <w:lang w:val="es-US"/>
        </w:rPr>
        <w:t>4:</w:t>
      </w:r>
      <w:r w:rsidR="00851D8A" w:rsidRPr="006155D8">
        <w:rPr>
          <w:rFonts w:ascii="Times New Roman" w:hAnsi="Times New Roman" w:cs="Times New Roman"/>
          <w:sz w:val="32"/>
          <w:lang w:val="es-US"/>
        </w:rPr>
        <w:tab/>
      </w:r>
      <w:r w:rsidR="00D439AB" w:rsidRPr="006155D8">
        <w:rPr>
          <w:rFonts w:ascii="Times New Roman" w:hAnsi="Times New Roman" w:cs="Times New Roman"/>
          <w:sz w:val="32"/>
          <w:lang w:val="es-US"/>
        </w:rPr>
        <w:tab/>
      </w:r>
      <w:r w:rsidR="00F55353">
        <w:rPr>
          <w:rFonts w:ascii="Times New Roman" w:hAnsi="Times New Roman" w:cs="Times New Roman"/>
          <w:sz w:val="32"/>
          <w:lang w:val="es-US"/>
        </w:rPr>
        <w:t>Desarrollo Econó</w:t>
      </w:r>
      <w:r w:rsidR="00851D8A" w:rsidRPr="006155D8">
        <w:rPr>
          <w:rFonts w:ascii="Times New Roman" w:hAnsi="Times New Roman" w:cs="Times New Roman"/>
          <w:sz w:val="32"/>
          <w:lang w:val="es-US"/>
        </w:rPr>
        <w:t>mico</w:t>
      </w:r>
    </w:p>
    <w:p w:rsidR="00D439AB" w:rsidRPr="006155D8" w:rsidRDefault="00F55353" w:rsidP="002C5A02">
      <w:pPr>
        <w:rPr>
          <w:rFonts w:ascii="Times New Roman" w:hAnsi="Times New Roman" w:cs="Times New Roman"/>
          <w:sz w:val="32"/>
          <w:lang w:val="es-US"/>
        </w:rPr>
      </w:pPr>
      <w:r w:rsidRPr="006155D8">
        <w:rPr>
          <w:rFonts w:ascii="Times New Roman" w:hAnsi="Times New Roman" w:cs="Times New Roman"/>
          <w:sz w:val="32"/>
          <w:lang w:val="es-US"/>
        </w:rPr>
        <w:t>Área</w:t>
      </w:r>
      <w:r w:rsidR="00851D8A" w:rsidRPr="006155D8">
        <w:rPr>
          <w:rFonts w:ascii="Times New Roman" w:hAnsi="Times New Roman" w:cs="Times New Roman"/>
          <w:sz w:val="32"/>
          <w:lang w:val="es-US"/>
        </w:rPr>
        <w:t xml:space="preserve"> del programa:</w:t>
      </w:r>
      <w:r w:rsidR="00851D8A" w:rsidRPr="006155D8">
        <w:rPr>
          <w:rFonts w:ascii="Times New Roman" w:hAnsi="Times New Roman" w:cs="Times New Roman"/>
          <w:sz w:val="32"/>
          <w:lang w:val="es-US"/>
        </w:rPr>
        <w:tab/>
      </w:r>
      <w:r w:rsidR="00851D8A" w:rsidRPr="006155D8">
        <w:rPr>
          <w:rFonts w:ascii="Times New Roman" w:hAnsi="Times New Roman" w:cs="Times New Roman"/>
          <w:sz w:val="32"/>
          <w:lang w:val="es-US"/>
        </w:rPr>
        <w:tab/>
        <w:t>4.5 Agricultura</w:t>
      </w:r>
    </w:p>
    <w:p w:rsidR="00D439AB" w:rsidRPr="006155D8" w:rsidRDefault="00851D8A" w:rsidP="002C5A02">
      <w:pPr>
        <w:rPr>
          <w:rFonts w:ascii="Times New Roman" w:hAnsi="Times New Roman" w:cs="Times New Roman"/>
          <w:sz w:val="32"/>
          <w:lang w:val="es-US"/>
        </w:rPr>
      </w:pPr>
      <w:r w:rsidRPr="006155D8">
        <w:rPr>
          <w:rFonts w:ascii="Times New Roman" w:hAnsi="Times New Roman" w:cs="Times New Roman"/>
          <w:sz w:val="32"/>
          <w:lang w:val="es-US"/>
        </w:rPr>
        <w:t xml:space="preserve">Elementos del </w:t>
      </w:r>
      <w:r w:rsidR="00D439AB" w:rsidRPr="006155D8">
        <w:rPr>
          <w:rFonts w:ascii="Times New Roman" w:hAnsi="Times New Roman" w:cs="Times New Roman"/>
          <w:sz w:val="32"/>
          <w:lang w:val="es-US"/>
        </w:rPr>
        <w:t>Program</w:t>
      </w:r>
      <w:r w:rsidRPr="006155D8">
        <w:rPr>
          <w:rFonts w:ascii="Times New Roman" w:hAnsi="Times New Roman" w:cs="Times New Roman"/>
          <w:sz w:val="32"/>
          <w:lang w:val="es-US"/>
        </w:rPr>
        <w:t>a</w:t>
      </w:r>
      <w:r w:rsidR="00D439AB" w:rsidRPr="006155D8">
        <w:rPr>
          <w:rFonts w:ascii="Times New Roman" w:hAnsi="Times New Roman" w:cs="Times New Roman"/>
          <w:sz w:val="32"/>
          <w:lang w:val="es-US"/>
        </w:rPr>
        <w:t>:</w:t>
      </w:r>
      <w:r w:rsidR="00D439AB" w:rsidRPr="006155D8">
        <w:rPr>
          <w:rFonts w:ascii="Times New Roman" w:hAnsi="Times New Roman" w:cs="Times New Roman"/>
          <w:sz w:val="32"/>
          <w:lang w:val="es-US"/>
        </w:rPr>
        <w:tab/>
        <w:t xml:space="preserve">4.5.2 </w:t>
      </w:r>
      <w:r w:rsidRPr="006155D8">
        <w:rPr>
          <w:rFonts w:ascii="Times New Roman" w:hAnsi="Times New Roman" w:cs="Times New Roman"/>
          <w:sz w:val="32"/>
          <w:lang w:val="es-US"/>
        </w:rPr>
        <w:t>Sector de productividad agrícola</w:t>
      </w:r>
    </w:p>
    <w:p w:rsidR="00D439AB" w:rsidRPr="006155D8" w:rsidRDefault="00D439AB" w:rsidP="002C5A02">
      <w:pPr>
        <w:rPr>
          <w:rFonts w:ascii="Times New Roman" w:hAnsi="Times New Roman" w:cs="Times New Roman"/>
          <w:sz w:val="32"/>
          <w:lang w:val="es-US"/>
        </w:rPr>
      </w:pPr>
      <w:r w:rsidRPr="006155D8">
        <w:rPr>
          <w:rFonts w:ascii="Times New Roman" w:hAnsi="Times New Roman" w:cs="Times New Roman"/>
          <w:sz w:val="32"/>
          <w:lang w:val="es-US"/>
        </w:rPr>
        <w:t>IEE</w:t>
      </w:r>
      <w:r w:rsidR="00B325D3" w:rsidRPr="006155D8">
        <w:rPr>
          <w:rFonts w:ascii="Times New Roman" w:hAnsi="Times New Roman" w:cs="Times New Roman"/>
          <w:sz w:val="32"/>
          <w:lang w:val="es-US"/>
        </w:rPr>
        <w:t>*</w:t>
      </w:r>
      <w:r w:rsidRPr="006155D8">
        <w:rPr>
          <w:rFonts w:ascii="Times New Roman" w:hAnsi="Times New Roman" w:cs="Times New Roman"/>
          <w:sz w:val="32"/>
          <w:lang w:val="es-US"/>
        </w:rPr>
        <w:t xml:space="preserve"> </w:t>
      </w:r>
      <w:r w:rsidR="00B325D3" w:rsidRPr="006155D8">
        <w:rPr>
          <w:rFonts w:ascii="Times New Roman" w:hAnsi="Times New Roman" w:cs="Times New Roman"/>
          <w:sz w:val="32"/>
          <w:lang w:val="es-US"/>
        </w:rPr>
        <w:t>preparado por</w:t>
      </w:r>
      <w:r w:rsidRPr="006155D8">
        <w:rPr>
          <w:rFonts w:ascii="Times New Roman" w:hAnsi="Times New Roman" w:cs="Times New Roman"/>
          <w:sz w:val="32"/>
          <w:lang w:val="es-US"/>
        </w:rPr>
        <w:t>:</w:t>
      </w:r>
      <w:r w:rsidRPr="006155D8">
        <w:rPr>
          <w:rFonts w:ascii="Times New Roman" w:hAnsi="Times New Roman" w:cs="Times New Roman"/>
          <w:sz w:val="32"/>
          <w:lang w:val="es-US"/>
        </w:rPr>
        <w:tab/>
      </w:r>
      <w:r w:rsidRPr="006155D8">
        <w:rPr>
          <w:rFonts w:ascii="Times New Roman" w:hAnsi="Times New Roman" w:cs="Times New Roman"/>
          <w:sz w:val="32"/>
          <w:lang w:val="es-US"/>
        </w:rPr>
        <w:tab/>
        <w:t>Angela Records, BFS/ARP, Oct</w:t>
      </w:r>
      <w:r w:rsidR="00B325D3" w:rsidRPr="006155D8">
        <w:rPr>
          <w:rFonts w:ascii="Times New Roman" w:hAnsi="Times New Roman" w:cs="Times New Roman"/>
          <w:sz w:val="32"/>
          <w:lang w:val="es-US"/>
        </w:rPr>
        <w:t>u</w:t>
      </w:r>
      <w:r w:rsidRPr="006155D8">
        <w:rPr>
          <w:rFonts w:ascii="Times New Roman" w:hAnsi="Times New Roman" w:cs="Times New Roman"/>
          <w:sz w:val="32"/>
          <w:lang w:val="es-US"/>
        </w:rPr>
        <w:t>br</w:t>
      </w:r>
      <w:r w:rsidR="00B325D3" w:rsidRPr="006155D8">
        <w:rPr>
          <w:rFonts w:ascii="Times New Roman" w:hAnsi="Times New Roman" w:cs="Times New Roman"/>
          <w:sz w:val="32"/>
          <w:lang w:val="es-US"/>
        </w:rPr>
        <w:t>e</w:t>
      </w:r>
      <w:r w:rsidRPr="006155D8">
        <w:rPr>
          <w:rFonts w:ascii="Times New Roman" w:hAnsi="Times New Roman" w:cs="Times New Roman"/>
          <w:sz w:val="32"/>
          <w:lang w:val="es-US"/>
        </w:rPr>
        <w:t xml:space="preserve"> 15, 2013</w:t>
      </w:r>
      <w:r w:rsidR="00B325D3" w:rsidRPr="006155D8">
        <w:rPr>
          <w:rFonts w:ascii="Times New Roman" w:hAnsi="Times New Roman" w:cs="Times New Roman"/>
          <w:sz w:val="32"/>
          <w:lang w:val="es-US"/>
        </w:rPr>
        <w:tab/>
      </w:r>
      <w:r w:rsidR="00B325D3" w:rsidRPr="006155D8">
        <w:rPr>
          <w:rFonts w:ascii="Times New Roman" w:hAnsi="Times New Roman" w:cs="Times New Roman"/>
          <w:sz w:val="32"/>
          <w:vertAlign w:val="superscript"/>
          <w:lang w:val="es-US"/>
        </w:rPr>
        <w:t>*IEE: examen ambiental inicial</w:t>
      </w:r>
    </w:p>
    <w:p w:rsidR="00D439AB" w:rsidRPr="001206A6" w:rsidRDefault="00D439AB" w:rsidP="002C5A02">
      <w:pPr>
        <w:rPr>
          <w:rFonts w:ascii="Times New Roman" w:hAnsi="Times New Roman" w:cs="Times New Roman"/>
          <w:sz w:val="32"/>
          <w:lang w:val="es-US"/>
        </w:rPr>
      </w:pPr>
      <w:r w:rsidRPr="001206A6">
        <w:rPr>
          <w:rFonts w:ascii="Times New Roman" w:hAnsi="Times New Roman" w:cs="Times New Roman"/>
          <w:sz w:val="32"/>
          <w:lang w:val="es-US"/>
        </w:rPr>
        <w:t xml:space="preserve">IEE </w:t>
      </w:r>
      <w:r w:rsidR="00B325D3" w:rsidRPr="001206A6">
        <w:rPr>
          <w:rFonts w:ascii="Times New Roman" w:hAnsi="Times New Roman" w:cs="Times New Roman"/>
          <w:sz w:val="32"/>
          <w:lang w:val="es-US"/>
        </w:rPr>
        <w:t>expira</w:t>
      </w:r>
      <w:r w:rsidRPr="001206A6">
        <w:rPr>
          <w:rFonts w:ascii="Times New Roman" w:hAnsi="Times New Roman" w:cs="Times New Roman"/>
          <w:sz w:val="32"/>
          <w:lang w:val="es-US"/>
        </w:rPr>
        <w:t>:</w:t>
      </w:r>
      <w:r w:rsidRPr="001206A6">
        <w:rPr>
          <w:rFonts w:ascii="Times New Roman" w:hAnsi="Times New Roman" w:cs="Times New Roman"/>
          <w:sz w:val="32"/>
          <w:lang w:val="es-US"/>
        </w:rPr>
        <w:tab/>
      </w:r>
      <w:r w:rsidRPr="001206A6">
        <w:rPr>
          <w:rFonts w:ascii="Times New Roman" w:hAnsi="Times New Roman" w:cs="Times New Roman"/>
          <w:sz w:val="32"/>
          <w:lang w:val="es-US"/>
        </w:rPr>
        <w:tab/>
      </w:r>
      <w:r w:rsidRPr="001206A6">
        <w:rPr>
          <w:rFonts w:ascii="Times New Roman" w:hAnsi="Times New Roman" w:cs="Times New Roman"/>
          <w:sz w:val="32"/>
          <w:lang w:val="es-US"/>
        </w:rPr>
        <w:tab/>
      </w:r>
      <w:r w:rsidR="00B325D3" w:rsidRPr="001206A6">
        <w:rPr>
          <w:rFonts w:ascii="Times New Roman" w:hAnsi="Times New Roman" w:cs="Times New Roman"/>
          <w:sz w:val="32"/>
          <w:lang w:val="es-US"/>
        </w:rPr>
        <w:t>Noviembre</w:t>
      </w:r>
      <w:r w:rsidRPr="001206A6">
        <w:rPr>
          <w:rFonts w:ascii="Times New Roman" w:hAnsi="Times New Roman" w:cs="Times New Roman"/>
          <w:sz w:val="32"/>
          <w:lang w:val="es-US"/>
        </w:rPr>
        <w:t xml:space="preserve"> 30, 2018</w:t>
      </w:r>
    </w:p>
    <w:p w:rsidR="005707AA" w:rsidRPr="001206A6" w:rsidRDefault="005707AA" w:rsidP="002C5A02">
      <w:pPr>
        <w:rPr>
          <w:rFonts w:ascii="Times New Roman" w:hAnsi="Times New Roman" w:cs="Times New Roman"/>
          <w:sz w:val="32"/>
          <w:lang w:val="es-US"/>
        </w:rPr>
      </w:pPr>
    </w:p>
    <w:p w:rsidR="005707AA" w:rsidRPr="006155D8" w:rsidRDefault="00B325D3" w:rsidP="002C5A02">
      <w:pPr>
        <w:rPr>
          <w:rFonts w:ascii="Times New Roman" w:hAnsi="Times New Roman" w:cs="Times New Roman"/>
          <w:i/>
          <w:sz w:val="32"/>
          <w:lang w:val="es-US"/>
        </w:rPr>
      </w:pPr>
      <w:r w:rsidRPr="006155D8">
        <w:rPr>
          <w:rFonts w:ascii="Times New Roman" w:hAnsi="Times New Roman" w:cs="Times New Roman"/>
          <w:i/>
          <w:sz w:val="32"/>
          <w:lang w:val="es-US"/>
        </w:rPr>
        <w:lastRenderedPageBreak/>
        <w:t xml:space="preserve">La siguiente lista proporciona las actividades de </w:t>
      </w:r>
      <w:r w:rsidR="004A02D3" w:rsidRPr="006155D8">
        <w:rPr>
          <w:rFonts w:ascii="Times New Roman" w:hAnsi="Times New Roman" w:cs="Times New Roman"/>
          <w:i/>
          <w:sz w:val="32"/>
          <w:lang w:val="es-US"/>
        </w:rPr>
        <w:t xml:space="preserve">IEE, </w:t>
      </w:r>
      <w:r w:rsidRPr="006155D8">
        <w:rPr>
          <w:rFonts w:ascii="Times New Roman" w:hAnsi="Times New Roman" w:cs="Times New Roman"/>
          <w:i/>
          <w:sz w:val="32"/>
          <w:lang w:val="es-US"/>
        </w:rPr>
        <w:t>y exclusion</w:t>
      </w:r>
      <w:r w:rsidR="006155D8" w:rsidRPr="006155D8">
        <w:rPr>
          <w:rFonts w:ascii="Times New Roman" w:hAnsi="Times New Roman" w:cs="Times New Roman"/>
          <w:i/>
          <w:sz w:val="32"/>
          <w:lang w:val="es-US"/>
        </w:rPr>
        <w:t>e</w:t>
      </w:r>
      <w:r w:rsidRPr="006155D8">
        <w:rPr>
          <w:rFonts w:ascii="Times New Roman" w:hAnsi="Times New Roman" w:cs="Times New Roman"/>
          <w:i/>
          <w:sz w:val="32"/>
          <w:lang w:val="es-US"/>
        </w:rPr>
        <w:t xml:space="preserve">s. Así mismo provee </w:t>
      </w:r>
      <w:r w:rsidR="004A02D3" w:rsidRPr="006155D8">
        <w:rPr>
          <w:rFonts w:ascii="Times New Roman" w:hAnsi="Times New Roman" w:cs="Times New Roman"/>
          <w:i/>
          <w:sz w:val="32"/>
          <w:lang w:val="es-US"/>
        </w:rPr>
        <w:t>EMMP</w:t>
      </w:r>
      <w:r w:rsidRPr="006155D8">
        <w:rPr>
          <w:rFonts w:ascii="Times New Roman" w:hAnsi="Times New Roman" w:cs="Times New Roman"/>
          <w:i/>
          <w:sz w:val="32"/>
          <w:lang w:val="es-US"/>
        </w:rPr>
        <w:t>*</w:t>
      </w:r>
      <w:r w:rsidR="004A02D3" w:rsidRPr="006155D8">
        <w:rPr>
          <w:rFonts w:ascii="Times New Roman" w:hAnsi="Times New Roman" w:cs="Times New Roman"/>
          <w:i/>
          <w:sz w:val="32"/>
          <w:lang w:val="es-US"/>
        </w:rPr>
        <w:t xml:space="preserve"> </w:t>
      </w:r>
      <w:r w:rsidRPr="006155D8">
        <w:rPr>
          <w:rFonts w:ascii="Times New Roman" w:hAnsi="Times New Roman" w:cs="Times New Roman"/>
          <w:i/>
          <w:sz w:val="32"/>
          <w:lang w:val="es-US"/>
        </w:rPr>
        <w:t xml:space="preserve">para aquellas actividades que tuvieron una determinación negativa por parte de la </w:t>
      </w:r>
      <w:r w:rsidR="004A02D3" w:rsidRPr="006155D8">
        <w:rPr>
          <w:rFonts w:ascii="Times New Roman" w:hAnsi="Times New Roman" w:cs="Times New Roman"/>
          <w:i/>
          <w:sz w:val="32"/>
          <w:lang w:val="es-US"/>
        </w:rPr>
        <w:t>BFS/ARP</w:t>
      </w:r>
      <w:r w:rsidRPr="006155D8">
        <w:rPr>
          <w:rFonts w:ascii="Times New Roman" w:hAnsi="Times New Roman" w:cs="Times New Roman"/>
          <w:i/>
          <w:sz w:val="32"/>
          <w:lang w:val="es-US"/>
        </w:rPr>
        <w:t xml:space="preserve">** </w:t>
      </w:r>
    </w:p>
    <w:p w:rsidR="00B325D3" w:rsidRPr="006155D8" w:rsidRDefault="00B325D3" w:rsidP="002C5A02">
      <w:pPr>
        <w:rPr>
          <w:rFonts w:ascii="Times New Roman" w:hAnsi="Times New Roman" w:cs="Times New Roman"/>
          <w:i/>
          <w:sz w:val="32"/>
          <w:vertAlign w:val="superscript"/>
          <w:lang w:val="es-US"/>
        </w:rPr>
      </w:pPr>
      <w:r w:rsidRPr="006155D8">
        <w:rPr>
          <w:rFonts w:ascii="Times New Roman" w:hAnsi="Times New Roman" w:cs="Times New Roman"/>
          <w:i/>
          <w:sz w:val="32"/>
          <w:vertAlign w:val="superscript"/>
          <w:lang w:val="es-US"/>
        </w:rPr>
        <w:t xml:space="preserve">*EMMP: Planes ambientales de </w:t>
      </w:r>
      <w:r w:rsidR="006155D8" w:rsidRPr="006155D8">
        <w:rPr>
          <w:rFonts w:ascii="Times New Roman" w:hAnsi="Times New Roman" w:cs="Times New Roman"/>
          <w:i/>
          <w:sz w:val="32"/>
          <w:vertAlign w:val="superscript"/>
          <w:lang w:val="es-US"/>
        </w:rPr>
        <w:t>mitigación</w:t>
      </w:r>
      <w:r w:rsidRPr="006155D8">
        <w:rPr>
          <w:rFonts w:ascii="Times New Roman" w:hAnsi="Times New Roman" w:cs="Times New Roman"/>
          <w:i/>
          <w:sz w:val="32"/>
          <w:vertAlign w:val="superscript"/>
          <w:lang w:val="es-US"/>
        </w:rPr>
        <w:t xml:space="preserve"> y monitoreo</w:t>
      </w:r>
    </w:p>
    <w:p w:rsidR="00B325D3" w:rsidRPr="006155D8" w:rsidRDefault="00B325D3" w:rsidP="00B325D3">
      <w:pPr>
        <w:tabs>
          <w:tab w:val="left" w:pos="8490"/>
        </w:tabs>
        <w:rPr>
          <w:rFonts w:ascii="Times New Roman" w:hAnsi="Times New Roman" w:cs="Times New Roman"/>
          <w:i/>
          <w:sz w:val="32"/>
          <w:vertAlign w:val="superscript"/>
          <w:lang w:val="es-US"/>
        </w:rPr>
      </w:pPr>
      <w:r w:rsidRPr="006155D8">
        <w:rPr>
          <w:rFonts w:ascii="Times New Roman" w:hAnsi="Times New Roman" w:cs="Times New Roman"/>
          <w:i/>
          <w:sz w:val="32"/>
          <w:vertAlign w:val="superscript"/>
          <w:lang w:val="es-US"/>
        </w:rPr>
        <w:t>** ARP: Oficina de Política de Investigación Agrícola, BFS: Oficina para la Seguridad Alimentaria</w:t>
      </w:r>
    </w:p>
    <w:p w:rsidR="00B325D3" w:rsidRPr="006155D8" w:rsidRDefault="00B325D3" w:rsidP="00B325D3">
      <w:pPr>
        <w:tabs>
          <w:tab w:val="left" w:pos="8490"/>
        </w:tabs>
        <w:rPr>
          <w:rFonts w:ascii="Times New Roman" w:hAnsi="Times New Roman" w:cs="Times New Roman"/>
          <w:i/>
          <w:sz w:val="32"/>
          <w:lang w:val="es-US"/>
        </w:rPr>
      </w:pPr>
    </w:p>
    <w:p w:rsidR="005707AA" w:rsidRPr="008A193E" w:rsidRDefault="00B325D3" w:rsidP="002C5A02">
      <w:pPr>
        <w:rPr>
          <w:rFonts w:ascii="Times New Roman" w:hAnsi="Times New Roman" w:cs="Times New Roman"/>
          <w:sz w:val="32"/>
          <w:lang w:val="es-US"/>
        </w:rPr>
      </w:pPr>
      <w:r w:rsidRPr="008A193E">
        <w:rPr>
          <w:rFonts w:ascii="Times New Roman" w:hAnsi="Times New Roman" w:cs="Times New Roman"/>
          <w:sz w:val="32"/>
          <w:lang w:val="es-US"/>
        </w:rPr>
        <w:t xml:space="preserve">Actividad </w:t>
      </w:r>
      <w:r w:rsidR="005707AA" w:rsidRPr="008A193E">
        <w:rPr>
          <w:rFonts w:ascii="Times New Roman" w:hAnsi="Times New Roman" w:cs="Times New Roman"/>
          <w:sz w:val="32"/>
          <w:lang w:val="es-US"/>
        </w:rPr>
        <w:t xml:space="preserve">IEE </w:t>
      </w:r>
      <w:r w:rsidRPr="008A193E">
        <w:rPr>
          <w:rFonts w:ascii="Times New Roman" w:hAnsi="Times New Roman" w:cs="Times New Roman"/>
          <w:sz w:val="32"/>
          <w:lang w:val="es-US"/>
        </w:rPr>
        <w:t>#</w:t>
      </w:r>
      <w:r w:rsidR="005707AA" w:rsidRPr="008A193E">
        <w:rPr>
          <w:rFonts w:ascii="Times New Roman" w:hAnsi="Times New Roman" w:cs="Times New Roman"/>
          <w:sz w:val="32"/>
          <w:lang w:val="es-US"/>
        </w:rPr>
        <w:t xml:space="preserve">1: </w:t>
      </w:r>
      <w:r w:rsidR="008A193E" w:rsidRPr="008A193E">
        <w:rPr>
          <w:rFonts w:ascii="Times New Roman" w:hAnsi="Times New Roman" w:cs="Times New Roman"/>
          <w:sz w:val="32"/>
          <w:lang w:val="es-US"/>
        </w:rPr>
        <w:t>Incrementar capacidad y formar contactos entre pequeños agricultores, cooperativas de productores y empresas de agro negocios con las cadenas de valor basadas en el mercado.</w:t>
      </w:r>
    </w:p>
    <w:p w:rsidR="005707AA" w:rsidRPr="001F02D5" w:rsidRDefault="008A193E" w:rsidP="002C5A02">
      <w:pPr>
        <w:rPr>
          <w:rFonts w:ascii="Times New Roman" w:hAnsi="Times New Roman" w:cs="Times New Roman"/>
          <w:sz w:val="32"/>
          <w:lang w:val="es-US"/>
        </w:rPr>
      </w:pPr>
      <w:r w:rsidRPr="001F02D5">
        <w:rPr>
          <w:rFonts w:ascii="Times New Roman" w:hAnsi="Times New Roman" w:cs="Times New Roman"/>
          <w:sz w:val="32"/>
          <w:lang w:val="es-US"/>
        </w:rPr>
        <w:t xml:space="preserve">Actividad </w:t>
      </w:r>
      <w:r w:rsidR="005707AA" w:rsidRPr="001F02D5">
        <w:rPr>
          <w:rFonts w:ascii="Times New Roman" w:hAnsi="Times New Roman" w:cs="Times New Roman"/>
          <w:sz w:val="32"/>
          <w:lang w:val="es-US"/>
        </w:rPr>
        <w:t>IEE</w:t>
      </w:r>
      <w:r w:rsidRPr="001F02D5">
        <w:rPr>
          <w:rFonts w:ascii="Times New Roman" w:hAnsi="Times New Roman" w:cs="Times New Roman"/>
          <w:sz w:val="32"/>
          <w:lang w:val="es-US"/>
        </w:rPr>
        <w:t xml:space="preserve"> #</w:t>
      </w:r>
      <w:r w:rsidR="005707AA" w:rsidRPr="001F02D5">
        <w:rPr>
          <w:rFonts w:ascii="Times New Roman" w:hAnsi="Times New Roman" w:cs="Times New Roman"/>
          <w:sz w:val="32"/>
          <w:lang w:val="es-US"/>
        </w:rPr>
        <w:t xml:space="preserve">2: </w:t>
      </w:r>
      <w:r w:rsidR="001F02D5" w:rsidRPr="001F02D5">
        <w:rPr>
          <w:rFonts w:ascii="Times New Roman" w:hAnsi="Times New Roman" w:cs="Times New Roman"/>
          <w:sz w:val="32"/>
          <w:lang w:val="es-US"/>
        </w:rPr>
        <w:t>Fortalecimiento de la capacidad institucional o colectiva</w:t>
      </w:r>
      <w:r w:rsidR="005707AA" w:rsidRPr="001F02D5">
        <w:rPr>
          <w:rFonts w:ascii="Times New Roman" w:hAnsi="Times New Roman" w:cs="Times New Roman"/>
          <w:sz w:val="32"/>
          <w:lang w:val="es-US"/>
        </w:rPr>
        <w:t>.</w:t>
      </w:r>
    </w:p>
    <w:p w:rsidR="005707AA" w:rsidRPr="001F02D5" w:rsidRDefault="001F02D5" w:rsidP="002C5A02">
      <w:pPr>
        <w:rPr>
          <w:rFonts w:ascii="Times New Roman" w:hAnsi="Times New Roman" w:cs="Times New Roman"/>
          <w:sz w:val="32"/>
          <w:lang w:val="es-US"/>
        </w:rPr>
      </w:pPr>
      <w:r w:rsidRPr="001F02D5">
        <w:rPr>
          <w:rFonts w:ascii="Times New Roman" w:hAnsi="Times New Roman" w:cs="Times New Roman"/>
          <w:sz w:val="32"/>
          <w:lang w:val="es-US"/>
        </w:rPr>
        <w:t xml:space="preserve">La recomendación de la </w:t>
      </w:r>
      <w:r w:rsidR="005707AA" w:rsidRPr="001F02D5">
        <w:rPr>
          <w:rFonts w:ascii="Times New Roman" w:hAnsi="Times New Roman" w:cs="Times New Roman"/>
          <w:sz w:val="32"/>
          <w:lang w:val="es-US"/>
        </w:rPr>
        <w:t xml:space="preserve">BFS/ARP </w:t>
      </w:r>
      <w:r w:rsidRPr="001F02D5">
        <w:rPr>
          <w:rFonts w:ascii="Times New Roman" w:hAnsi="Times New Roman" w:cs="Times New Roman"/>
          <w:sz w:val="32"/>
          <w:lang w:val="es-US"/>
        </w:rPr>
        <w:t xml:space="preserve">es que estas dos actividades  caigan entre </w:t>
      </w:r>
      <w:r>
        <w:rPr>
          <w:rFonts w:ascii="Times New Roman" w:hAnsi="Times New Roman" w:cs="Times New Roman"/>
          <w:sz w:val="32"/>
          <w:lang w:val="es-US"/>
        </w:rPr>
        <w:t xml:space="preserve">la categoría de exclusión 22 </w:t>
      </w:r>
      <w:r w:rsidR="005707AA" w:rsidRPr="001F02D5">
        <w:rPr>
          <w:rFonts w:ascii="Times New Roman" w:hAnsi="Times New Roman" w:cs="Times New Roman"/>
          <w:sz w:val="32"/>
          <w:lang w:val="es-US"/>
        </w:rPr>
        <w:t xml:space="preserve"> 216.2(c</w:t>
      </w:r>
      <w:r w:rsidR="00D74ACA" w:rsidRPr="001F02D5">
        <w:rPr>
          <w:rFonts w:ascii="Times New Roman" w:hAnsi="Times New Roman" w:cs="Times New Roman"/>
          <w:sz w:val="32"/>
          <w:lang w:val="es-US"/>
        </w:rPr>
        <w:t>) (</w:t>
      </w:r>
      <w:r w:rsidR="005707AA" w:rsidRPr="001F02D5">
        <w:rPr>
          <w:rFonts w:ascii="Times New Roman" w:hAnsi="Times New Roman" w:cs="Times New Roman"/>
          <w:sz w:val="32"/>
          <w:lang w:val="es-US"/>
        </w:rPr>
        <w:t>i), Educa</w:t>
      </w:r>
      <w:r>
        <w:rPr>
          <w:rFonts w:ascii="Times New Roman" w:hAnsi="Times New Roman" w:cs="Times New Roman"/>
          <w:sz w:val="32"/>
          <w:lang w:val="es-US"/>
        </w:rPr>
        <w:t>c</w:t>
      </w:r>
      <w:r w:rsidR="005707AA" w:rsidRPr="001F02D5">
        <w:rPr>
          <w:rFonts w:ascii="Times New Roman" w:hAnsi="Times New Roman" w:cs="Times New Roman"/>
          <w:sz w:val="32"/>
          <w:lang w:val="es-US"/>
        </w:rPr>
        <w:t>i</w:t>
      </w:r>
      <w:r>
        <w:rPr>
          <w:rFonts w:ascii="Times New Roman" w:hAnsi="Times New Roman" w:cs="Times New Roman"/>
          <w:sz w:val="32"/>
          <w:lang w:val="es-US"/>
        </w:rPr>
        <w:t>ó</w:t>
      </w:r>
      <w:r w:rsidR="005707AA" w:rsidRPr="001F02D5">
        <w:rPr>
          <w:rFonts w:ascii="Times New Roman" w:hAnsi="Times New Roman" w:cs="Times New Roman"/>
          <w:sz w:val="32"/>
          <w:lang w:val="es-US"/>
        </w:rPr>
        <w:t xml:space="preserve">n, </w:t>
      </w:r>
      <w:r>
        <w:rPr>
          <w:rFonts w:ascii="Times New Roman" w:hAnsi="Times New Roman" w:cs="Times New Roman"/>
          <w:sz w:val="32"/>
          <w:lang w:val="es-US"/>
        </w:rPr>
        <w:t>asistencia técnica, o entrenamiento</w:t>
      </w:r>
      <w:r w:rsidR="005707AA" w:rsidRPr="001F02D5">
        <w:rPr>
          <w:rFonts w:ascii="Times New Roman" w:hAnsi="Times New Roman" w:cs="Times New Roman"/>
          <w:sz w:val="32"/>
          <w:lang w:val="es-US"/>
        </w:rPr>
        <w:t>.</w:t>
      </w:r>
    </w:p>
    <w:p w:rsidR="005707AA" w:rsidRPr="008316C3" w:rsidRDefault="008A193E" w:rsidP="002C5A02">
      <w:pPr>
        <w:rPr>
          <w:rFonts w:ascii="Times New Roman" w:hAnsi="Times New Roman" w:cs="Times New Roman"/>
          <w:sz w:val="32"/>
          <w:lang w:val="es-US"/>
        </w:rPr>
      </w:pPr>
      <w:r w:rsidRPr="008316C3">
        <w:rPr>
          <w:rFonts w:ascii="Times New Roman" w:hAnsi="Times New Roman" w:cs="Times New Roman"/>
          <w:sz w:val="32"/>
          <w:lang w:val="es-US"/>
        </w:rPr>
        <w:t xml:space="preserve">Actividad </w:t>
      </w:r>
      <w:r w:rsidR="005707AA" w:rsidRPr="008316C3">
        <w:rPr>
          <w:rFonts w:ascii="Times New Roman" w:hAnsi="Times New Roman" w:cs="Times New Roman"/>
          <w:sz w:val="32"/>
          <w:lang w:val="es-US"/>
        </w:rPr>
        <w:t xml:space="preserve">IEE </w:t>
      </w:r>
      <w:r w:rsidRPr="008316C3">
        <w:rPr>
          <w:rFonts w:ascii="Times New Roman" w:hAnsi="Times New Roman" w:cs="Times New Roman"/>
          <w:sz w:val="32"/>
          <w:lang w:val="es-US"/>
        </w:rPr>
        <w:t>#</w:t>
      </w:r>
      <w:r w:rsidR="005707AA" w:rsidRPr="008316C3">
        <w:rPr>
          <w:rFonts w:ascii="Times New Roman" w:hAnsi="Times New Roman" w:cs="Times New Roman"/>
          <w:sz w:val="32"/>
          <w:lang w:val="es-US"/>
        </w:rPr>
        <w:t xml:space="preserve"> 3: </w:t>
      </w:r>
      <w:r w:rsidR="008316C3" w:rsidRPr="008316C3">
        <w:rPr>
          <w:rFonts w:ascii="Times New Roman" w:hAnsi="Times New Roman" w:cs="Times New Roman"/>
          <w:sz w:val="32"/>
          <w:lang w:val="es-US"/>
        </w:rPr>
        <w:t>Investigación de mercado, evaluación de la cadena de valor, y prueba piloto. Exclusión categórica por 22 CFR 216 (c</w:t>
      </w:r>
      <w:r w:rsidR="00D74ACA" w:rsidRPr="008316C3">
        <w:rPr>
          <w:rFonts w:ascii="Times New Roman" w:hAnsi="Times New Roman" w:cs="Times New Roman"/>
          <w:sz w:val="32"/>
          <w:lang w:val="es-US"/>
        </w:rPr>
        <w:t>) (</w:t>
      </w:r>
      <w:r w:rsidR="008316C3" w:rsidRPr="008316C3">
        <w:rPr>
          <w:rFonts w:ascii="Times New Roman" w:hAnsi="Times New Roman" w:cs="Times New Roman"/>
          <w:sz w:val="32"/>
          <w:lang w:val="es-US"/>
        </w:rPr>
        <w:t>2</w:t>
      </w:r>
      <w:r w:rsidR="00D74ACA" w:rsidRPr="008316C3">
        <w:rPr>
          <w:rFonts w:ascii="Times New Roman" w:hAnsi="Times New Roman" w:cs="Times New Roman"/>
          <w:sz w:val="32"/>
          <w:lang w:val="es-US"/>
        </w:rPr>
        <w:t>) (</w:t>
      </w:r>
      <w:r w:rsidR="008316C3" w:rsidRPr="008316C3">
        <w:rPr>
          <w:rFonts w:ascii="Times New Roman" w:hAnsi="Times New Roman" w:cs="Times New Roman"/>
          <w:sz w:val="32"/>
          <w:lang w:val="es-US"/>
        </w:rPr>
        <w:t>iii) Análisis, estudios, talleres y reunione</w:t>
      </w:r>
      <w:r w:rsidR="008316C3">
        <w:rPr>
          <w:rFonts w:ascii="Times New Roman" w:hAnsi="Times New Roman" w:cs="Times New Roman"/>
          <w:sz w:val="32"/>
          <w:lang w:val="es-US"/>
        </w:rPr>
        <w:t>s académicas o de investigación</w:t>
      </w:r>
      <w:r w:rsidR="005707AA" w:rsidRPr="008316C3">
        <w:rPr>
          <w:rFonts w:ascii="Times New Roman" w:hAnsi="Times New Roman" w:cs="Times New Roman"/>
          <w:sz w:val="32"/>
          <w:lang w:val="es-US"/>
        </w:rPr>
        <w:t>.</w:t>
      </w:r>
    </w:p>
    <w:p w:rsidR="005707AA" w:rsidRPr="00395A71" w:rsidRDefault="008A193E" w:rsidP="002C5A02">
      <w:pPr>
        <w:rPr>
          <w:rFonts w:ascii="Times New Roman" w:hAnsi="Times New Roman" w:cs="Times New Roman"/>
          <w:sz w:val="32"/>
          <w:lang w:val="es-US"/>
        </w:rPr>
      </w:pPr>
      <w:r w:rsidRPr="008A193E">
        <w:rPr>
          <w:rFonts w:ascii="Times New Roman" w:hAnsi="Times New Roman" w:cs="Times New Roman"/>
          <w:sz w:val="32"/>
          <w:lang w:val="es-US"/>
        </w:rPr>
        <w:t xml:space="preserve">Actividad </w:t>
      </w:r>
      <w:r w:rsidR="005707AA" w:rsidRPr="008A193E">
        <w:rPr>
          <w:rFonts w:ascii="Times New Roman" w:hAnsi="Times New Roman" w:cs="Times New Roman"/>
          <w:sz w:val="32"/>
          <w:lang w:val="es-US"/>
        </w:rPr>
        <w:t xml:space="preserve">IEE </w:t>
      </w:r>
      <w:r w:rsidRPr="008A193E">
        <w:rPr>
          <w:rFonts w:ascii="Times New Roman" w:hAnsi="Times New Roman" w:cs="Times New Roman"/>
          <w:sz w:val="32"/>
          <w:lang w:val="es-US"/>
        </w:rPr>
        <w:t>#</w:t>
      </w:r>
      <w:r w:rsidR="005707AA" w:rsidRPr="008A193E">
        <w:rPr>
          <w:rFonts w:ascii="Times New Roman" w:hAnsi="Times New Roman" w:cs="Times New Roman"/>
          <w:sz w:val="32"/>
          <w:lang w:val="es-US"/>
        </w:rPr>
        <w:t>4</w:t>
      </w:r>
      <w:r w:rsidRPr="008A193E">
        <w:rPr>
          <w:rFonts w:ascii="Times New Roman" w:hAnsi="Times New Roman" w:cs="Times New Roman"/>
          <w:sz w:val="32"/>
          <w:lang w:val="es-US"/>
        </w:rPr>
        <w:t xml:space="preserve"> </w:t>
      </w:r>
      <w:r w:rsidR="005707AA" w:rsidRPr="008A193E">
        <w:rPr>
          <w:rFonts w:ascii="Times New Roman" w:hAnsi="Times New Roman" w:cs="Times New Roman"/>
          <w:sz w:val="32"/>
          <w:lang w:val="es-US"/>
        </w:rPr>
        <w:t xml:space="preserve">iii, iv, v, vi, </w:t>
      </w:r>
      <w:r w:rsidRPr="008A193E">
        <w:rPr>
          <w:rFonts w:ascii="Times New Roman" w:hAnsi="Times New Roman" w:cs="Times New Roman"/>
          <w:sz w:val="32"/>
          <w:lang w:val="es-US"/>
        </w:rPr>
        <w:t>y</w:t>
      </w:r>
      <w:r w:rsidR="005707AA" w:rsidRPr="008A193E">
        <w:rPr>
          <w:rFonts w:ascii="Times New Roman" w:hAnsi="Times New Roman" w:cs="Times New Roman"/>
          <w:sz w:val="32"/>
          <w:lang w:val="es-US"/>
        </w:rPr>
        <w:t xml:space="preserve"> vii. </w:t>
      </w:r>
      <w:r w:rsidR="00395A71" w:rsidRPr="00395A71">
        <w:rPr>
          <w:rFonts w:ascii="Times New Roman" w:hAnsi="Times New Roman" w:cs="Times New Roman"/>
          <w:sz w:val="32"/>
          <w:lang w:val="es-US"/>
        </w:rPr>
        <w:t>La prueba piloto de secador solar Hohenheim (para secado), sensor de humedad USDA-ARS (para la medición de humedad), kits de CO2 de Woods End lab (para la predicción de la capacidad de almacenamiento), tiras Romer (para la evaluación de micotoxinas), y Sistema de Almacenaje USAID (para el acceso al mercado). Exclusión categórica por 22 CFR 216 (c</w:t>
      </w:r>
      <w:r w:rsidR="00D74ACA" w:rsidRPr="00395A71">
        <w:rPr>
          <w:rFonts w:ascii="Times New Roman" w:hAnsi="Times New Roman" w:cs="Times New Roman"/>
          <w:sz w:val="32"/>
          <w:lang w:val="es-US"/>
        </w:rPr>
        <w:t>) (</w:t>
      </w:r>
      <w:r w:rsidR="00395A71" w:rsidRPr="00395A71">
        <w:rPr>
          <w:rFonts w:ascii="Times New Roman" w:hAnsi="Times New Roman" w:cs="Times New Roman"/>
          <w:sz w:val="32"/>
          <w:lang w:val="es-US"/>
        </w:rPr>
        <w:t>2</w:t>
      </w:r>
      <w:r w:rsidR="00D74ACA" w:rsidRPr="00395A71">
        <w:rPr>
          <w:rFonts w:ascii="Times New Roman" w:hAnsi="Times New Roman" w:cs="Times New Roman"/>
          <w:sz w:val="32"/>
          <w:lang w:val="es-US"/>
        </w:rPr>
        <w:t>) (</w:t>
      </w:r>
      <w:r w:rsidR="00395A71" w:rsidRPr="00395A71">
        <w:rPr>
          <w:rFonts w:ascii="Times New Roman" w:hAnsi="Times New Roman" w:cs="Times New Roman"/>
          <w:sz w:val="32"/>
          <w:lang w:val="es-US"/>
        </w:rPr>
        <w:t>iii) Análisis, estudios, talleres y reuniones académicas o de investigación.</w:t>
      </w:r>
    </w:p>
    <w:p w:rsidR="00D439AB" w:rsidRPr="00395A71" w:rsidRDefault="00D439AB" w:rsidP="002C5A02">
      <w:pPr>
        <w:rPr>
          <w:rFonts w:ascii="Times New Roman" w:hAnsi="Times New Roman" w:cs="Times New Roman"/>
          <w:sz w:val="32"/>
          <w:lang w:val="es-US"/>
        </w:rPr>
      </w:pPr>
    </w:p>
    <w:p w:rsidR="002C5A02" w:rsidRPr="00395A71" w:rsidRDefault="002C5A02" w:rsidP="002C5A02">
      <w:pPr>
        <w:rPr>
          <w:rFonts w:ascii="Times New Roman" w:hAnsi="Times New Roman" w:cs="Times New Roman"/>
          <w:b/>
          <w:sz w:val="32"/>
          <w:lang w:val="es-US"/>
        </w:rPr>
      </w:pPr>
    </w:p>
    <w:tbl>
      <w:tblPr>
        <w:tblStyle w:val="GridTable4-Accent61"/>
        <w:tblpPr w:leftFromText="180" w:rightFromText="180" w:vertAnchor="text" w:tblpY="1"/>
        <w:tblOverlap w:val="never"/>
        <w:tblW w:w="14395" w:type="dxa"/>
        <w:tblLayout w:type="fixed"/>
        <w:tblLook w:val="04A0" w:firstRow="1" w:lastRow="0" w:firstColumn="1" w:lastColumn="0" w:noHBand="0" w:noVBand="1"/>
      </w:tblPr>
      <w:tblGrid>
        <w:gridCol w:w="2447"/>
        <w:gridCol w:w="4321"/>
        <w:gridCol w:w="3960"/>
        <w:gridCol w:w="3667"/>
      </w:tblGrid>
      <w:tr w:rsidR="00CA7B9F" w:rsidRPr="001206A6" w:rsidTr="00B278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5" w:type="dxa"/>
            <w:gridSpan w:val="4"/>
          </w:tcPr>
          <w:p w:rsidR="00CA7B9F" w:rsidRPr="00D935CF" w:rsidRDefault="008A193E" w:rsidP="00D935CF">
            <w:pPr>
              <w:spacing w:after="0" w:line="240" w:lineRule="auto"/>
              <w:rPr>
                <w:rFonts w:ascii="Times New Roman" w:eastAsia="Calibri" w:hAnsi="Times New Roman" w:cs="Times New Roman"/>
                <w:b w:val="0"/>
                <w:sz w:val="24"/>
                <w:szCs w:val="24"/>
                <w:lang w:val="es-US"/>
              </w:rPr>
            </w:pPr>
            <w:r w:rsidRPr="00D935CF">
              <w:rPr>
                <w:rFonts w:ascii="Times New Roman" w:eastAsia="Calibri" w:hAnsi="Times New Roman" w:cs="Times New Roman"/>
                <w:sz w:val="24"/>
                <w:szCs w:val="24"/>
                <w:lang w:val="es-US"/>
              </w:rPr>
              <w:lastRenderedPageBreak/>
              <w:t xml:space="preserve">Actividad </w:t>
            </w:r>
            <w:r w:rsidR="006528E7" w:rsidRPr="00D935CF">
              <w:rPr>
                <w:rFonts w:ascii="Times New Roman" w:eastAsia="Calibri" w:hAnsi="Times New Roman" w:cs="Times New Roman"/>
                <w:sz w:val="24"/>
                <w:szCs w:val="24"/>
                <w:lang w:val="es-US"/>
              </w:rPr>
              <w:t xml:space="preserve">IEE </w:t>
            </w:r>
            <w:r w:rsidRPr="00D935CF">
              <w:rPr>
                <w:rFonts w:ascii="Times New Roman" w:eastAsia="Calibri" w:hAnsi="Times New Roman" w:cs="Times New Roman"/>
                <w:sz w:val="24"/>
                <w:szCs w:val="24"/>
                <w:lang w:val="es-US"/>
              </w:rPr>
              <w:t>#</w:t>
            </w:r>
            <w:r w:rsidR="00CA7B9F" w:rsidRPr="00D935CF">
              <w:rPr>
                <w:rFonts w:ascii="Times New Roman" w:eastAsia="Calibri" w:hAnsi="Times New Roman" w:cs="Times New Roman"/>
                <w:sz w:val="24"/>
                <w:szCs w:val="24"/>
                <w:lang w:val="es-US"/>
              </w:rPr>
              <w:t xml:space="preserve"> </w:t>
            </w:r>
            <w:r w:rsidRPr="00D935CF">
              <w:rPr>
                <w:rFonts w:ascii="Times New Roman" w:eastAsia="Calibri" w:hAnsi="Times New Roman" w:cs="Times New Roman"/>
                <w:sz w:val="24"/>
                <w:szCs w:val="24"/>
                <w:lang w:val="es-US"/>
              </w:rPr>
              <w:t>4i y</w:t>
            </w:r>
            <w:r w:rsidR="004E424C" w:rsidRPr="00D935CF">
              <w:rPr>
                <w:rFonts w:ascii="Times New Roman" w:eastAsia="Calibri" w:hAnsi="Times New Roman" w:cs="Times New Roman"/>
                <w:sz w:val="24"/>
                <w:szCs w:val="24"/>
                <w:lang w:val="es-US"/>
              </w:rPr>
              <w:t xml:space="preserve"> 4ii</w:t>
            </w:r>
            <w:r w:rsidR="00CA7B9F" w:rsidRPr="00D935CF">
              <w:rPr>
                <w:rFonts w:ascii="Times New Roman" w:eastAsia="Calibri" w:hAnsi="Times New Roman" w:cs="Times New Roman"/>
                <w:sz w:val="24"/>
                <w:szCs w:val="24"/>
                <w:lang w:val="es-US"/>
              </w:rPr>
              <w:t>:</w:t>
            </w:r>
            <w:r w:rsidR="009D0821" w:rsidRPr="00D935CF">
              <w:rPr>
                <w:rFonts w:ascii="Times New Roman" w:eastAsia="Calibri" w:hAnsi="Times New Roman" w:cs="Times New Roman"/>
                <w:sz w:val="24"/>
                <w:szCs w:val="24"/>
                <w:lang w:val="es-US"/>
              </w:rPr>
              <w:t xml:space="preserve"> </w:t>
            </w:r>
            <w:r w:rsidR="00D935CF" w:rsidRPr="00D935CF">
              <w:rPr>
                <w:rFonts w:ascii="Times New Roman" w:eastAsia="Calibri" w:hAnsi="Times New Roman" w:cs="Times New Roman"/>
                <w:b w:val="0"/>
                <w:sz w:val="24"/>
                <w:szCs w:val="24"/>
                <w:lang w:val="es-US"/>
              </w:rPr>
              <w:t xml:space="preserve">Prueba piloto de eficiencia de triple bolsa de almacenamiento </w:t>
            </w:r>
            <w:r w:rsidR="004E424C" w:rsidRPr="00D935CF">
              <w:rPr>
                <w:rFonts w:ascii="Times New Roman" w:eastAsia="Calibri" w:hAnsi="Times New Roman" w:cs="Times New Roman"/>
                <w:b w:val="0"/>
                <w:sz w:val="24"/>
                <w:szCs w:val="24"/>
                <w:lang w:val="es-US"/>
              </w:rPr>
              <w:t>Purdue Imp</w:t>
            </w:r>
            <w:r w:rsidR="00EC5C41" w:rsidRPr="00D935CF">
              <w:rPr>
                <w:rFonts w:ascii="Times New Roman" w:eastAsia="Calibri" w:hAnsi="Times New Roman" w:cs="Times New Roman"/>
                <w:b w:val="0"/>
                <w:sz w:val="24"/>
                <w:szCs w:val="24"/>
                <w:lang w:val="es-US"/>
              </w:rPr>
              <w:t>ro</w:t>
            </w:r>
            <w:r w:rsidR="004E424C" w:rsidRPr="00D935CF">
              <w:rPr>
                <w:rFonts w:ascii="Times New Roman" w:eastAsia="Calibri" w:hAnsi="Times New Roman" w:cs="Times New Roman"/>
                <w:b w:val="0"/>
                <w:sz w:val="24"/>
                <w:szCs w:val="24"/>
                <w:lang w:val="es-US"/>
              </w:rPr>
              <w:t xml:space="preserve">ved Crop Storage (PICS) </w:t>
            </w:r>
            <w:r w:rsidR="00D935CF" w:rsidRPr="00D935CF">
              <w:rPr>
                <w:rFonts w:ascii="Times New Roman" w:eastAsia="Calibri" w:hAnsi="Times New Roman" w:cs="Times New Roman"/>
                <w:b w:val="0"/>
                <w:sz w:val="24"/>
                <w:szCs w:val="24"/>
                <w:lang w:val="es-US"/>
              </w:rPr>
              <w:t xml:space="preserve">y superbolsas </w:t>
            </w:r>
            <w:r w:rsidR="004E424C" w:rsidRPr="00D935CF">
              <w:rPr>
                <w:rFonts w:ascii="Times New Roman" w:eastAsia="Calibri" w:hAnsi="Times New Roman" w:cs="Times New Roman"/>
                <w:b w:val="0"/>
                <w:sz w:val="24"/>
                <w:szCs w:val="24"/>
                <w:lang w:val="es-US"/>
              </w:rPr>
              <w:t xml:space="preserve"> GrainPro </w:t>
            </w:r>
            <w:r w:rsidR="00D935CF" w:rsidRPr="00D935CF">
              <w:rPr>
                <w:rFonts w:ascii="Times New Roman" w:eastAsia="Calibri" w:hAnsi="Times New Roman" w:cs="Times New Roman"/>
                <w:b w:val="0"/>
                <w:sz w:val="24"/>
                <w:szCs w:val="24"/>
                <w:lang w:val="es-US"/>
              </w:rPr>
              <w:t>o silos metalicos (para almacenamiento)</w:t>
            </w:r>
          </w:p>
        </w:tc>
      </w:tr>
      <w:tr w:rsidR="00302EB4" w:rsidRPr="004A02D3" w:rsidTr="00B278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7" w:type="dxa"/>
            <w:shd w:val="clear" w:color="auto" w:fill="808080"/>
          </w:tcPr>
          <w:p w:rsidR="00CA7B9F" w:rsidRPr="004A02D3" w:rsidRDefault="008A193E" w:rsidP="00CA7B9F">
            <w:pPr>
              <w:spacing w:after="0" w:line="240" w:lineRule="auto"/>
              <w:jc w:val="center"/>
              <w:rPr>
                <w:rFonts w:ascii="Times New Roman" w:eastAsia="Calibri" w:hAnsi="Times New Roman" w:cs="Times New Roman"/>
                <w:color w:val="FFFFFF"/>
                <w:sz w:val="24"/>
                <w:szCs w:val="24"/>
              </w:rPr>
            </w:pPr>
            <w:r>
              <w:rPr>
                <w:rFonts w:ascii="Times New Roman" w:eastAsia="Calibri" w:hAnsi="Times New Roman" w:cs="Times New Roman"/>
                <w:color w:val="FFFFFF"/>
                <w:sz w:val="24"/>
                <w:szCs w:val="24"/>
              </w:rPr>
              <w:t xml:space="preserve">Condicion(es) </w:t>
            </w:r>
            <w:r w:rsidR="00CA7B9F" w:rsidRPr="004A02D3">
              <w:rPr>
                <w:rFonts w:ascii="Times New Roman" w:eastAsia="Calibri" w:hAnsi="Times New Roman" w:cs="Times New Roman"/>
                <w:color w:val="FFFFFF"/>
                <w:sz w:val="24"/>
                <w:szCs w:val="24"/>
              </w:rPr>
              <w:t>IEE</w:t>
            </w:r>
          </w:p>
        </w:tc>
        <w:tc>
          <w:tcPr>
            <w:tcW w:w="4321" w:type="dxa"/>
            <w:shd w:val="clear" w:color="auto" w:fill="808080"/>
          </w:tcPr>
          <w:p w:rsidR="00CA7B9F" w:rsidRPr="004A02D3" w:rsidRDefault="00F55353" w:rsidP="00F553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FFFFFF"/>
                <w:sz w:val="24"/>
                <w:szCs w:val="24"/>
              </w:rPr>
            </w:pPr>
            <w:r>
              <w:rPr>
                <w:rFonts w:ascii="Times New Roman" w:eastAsia="Calibri" w:hAnsi="Times New Roman" w:cs="Times New Roman"/>
                <w:b/>
                <w:color w:val="FFFFFF"/>
                <w:sz w:val="24"/>
                <w:szCs w:val="24"/>
              </w:rPr>
              <w:t xml:space="preserve">Medida(s) de </w:t>
            </w:r>
            <w:r w:rsidR="00CA7B9F" w:rsidRPr="004A02D3">
              <w:rPr>
                <w:rFonts w:ascii="Times New Roman" w:eastAsia="Calibri" w:hAnsi="Times New Roman" w:cs="Times New Roman"/>
                <w:b/>
                <w:color w:val="FFFFFF"/>
                <w:sz w:val="24"/>
                <w:szCs w:val="24"/>
              </w:rPr>
              <w:t>Mitiga</w:t>
            </w:r>
            <w:r>
              <w:rPr>
                <w:rFonts w:ascii="Times New Roman" w:eastAsia="Calibri" w:hAnsi="Times New Roman" w:cs="Times New Roman"/>
                <w:b/>
                <w:color w:val="FFFFFF"/>
                <w:sz w:val="24"/>
                <w:szCs w:val="24"/>
              </w:rPr>
              <w:t>ción</w:t>
            </w:r>
          </w:p>
        </w:tc>
        <w:tc>
          <w:tcPr>
            <w:tcW w:w="3960" w:type="dxa"/>
            <w:shd w:val="clear" w:color="auto" w:fill="808080"/>
          </w:tcPr>
          <w:p w:rsidR="00CA7B9F" w:rsidRPr="004A02D3" w:rsidRDefault="00CA7B9F" w:rsidP="00F553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FFFFFF"/>
                <w:sz w:val="24"/>
                <w:szCs w:val="24"/>
              </w:rPr>
            </w:pPr>
            <w:r w:rsidRPr="004A02D3">
              <w:rPr>
                <w:rFonts w:ascii="Times New Roman" w:eastAsia="Calibri" w:hAnsi="Times New Roman" w:cs="Times New Roman"/>
                <w:b/>
                <w:color w:val="FFFFFF"/>
                <w:sz w:val="24"/>
                <w:szCs w:val="24"/>
              </w:rPr>
              <w:t>M</w:t>
            </w:r>
            <w:r w:rsidR="00F55353">
              <w:rPr>
                <w:rFonts w:ascii="Times New Roman" w:eastAsia="Calibri" w:hAnsi="Times New Roman" w:cs="Times New Roman"/>
                <w:b/>
                <w:color w:val="FFFFFF"/>
                <w:sz w:val="24"/>
                <w:szCs w:val="24"/>
              </w:rPr>
              <w:t>edida(s) de M</w:t>
            </w:r>
            <w:r w:rsidRPr="004A02D3">
              <w:rPr>
                <w:rFonts w:ascii="Times New Roman" w:eastAsia="Calibri" w:hAnsi="Times New Roman" w:cs="Times New Roman"/>
                <w:b/>
                <w:color w:val="FFFFFF"/>
                <w:sz w:val="24"/>
                <w:szCs w:val="24"/>
              </w:rPr>
              <w:t>onito</w:t>
            </w:r>
            <w:r w:rsidR="00F55353">
              <w:rPr>
                <w:rFonts w:ascii="Times New Roman" w:eastAsia="Calibri" w:hAnsi="Times New Roman" w:cs="Times New Roman"/>
                <w:b/>
                <w:color w:val="FFFFFF"/>
                <w:sz w:val="24"/>
                <w:szCs w:val="24"/>
              </w:rPr>
              <w:t>reo</w:t>
            </w:r>
          </w:p>
        </w:tc>
        <w:tc>
          <w:tcPr>
            <w:tcW w:w="3667" w:type="dxa"/>
            <w:shd w:val="clear" w:color="auto" w:fill="808080"/>
          </w:tcPr>
          <w:p w:rsidR="00CA7B9F" w:rsidRPr="004A02D3" w:rsidRDefault="00F55353" w:rsidP="00CA7B9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FFFFFF"/>
                <w:sz w:val="24"/>
                <w:szCs w:val="24"/>
              </w:rPr>
            </w:pPr>
            <w:r>
              <w:rPr>
                <w:rFonts w:ascii="Times New Roman" w:eastAsia="Calibri" w:hAnsi="Times New Roman" w:cs="Times New Roman"/>
                <w:b/>
                <w:color w:val="FFFFFF"/>
                <w:sz w:val="24"/>
                <w:szCs w:val="24"/>
              </w:rPr>
              <w:t>Horario y responsables</w:t>
            </w:r>
          </w:p>
        </w:tc>
      </w:tr>
      <w:tr w:rsidR="00CA7B9F" w:rsidRPr="001206A6" w:rsidTr="00B27802">
        <w:tc>
          <w:tcPr>
            <w:cnfStyle w:val="001000000000" w:firstRow="0" w:lastRow="0" w:firstColumn="1" w:lastColumn="0" w:oddVBand="0" w:evenVBand="0" w:oddHBand="0" w:evenHBand="0" w:firstRowFirstColumn="0" w:firstRowLastColumn="0" w:lastRowFirstColumn="0" w:lastRowLastColumn="0"/>
            <w:tcW w:w="2447" w:type="dxa"/>
          </w:tcPr>
          <w:p w:rsidR="00CA7B9F" w:rsidRPr="007D4FF1" w:rsidRDefault="007D4FF1" w:rsidP="004D6F01">
            <w:pPr>
              <w:spacing w:after="0" w:line="240" w:lineRule="auto"/>
              <w:rPr>
                <w:rFonts w:ascii="Times New Roman" w:eastAsia="Calibri" w:hAnsi="Times New Roman" w:cs="Times New Roman"/>
                <w:b w:val="0"/>
                <w:sz w:val="24"/>
                <w:szCs w:val="24"/>
                <w:lang w:val="es-US"/>
              </w:rPr>
            </w:pPr>
            <w:r w:rsidRPr="007D4FF1">
              <w:rPr>
                <w:rFonts w:ascii="Times New Roman" w:eastAsia="Calibri" w:hAnsi="Times New Roman" w:cs="Times New Roman"/>
                <w:b w:val="0"/>
                <w:sz w:val="24"/>
                <w:szCs w:val="24"/>
                <w:lang w:val="es-US"/>
              </w:rPr>
              <w:t>Difusión de la información, desarrollo de mercados y desarrollo de capacidad relacionada con un mayor uso de PICS, superbolsas y silos. Deberá incluir instrucciones sobre la eliminación adecuada de las bolsas una vez que ya no sean eficaces.</w:t>
            </w:r>
          </w:p>
        </w:tc>
        <w:tc>
          <w:tcPr>
            <w:tcW w:w="4321" w:type="dxa"/>
          </w:tcPr>
          <w:p w:rsidR="007D4FF1" w:rsidRDefault="00EC5C41" w:rsidP="00EC5C41">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r w:rsidRPr="007D4FF1">
              <w:rPr>
                <w:rFonts w:ascii="Times New Roman" w:eastAsia="Calibri" w:hAnsi="Times New Roman" w:cs="Times New Roman"/>
                <w:sz w:val="24"/>
                <w:szCs w:val="24"/>
                <w:lang w:val="es-US"/>
              </w:rPr>
              <w:t>1</w:t>
            </w:r>
            <w:r w:rsidR="0047461A" w:rsidRPr="007D4FF1">
              <w:rPr>
                <w:rFonts w:ascii="Times New Roman" w:eastAsia="Calibri" w:hAnsi="Times New Roman" w:cs="Times New Roman"/>
                <w:sz w:val="24"/>
                <w:szCs w:val="24"/>
                <w:lang w:val="es-US"/>
              </w:rPr>
              <w:t>.</w:t>
            </w:r>
            <w:r w:rsidR="001A6B00" w:rsidRPr="007D4FF1">
              <w:rPr>
                <w:rFonts w:ascii="Times New Roman" w:eastAsia="Calibri" w:hAnsi="Times New Roman" w:cs="Times New Roman"/>
                <w:sz w:val="24"/>
                <w:szCs w:val="24"/>
                <w:lang w:val="es-US"/>
              </w:rPr>
              <w:t xml:space="preserve"> </w:t>
            </w:r>
            <w:r w:rsidR="007D4FF1" w:rsidRPr="007D4FF1">
              <w:rPr>
                <w:rFonts w:ascii="Times New Roman" w:eastAsia="Calibri" w:hAnsi="Times New Roman" w:cs="Times New Roman"/>
                <w:sz w:val="24"/>
                <w:szCs w:val="24"/>
                <w:lang w:val="es-US"/>
              </w:rPr>
              <w:t>Proveer instrucciones del uso correcto de las bolsas PIC</w:t>
            </w:r>
            <w:r w:rsidR="00302EB4" w:rsidRPr="007D4FF1">
              <w:rPr>
                <w:rFonts w:ascii="Times New Roman" w:eastAsia="Calibri" w:hAnsi="Times New Roman" w:cs="Times New Roman"/>
                <w:sz w:val="24"/>
                <w:szCs w:val="24"/>
                <w:lang w:val="es-US"/>
              </w:rPr>
              <w:t xml:space="preserve"> </w:t>
            </w:r>
            <w:r w:rsidR="00302EB4" w:rsidRPr="007D4FF1">
              <w:rPr>
                <w:rFonts w:ascii="Times New Roman" w:eastAsia="Calibri" w:hAnsi="Times New Roman" w:cs="Times New Roman"/>
                <w:i/>
                <w:sz w:val="24"/>
                <w:szCs w:val="24"/>
                <w:lang w:val="es-US"/>
              </w:rPr>
              <w:t>(</w:t>
            </w:r>
            <w:hyperlink r:id="rId13" w:history="1">
              <w:r w:rsidR="00302EB4" w:rsidRPr="007D4FF1">
                <w:rPr>
                  <w:rStyle w:val="Hyperlink"/>
                  <w:rFonts w:ascii="Times New Roman" w:hAnsi="Times New Roman" w:cs="Times New Roman"/>
                  <w:sz w:val="24"/>
                  <w:szCs w:val="24"/>
                  <w:lang w:val="es-US"/>
                </w:rPr>
                <w:t>http://www.youtube.com/watch%3Fv%3DRZN-IqukCPw</w:t>
              </w:r>
            </w:hyperlink>
            <w:r w:rsidR="00302EB4" w:rsidRPr="007D4FF1">
              <w:rPr>
                <w:rFonts w:ascii="Times New Roman" w:eastAsia="Calibri" w:hAnsi="Times New Roman" w:cs="Times New Roman"/>
                <w:i/>
                <w:sz w:val="24"/>
                <w:szCs w:val="24"/>
                <w:lang w:val="es-US"/>
              </w:rPr>
              <w:t>)</w:t>
            </w:r>
            <w:r w:rsidR="00302EB4" w:rsidRPr="007D4FF1">
              <w:rPr>
                <w:rFonts w:ascii="Times New Roman" w:eastAsia="Calibri" w:hAnsi="Times New Roman" w:cs="Times New Roman"/>
                <w:sz w:val="24"/>
                <w:szCs w:val="24"/>
                <w:lang w:val="es-US"/>
              </w:rPr>
              <w:t xml:space="preserve">, </w:t>
            </w:r>
            <w:r w:rsidR="0048421E" w:rsidRPr="007D4FF1">
              <w:rPr>
                <w:rFonts w:ascii="Times New Roman" w:eastAsia="Calibri" w:hAnsi="Times New Roman" w:cs="Times New Roman"/>
                <w:sz w:val="24"/>
                <w:szCs w:val="24"/>
                <w:lang w:val="es-US"/>
              </w:rPr>
              <w:t>Superb</w:t>
            </w:r>
            <w:r w:rsidR="007D4FF1">
              <w:rPr>
                <w:rFonts w:ascii="Times New Roman" w:eastAsia="Calibri" w:hAnsi="Times New Roman" w:cs="Times New Roman"/>
                <w:sz w:val="24"/>
                <w:szCs w:val="24"/>
                <w:lang w:val="es-US"/>
              </w:rPr>
              <w:t>olsas</w:t>
            </w:r>
            <w:r w:rsidR="00302EB4" w:rsidRPr="007D4FF1">
              <w:rPr>
                <w:rFonts w:ascii="Times New Roman" w:eastAsia="Calibri" w:hAnsi="Times New Roman" w:cs="Times New Roman"/>
                <w:sz w:val="24"/>
                <w:szCs w:val="24"/>
                <w:lang w:val="es-US"/>
              </w:rPr>
              <w:t xml:space="preserve"> (</w:t>
            </w:r>
            <w:hyperlink r:id="rId14" w:history="1">
              <w:r w:rsidR="00302EB4" w:rsidRPr="007D4FF1">
                <w:rPr>
                  <w:rStyle w:val="Hyperlink"/>
                  <w:rFonts w:ascii="Times New Roman" w:eastAsia="Calibri" w:hAnsi="Times New Roman" w:cs="Times New Roman"/>
                  <w:sz w:val="24"/>
                  <w:szCs w:val="24"/>
                  <w:lang w:val="es-US"/>
                </w:rPr>
                <w:t>http://www.youtube.com/watch%3Fv%3DejbjuaEUlxl</w:t>
              </w:r>
            </w:hyperlink>
            <w:r w:rsidR="00302EB4" w:rsidRPr="007D4FF1">
              <w:rPr>
                <w:rFonts w:ascii="Times New Roman" w:eastAsia="Calibri" w:hAnsi="Times New Roman" w:cs="Times New Roman"/>
                <w:sz w:val="24"/>
                <w:szCs w:val="24"/>
                <w:lang w:val="es-US"/>
              </w:rPr>
              <w:t xml:space="preserve">), </w:t>
            </w:r>
            <w:r w:rsidR="0048421E" w:rsidRPr="007D4FF1">
              <w:rPr>
                <w:rFonts w:ascii="Times New Roman" w:eastAsia="Calibri" w:hAnsi="Times New Roman" w:cs="Times New Roman"/>
                <w:sz w:val="24"/>
                <w:szCs w:val="24"/>
                <w:lang w:val="es-US"/>
              </w:rPr>
              <w:t xml:space="preserve">and </w:t>
            </w:r>
            <w:r w:rsidR="007D4FF1">
              <w:rPr>
                <w:rFonts w:ascii="Times New Roman" w:eastAsia="Calibri" w:hAnsi="Times New Roman" w:cs="Times New Roman"/>
                <w:sz w:val="24"/>
                <w:szCs w:val="24"/>
                <w:lang w:val="es-US"/>
              </w:rPr>
              <w:t>silos, incluyendo un SO</w:t>
            </w:r>
            <w:r w:rsidR="00DC31A1" w:rsidRPr="007D4FF1">
              <w:rPr>
                <w:rFonts w:ascii="Times New Roman" w:eastAsia="Calibri" w:hAnsi="Times New Roman" w:cs="Times New Roman"/>
                <w:sz w:val="24"/>
                <w:szCs w:val="24"/>
                <w:lang w:val="es-US"/>
              </w:rPr>
              <w:t>P</w:t>
            </w:r>
            <w:r w:rsidR="007D4FF1">
              <w:rPr>
                <w:rFonts w:ascii="Times New Roman" w:eastAsia="Calibri" w:hAnsi="Times New Roman" w:cs="Times New Roman"/>
                <w:sz w:val="24"/>
                <w:szCs w:val="24"/>
                <w:lang w:val="es-US"/>
              </w:rPr>
              <w:t xml:space="preserve"> para el desecho apropiado.</w:t>
            </w:r>
          </w:p>
          <w:p w:rsidR="00EC5C41" w:rsidRPr="007D4FF1" w:rsidRDefault="00EC5C41" w:rsidP="00EC5C41">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r w:rsidRPr="007D4FF1">
              <w:rPr>
                <w:rFonts w:ascii="Times New Roman" w:eastAsia="Calibri" w:hAnsi="Times New Roman" w:cs="Times New Roman"/>
                <w:sz w:val="24"/>
                <w:szCs w:val="24"/>
                <w:lang w:val="es-US"/>
              </w:rPr>
              <w:t>2</w:t>
            </w:r>
            <w:r w:rsidR="0047461A" w:rsidRPr="007D4FF1">
              <w:rPr>
                <w:rFonts w:ascii="Times New Roman" w:eastAsia="Calibri" w:hAnsi="Times New Roman" w:cs="Times New Roman"/>
                <w:sz w:val="24"/>
                <w:szCs w:val="24"/>
                <w:lang w:val="es-US"/>
              </w:rPr>
              <w:t>.</w:t>
            </w:r>
            <w:r w:rsidR="001A6B00" w:rsidRPr="007D4FF1">
              <w:rPr>
                <w:rFonts w:ascii="Times New Roman" w:eastAsia="Calibri" w:hAnsi="Times New Roman" w:cs="Times New Roman"/>
                <w:sz w:val="24"/>
                <w:szCs w:val="24"/>
                <w:lang w:val="es-US"/>
              </w:rPr>
              <w:t xml:space="preserve"> </w:t>
            </w:r>
            <w:r w:rsidR="007D4FF1" w:rsidRPr="007D4FF1">
              <w:rPr>
                <w:rFonts w:ascii="Times New Roman" w:eastAsia="Calibri" w:hAnsi="Times New Roman" w:cs="Times New Roman"/>
                <w:sz w:val="24"/>
                <w:szCs w:val="24"/>
                <w:lang w:val="es-US"/>
              </w:rPr>
              <w:t>Verificar las bolsas luego de cada uso en caso h</w:t>
            </w:r>
            <w:r w:rsidR="007D4FF1">
              <w:rPr>
                <w:rFonts w:ascii="Times New Roman" w:eastAsia="Calibri" w:hAnsi="Times New Roman" w:cs="Times New Roman"/>
                <w:sz w:val="24"/>
                <w:szCs w:val="24"/>
                <w:lang w:val="es-US"/>
              </w:rPr>
              <w:t>aya daño por insectos, agujeros o desgarres.</w:t>
            </w:r>
          </w:p>
          <w:p w:rsidR="00EC5C41" w:rsidRPr="00E33195" w:rsidRDefault="00EC5C41" w:rsidP="00EC5C41">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r w:rsidRPr="001206A6">
              <w:rPr>
                <w:rFonts w:ascii="Times New Roman" w:eastAsia="Calibri" w:hAnsi="Times New Roman" w:cs="Times New Roman"/>
                <w:sz w:val="24"/>
                <w:szCs w:val="24"/>
                <w:lang w:val="es-US"/>
              </w:rPr>
              <w:t xml:space="preserve">3. </w:t>
            </w:r>
            <w:r w:rsidR="005646E1" w:rsidRPr="001206A6">
              <w:rPr>
                <w:rFonts w:ascii="Times New Roman" w:eastAsia="Calibri" w:hAnsi="Times New Roman" w:cs="Times New Roman"/>
                <w:sz w:val="24"/>
                <w:szCs w:val="24"/>
                <w:lang w:val="es-US"/>
              </w:rPr>
              <w:t xml:space="preserve"> </w:t>
            </w:r>
            <w:r w:rsidR="007D4FF1" w:rsidRPr="00E33195">
              <w:rPr>
                <w:rFonts w:ascii="Times New Roman" w:eastAsia="Calibri" w:hAnsi="Times New Roman" w:cs="Times New Roman"/>
                <w:sz w:val="24"/>
                <w:szCs w:val="24"/>
                <w:lang w:val="es-US"/>
              </w:rPr>
              <w:t>De ser posible, reparar agujeros/desgarres</w:t>
            </w:r>
            <w:r w:rsidR="00E33195">
              <w:rPr>
                <w:rFonts w:ascii="Times New Roman" w:eastAsia="Calibri" w:hAnsi="Times New Roman" w:cs="Times New Roman"/>
                <w:sz w:val="24"/>
                <w:szCs w:val="24"/>
                <w:lang w:val="es-US"/>
              </w:rPr>
              <w:t xml:space="preserve"> </w:t>
            </w:r>
            <w:r w:rsidR="007D4FF1" w:rsidRPr="00E33195">
              <w:rPr>
                <w:rFonts w:ascii="Times New Roman" w:eastAsia="Calibri" w:hAnsi="Times New Roman" w:cs="Times New Roman"/>
                <w:sz w:val="24"/>
                <w:szCs w:val="24"/>
                <w:lang w:val="es-US"/>
              </w:rPr>
              <w:t>con cinta adhesiva o sellante similar</w:t>
            </w:r>
            <w:r w:rsidRPr="00E33195">
              <w:rPr>
                <w:rFonts w:ascii="Times New Roman" w:eastAsia="Calibri" w:hAnsi="Times New Roman" w:cs="Times New Roman"/>
                <w:sz w:val="24"/>
                <w:szCs w:val="24"/>
                <w:lang w:val="es-US"/>
              </w:rPr>
              <w:t>.</w:t>
            </w:r>
          </w:p>
          <w:p w:rsidR="00B27802" w:rsidRDefault="00EC5C41" w:rsidP="00EC5C41">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r w:rsidRPr="00B27802">
              <w:rPr>
                <w:rFonts w:ascii="Times New Roman" w:eastAsia="Calibri" w:hAnsi="Times New Roman" w:cs="Times New Roman"/>
                <w:sz w:val="24"/>
                <w:szCs w:val="24"/>
                <w:lang w:val="es-US"/>
              </w:rPr>
              <w:t xml:space="preserve">4. </w:t>
            </w:r>
            <w:r w:rsidR="00B27802" w:rsidRPr="00B27802">
              <w:rPr>
                <w:rFonts w:ascii="Times New Roman" w:eastAsia="Calibri" w:hAnsi="Times New Roman" w:cs="Times New Roman"/>
                <w:sz w:val="24"/>
                <w:szCs w:val="24"/>
                <w:lang w:val="es-US"/>
              </w:rPr>
              <w:t>Aquellas bolsas en estado inadecuado para su uso deben ser r</w:t>
            </w:r>
            <w:r w:rsidR="00B27802">
              <w:rPr>
                <w:rFonts w:ascii="Times New Roman" w:eastAsia="Calibri" w:hAnsi="Times New Roman" w:cs="Times New Roman"/>
                <w:sz w:val="24"/>
                <w:szCs w:val="24"/>
                <w:lang w:val="es-US"/>
              </w:rPr>
              <w:t>ecolectadas y enviadas a un centro de reciclaje (de estar disponible)</w:t>
            </w:r>
          </w:p>
          <w:p w:rsidR="00B27802" w:rsidRPr="001206A6" w:rsidRDefault="00DC31A1" w:rsidP="00EC5C41">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r w:rsidRPr="00B27802">
              <w:rPr>
                <w:rFonts w:ascii="Times New Roman" w:eastAsia="Calibri" w:hAnsi="Times New Roman" w:cs="Times New Roman"/>
                <w:sz w:val="24"/>
                <w:szCs w:val="24"/>
                <w:lang w:val="es-US"/>
              </w:rPr>
              <w:t xml:space="preserve">5. </w:t>
            </w:r>
            <w:r w:rsidR="00B27802" w:rsidRPr="00B27802">
              <w:rPr>
                <w:rFonts w:ascii="Times New Roman" w:eastAsia="Calibri" w:hAnsi="Times New Roman" w:cs="Times New Roman"/>
                <w:sz w:val="24"/>
                <w:szCs w:val="24"/>
                <w:lang w:val="es-US"/>
              </w:rPr>
              <w:t xml:space="preserve">Si no hay un centro de reciclaje disponible, recolecte las bolsas y </w:t>
            </w:r>
            <w:r w:rsidR="00B27802">
              <w:rPr>
                <w:rFonts w:ascii="Times New Roman" w:eastAsia="Calibri" w:hAnsi="Times New Roman" w:cs="Times New Roman"/>
                <w:sz w:val="24"/>
                <w:szCs w:val="24"/>
                <w:lang w:val="es-US"/>
              </w:rPr>
              <w:t xml:space="preserve">envíelas al fabricante para su posterior reciclaje. </w:t>
            </w:r>
          </w:p>
          <w:p w:rsidR="00DC31A1" w:rsidRPr="00B27802" w:rsidRDefault="00A13F6F" w:rsidP="00EC5C41">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r w:rsidRPr="00B27802">
              <w:rPr>
                <w:rFonts w:ascii="Times New Roman" w:eastAsia="Calibri" w:hAnsi="Times New Roman" w:cs="Times New Roman"/>
                <w:sz w:val="24"/>
                <w:szCs w:val="24"/>
                <w:lang w:val="es-US"/>
              </w:rPr>
              <w:t xml:space="preserve">6. </w:t>
            </w:r>
            <w:r w:rsidR="00B27802" w:rsidRPr="00B27802">
              <w:rPr>
                <w:rFonts w:ascii="Times New Roman" w:eastAsia="Calibri" w:hAnsi="Times New Roman" w:cs="Times New Roman"/>
                <w:sz w:val="24"/>
                <w:szCs w:val="24"/>
                <w:lang w:val="es-US"/>
              </w:rPr>
              <w:t xml:space="preserve">Siga los lineamientos de su </w:t>
            </w:r>
            <w:r w:rsidR="00D74ACA" w:rsidRPr="00B27802">
              <w:rPr>
                <w:rFonts w:ascii="Times New Roman" w:eastAsia="Calibri" w:hAnsi="Times New Roman" w:cs="Times New Roman"/>
                <w:sz w:val="24"/>
                <w:szCs w:val="24"/>
                <w:lang w:val="es-US"/>
              </w:rPr>
              <w:t>país</w:t>
            </w:r>
            <w:r w:rsidR="00B27802" w:rsidRPr="00B27802">
              <w:rPr>
                <w:rFonts w:ascii="Times New Roman" w:eastAsia="Calibri" w:hAnsi="Times New Roman" w:cs="Times New Roman"/>
                <w:sz w:val="24"/>
                <w:szCs w:val="24"/>
                <w:lang w:val="es-US"/>
              </w:rPr>
              <w:t xml:space="preserve"> para el </w:t>
            </w:r>
            <w:r w:rsidR="00B27802">
              <w:rPr>
                <w:rFonts w:ascii="Times New Roman" w:eastAsia="Calibri" w:hAnsi="Times New Roman" w:cs="Times New Roman"/>
                <w:sz w:val="24"/>
                <w:szCs w:val="24"/>
                <w:lang w:val="es-US"/>
              </w:rPr>
              <w:t>correcto desecho</w:t>
            </w:r>
            <w:r w:rsidR="008F7727" w:rsidRPr="00B27802">
              <w:rPr>
                <w:rFonts w:ascii="Times New Roman" w:eastAsia="Calibri" w:hAnsi="Times New Roman" w:cs="Times New Roman"/>
                <w:sz w:val="24"/>
                <w:szCs w:val="24"/>
                <w:lang w:val="es-US"/>
              </w:rPr>
              <w:t>.</w:t>
            </w:r>
          </w:p>
          <w:p w:rsidR="006528E7" w:rsidRPr="00B27802" w:rsidRDefault="00EC5C41" w:rsidP="00765BB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r w:rsidRPr="00B27802">
              <w:rPr>
                <w:rFonts w:ascii="Times New Roman" w:eastAsia="Calibri" w:hAnsi="Times New Roman" w:cs="Times New Roman"/>
                <w:sz w:val="24"/>
                <w:szCs w:val="24"/>
                <w:lang w:val="es-US"/>
              </w:rPr>
              <w:t xml:space="preserve"> </w:t>
            </w:r>
          </w:p>
          <w:p w:rsidR="00BE0800" w:rsidRPr="00B27802" w:rsidRDefault="00BE0800" w:rsidP="00765BB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val="es-US"/>
              </w:rPr>
            </w:pPr>
          </w:p>
        </w:tc>
        <w:tc>
          <w:tcPr>
            <w:tcW w:w="3960" w:type="dxa"/>
          </w:tcPr>
          <w:p w:rsidR="007460F1" w:rsidRDefault="00DC31A1" w:rsidP="00DC31A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r w:rsidRPr="007460F1">
              <w:rPr>
                <w:rFonts w:ascii="Times New Roman" w:eastAsia="Calibri" w:hAnsi="Times New Roman" w:cs="Times New Roman"/>
                <w:sz w:val="24"/>
                <w:szCs w:val="24"/>
                <w:lang w:val="es-US"/>
              </w:rPr>
              <w:t xml:space="preserve">1. </w:t>
            </w:r>
            <w:r w:rsidR="007460F1" w:rsidRPr="007460F1">
              <w:rPr>
                <w:rFonts w:ascii="Times New Roman" w:eastAsia="Calibri" w:hAnsi="Times New Roman" w:cs="Times New Roman"/>
                <w:sz w:val="24"/>
                <w:szCs w:val="24"/>
                <w:lang w:val="es-US"/>
              </w:rPr>
              <w:t xml:space="preserve">Identificar puntos en donde los diversos </w:t>
            </w:r>
            <w:r w:rsidR="00233DFA" w:rsidRPr="007460F1">
              <w:rPr>
                <w:rFonts w:ascii="Times New Roman" w:eastAsia="Calibri" w:hAnsi="Times New Roman" w:cs="Times New Roman"/>
                <w:sz w:val="24"/>
                <w:szCs w:val="24"/>
                <w:lang w:val="es-US"/>
              </w:rPr>
              <w:t>métodos</w:t>
            </w:r>
            <w:r w:rsidR="007460F1" w:rsidRPr="007460F1">
              <w:rPr>
                <w:rFonts w:ascii="Times New Roman" w:eastAsia="Calibri" w:hAnsi="Times New Roman" w:cs="Times New Roman"/>
                <w:sz w:val="24"/>
                <w:szCs w:val="24"/>
                <w:lang w:val="es-US"/>
              </w:rPr>
              <w:t xml:space="preserve"> de almacenamiento </w:t>
            </w:r>
            <w:r w:rsidR="003A05F1" w:rsidRPr="007460F1">
              <w:rPr>
                <w:rFonts w:ascii="Times New Roman" w:eastAsia="Calibri" w:hAnsi="Times New Roman" w:cs="Times New Roman"/>
                <w:sz w:val="24"/>
                <w:szCs w:val="24"/>
                <w:lang w:val="es-US"/>
              </w:rPr>
              <w:t>serán</w:t>
            </w:r>
            <w:r w:rsidR="007460F1">
              <w:rPr>
                <w:rFonts w:ascii="Times New Roman" w:eastAsia="Calibri" w:hAnsi="Times New Roman" w:cs="Times New Roman"/>
                <w:sz w:val="24"/>
                <w:szCs w:val="24"/>
                <w:lang w:val="es-US"/>
              </w:rPr>
              <w:t xml:space="preserve"> colocados/utilizados.</w:t>
            </w:r>
          </w:p>
          <w:p w:rsidR="00DC31A1" w:rsidRPr="007460F1" w:rsidRDefault="00DC31A1" w:rsidP="00DC31A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r w:rsidRPr="007460F1">
              <w:rPr>
                <w:rFonts w:ascii="Times New Roman" w:eastAsia="Calibri" w:hAnsi="Times New Roman" w:cs="Times New Roman"/>
                <w:sz w:val="24"/>
                <w:szCs w:val="24"/>
                <w:lang w:val="es-US"/>
              </w:rPr>
              <w:t xml:space="preserve">2. </w:t>
            </w:r>
            <w:r w:rsidR="007460F1" w:rsidRPr="007460F1">
              <w:rPr>
                <w:rFonts w:ascii="Times New Roman" w:eastAsia="Calibri" w:hAnsi="Times New Roman" w:cs="Times New Roman"/>
                <w:sz w:val="24"/>
                <w:szCs w:val="24"/>
                <w:lang w:val="es-US"/>
              </w:rPr>
              <w:t xml:space="preserve">Crear un mecanismo para trazar el número de bolsas adquiridas, utilizadas, y el número de bolsas </w:t>
            </w:r>
            <w:r w:rsidR="007460F1">
              <w:rPr>
                <w:rFonts w:ascii="Times New Roman" w:eastAsia="Calibri" w:hAnsi="Times New Roman" w:cs="Times New Roman"/>
                <w:sz w:val="24"/>
                <w:szCs w:val="24"/>
                <w:lang w:val="es-US"/>
              </w:rPr>
              <w:t>con daños (i.e. inadecuadas</w:t>
            </w:r>
            <w:r w:rsidR="007460F1" w:rsidRPr="007460F1">
              <w:rPr>
                <w:rFonts w:ascii="Times New Roman" w:eastAsia="Calibri" w:hAnsi="Times New Roman" w:cs="Times New Roman"/>
                <w:sz w:val="24"/>
                <w:szCs w:val="24"/>
                <w:lang w:val="es-US"/>
              </w:rPr>
              <w:t xml:space="preserve"> para su uso) en cada ubicación</w:t>
            </w:r>
            <w:r w:rsidRPr="007460F1">
              <w:rPr>
                <w:rFonts w:ascii="Times New Roman" w:eastAsia="Calibri" w:hAnsi="Times New Roman" w:cs="Times New Roman"/>
                <w:sz w:val="24"/>
                <w:szCs w:val="24"/>
                <w:lang w:val="es-US"/>
              </w:rPr>
              <w:t>.</w:t>
            </w:r>
          </w:p>
          <w:p w:rsidR="00DC31A1" w:rsidRPr="007460F1" w:rsidRDefault="00DC31A1" w:rsidP="00DC31A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r w:rsidRPr="007460F1">
              <w:rPr>
                <w:rFonts w:ascii="Times New Roman" w:eastAsia="Calibri" w:hAnsi="Times New Roman" w:cs="Times New Roman"/>
                <w:sz w:val="24"/>
                <w:szCs w:val="24"/>
                <w:lang w:val="es-US"/>
              </w:rPr>
              <w:t xml:space="preserve">2a. </w:t>
            </w:r>
            <w:r w:rsidR="007460F1" w:rsidRPr="007460F1">
              <w:rPr>
                <w:rFonts w:ascii="Times New Roman" w:eastAsia="Calibri" w:hAnsi="Times New Roman" w:cs="Times New Roman"/>
                <w:sz w:val="24"/>
                <w:szCs w:val="24"/>
                <w:lang w:val="es-US"/>
              </w:rPr>
              <w:t xml:space="preserve">Establecer un sistema de reporte </w:t>
            </w:r>
          </w:p>
          <w:p w:rsidR="00DC31A1" w:rsidRPr="007460F1" w:rsidRDefault="00DC31A1" w:rsidP="00DC31A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r w:rsidRPr="007460F1">
              <w:rPr>
                <w:rFonts w:ascii="Times New Roman" w:eastAsia="Calibri" w:hAnsi="Times New Roman" w:cs="Times New Roman"/>
                <w:sz w:val="24"/>
                <w:szCs w:val="24"/>
                <w:lang w:val="es-US"/>
              </w:rPr>
              <w:t xml:space="preserve">2b. </w:t>
            </w:r>
            <w:r w:rsidR="007460F1" w:rsidRPr="007460F1">
              <w:rPr>
                <w:rFonts w:ascii="Times New Roman" w:eastAsia="Calibri" w:hAnsi="Times New Roman" w:cs="Times New Roman"/>
                <w:sz w:val="24"/>
                <w:szCs w:val="24"/>
                <w:lang w:val="es-US"/>
              </w:rPr>
              <w:t xml:space="preserve">Realizar visitas de campo a manera de </w:t>
            </w:r>
            <w:r w:rsidR="007460F1">
              <w:rPr>
                <w:rFonts w:ascii="Times New Roman" w:eastAsia="Calibri" w:hAnsi="Times New Roman" w:cs="Times New Roman"/>
                <w:sz w:val="24"/>
                <w:szCs w:val="24"/>
                <w:lang w:val="es-US"/>
              </w:rPr>
              <w:t>auditoría.</w:t>
            </w:r>
          </w:p>
          <w:p w:rsidR="00DC31A1" w:rsidRPr="007460F1" w:rsidRDefault="00DC31A1" w:rsidP="00DC31A1">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r w:rsidRPr="007460F1">
              <w:rPr>
                <w:rFonts w:ascii="Times New Roman" w:eastAsia="Calibri" w:hAnsi="Times New Roman" w:cs="Times New Roman"/>
                <w:sz w:val="24"/>
                <w:szCs w:val="24"/>
                <w:lang w:val="es-US"/>
              </w:rPr>
              <w:t>3</w:t>
            </w:r>
            <w:r w:rsidR="00EC5C41" w:rsidRPr="007460F1">
              <w:rPr>
                <w:rFonts w:ascii="Times New Roman" w:eastAsia="Calibri" w:hAnsi="Times New Roman" w:cs="Times New Roman"/>
                <w:sz w:val="24"/>
                <w:szCs w:val="24"/>
                <w:lang w:val="es-US"/>
              </w:rPr>
              <w:t xml:space="preserve">. </w:t>
            </w:r>
            <w:r w:rsidR="007460F1" w:rsidRPr="007460F1">
              <w:rPr>
                <w:rFonts w:ascii="Times New Roman" w:eastAsia="Calibri" w:hAnsi="Times New Roman" w:cs="Times New Roman"/>
                <w:sz w:val="24"/>
                <w:szCs w:val="24"/>
                <w:lang w:val="es-US"/>
              </w:rPr>
              <w:t>Mantener un inventario de las bolsas PIC</w:t>
            </w:r>
            <w:r w:rsidR="0048421E" w:rsidRPr="007460F1">
              <w:rPr>
                <w:rFonts w:ascii="Times New Roman" w:eastAsia="Calibri" w:hAnsi="Times New Roman" w:cs="Times New Roman"/>
                <w:sz w:val="24"/>
                <w:szCs w:val="24"/>
                <w:lang w:val="es-US"/>
              </w:rPr>
              <w:t xml:space="preserve">, </w:t>
            </w:r>
            <w:r w:rsidR="00EC5C41" w:rsidRPr="007460F1">
              <w:rPr>
                <w:rFonts w:ascii="Times New Roman" w:eastAsia="Calibri" w:hAnsi="Times New Roman" w:cs="Times New Roman"/>
                <w:sz w:val="24"/>
                <w:szCs w:val="24"/>
                <w:lang w:val="es-US"/>
              </w:rPr>
              <w:t>Superb</w:t>
            </w:r>
            <w:r w:rsidR="007460F1" w:rsidRPr="007460F1">
              <w:rPr>
                <w:rFonts w:ascii="Times New Roman" w:eastAsia="Calibri" w:hAnsi="Times New Roman" w:cs="Times New Roman"/>
                <w:sz w:val="24"/>
                <w:szCs w:val="24"/>
                <w:lang w:val="es-US"/>
              </w:rPr>
              <w:t xml:space="preserve">olsas y silos utilizados en </w:t>
            </w:r>
            <w:r w:rsidR="007460F1">
              <w:rPr>
                <w:rFonts w:ascii="Times New Roman" w:eastAsia="Calibri" w:hAnsi="Times New Roman" w:cs="Times New Roman"/>
                <w:sz w:val="24"/>
                <w:szCs w:val="24"/>
                <w:lang w:val="es-US"/>
              </w:rPr>
              <w:t>las diferentes ubicaciones</w:t>
            </w:r>
            <w:r w:rsidR="00F31840" w:rsidRPr="007460F1">
              <w:rPr>
                <w:rFonts w:ascii="Times New Roman" w:eastAsia="Calibri" w:hAnsi="Times New Roman" w:cs="Times New Roman"/>
                <w:sz w:val="24"/>
                <w:szCs w:val="24"/>
                <w:lang w:val="es-US"/>
              </w:rPr>
              <w:t>.</w:t>
            </w:r>
          </w:p>
          <w:p w:rsidR="00BE0800" w:rsidRPr="00B2451F" w:rsidRDefault="00DC31A1" w:rsidP="00DC31A1">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r w:rsidRPr="00B2451F">
              <w:rPr>
                <w:rFonts w:ascii="Times New Roman" w:eastAsia="Calibri" w:hAnsi="Times New Roman" w:cs="Times New Roman"/>
                <w:sz w:val="24"/>
                <w:szCs w:val="24"/>
                <w:lang w:val="es-US"/>
              </w:rPr>
              <w:t>4</w:t>
            </w:r>
            <w:r w:rsidR="0047461A" w:rsidRPr="00B2451F">
              <w:rPr>
                <w:rFonts w:ascii="Times New Roman" w:eastAsia="Calibri" w:hAnsi="Times New Roman" w:cs="Times New Roman"/>
                <w:sz w:val="24"/>
                <w:szCs w:val="24"/>
                <w:lang w:val="es-US"/>
              </w:rPr>
              <w:t>.</w:t>
            </w:r>
            <w:r w:rsidR="001A6B00" w:rsidRPr="00B2451F">
              <w:rPr>
                <w:rFonts w:ascii="Times New Roman" w:eastAsia="Calibri" w:hAnsi="Times New Roman" w:cs="Times New Roman"/>
                <w:sz w:val="24"/>
                <w:szCs w:val="24"/>
                <w:lang w:val="es-US"/>
              </w:rPr>
              <w:t xml:space="preserve"> </w:t>
            </w:r>
            <w:r w:rsidR="00B2451F" w:rsidRPr="007460F1">
              <w:rPr>
                <w:rFonts w:ascii="Times New Roman" w:eastAsia="Calibri" w:hAnsi="Times New Roman" w:cs="Times New Roman"/>
                <w:sz w:val="24"/>
                <w:szCs w:val="24"/>
                <w:lang w:val="es-US"/>
              </w:rPr>
              <w:t xml:space="preserve"> Mantener un inventario de las bolsas PIC, Superbolsas y silos utilizados en </w:t>
            </w:r>
            <w:r w:rsidR="00B2451F">
              <w:rPr>
                <w:rFonts w:ascii="Times New Roman" w:eastAsia="Calibri" w:hAnsi="Times New Roman" w:cs="Times New Roman"/>
                <w:sz w:val="24"/>
                <w:szCs w:val="24"/>
                <w:lang w:val="es-US"/>
              </w:rPr>
              <w:t>las diferentes ubicaciones que presenten daños y ya no puedan ser utilizados</w:t>
            </w:r>
            <w:r w:rsidR="00F31840" w:rsidRPr="00B2451F">
              <w:rPr>
                <w:rFonts w:ascii="Times New Roman" w:eastAsia="Calibri" w:hAnsi="Times New Roman" w:cs="Times New Roman"/>
                <w:sz w:val="24"/>
                <w:szCs w:val="24"/>
                <w:lang w:val="es-US"/>
              </w:rPr>
              <w:t>.</w:t>
            </w:r>
          </w:p>
          <w:p w:rsidR="00DC31A1" w:rsidRPr="00B2451F" w:rsidRDefault="00DC31A1" w:rsidP="00DC31A1">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CA7B9F" w:rsidRPr="00B2451F" w:rsidRDefault="00CA7B9F" w:rsidP="00BE080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tc>
        <w:tc>
          <w:tcPr>
            <w:tcW w:w="3667" w:type="dxa"/>
          </w:tcPr>
          <w:p w:rsidR="00B2451F" w:rsidRDefault="00DC31A1" w:rsidP="00DC31A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r w:rsidRPr="00B2451F">
              <w:rPr>
                <w:rFonts w:ascii="Times New Roman" w:eastAsia="Calibri" w:hAnsi="Times New Roman" w:cs="Times New Roman"/>
                <w:sz w:val="24"/>
                <w:szCs w:val="24"/>
                <w:lang w:val="es-US"/>
              </w:rPr>
              <w:t>1.</w:t>
            </w:r>
            <w:r w:rsidR="0048421E" w:rsidRPr="00B2451F">
              <w:rPr>
                <w:rFonts w:ascii="Times New Roman" w:eastAsia="Calibri" w:hAnsi="Times New Roman" w:cs="Times New Roman"/>
                <w:sz w:val="24"/>
                <w:szCs w:val="24"/>
                <w:lang w:val="es-US"/>
              </w:rPr>
              <w:t xml:space="preserve"> </w:t>
            </w:r>
            <w:r w:rsidR="00B2451F" w:rsidRPr="00B2451F">
              <w:rPr>
                <w:rFonts w:ascii="Times New Roman" w:eastAsia="Calibri" w:hAnsi="Times New Roman" w:cs="Times New Roman"/>
                <w:sz w:val="24"/>
                <w:szCs w:val="24"/>
                <w:lang w:val="es-US"/>
              </w:rPr>
              <w:t xml:space="preserve">Asegurarse que el </w:t>
            </w:r>
            <w:r w:rsidRPr="00B2451F">
              <w:rPr>
                <w:rFonts w:ascii="Times New Roman" w:eastAsia="Calibri" w:hAnsi="Times New Roman" w:cs="Times New Roman"/>
                <w:sz w:val="24"/>
                <w:szCs w:val="24"/>
                <w:lang w:val="es-US"/>
              </w:rPr>
              <w:t xml:space="preserve">SOP </w:t>
            </w:r>
            <w:r w:rsidR="00B2451F" w:rsidRPr="00B2451F">
              <w:rPr>
                <w:rFonts w:ascii="Times New Roman" w:eastAsia="Calibri" w:hAnsi="Times New Roman" w:cs="Times New Roman"/>
                <w:sz w:val="24"/>
                <w:szCs w:val="24"/>
                <w:lang w:val="es-US"/>
              </w:rPr>
              <w:t xml:space="preserve">para el uso y disposición de </w:t>
            </w:r>
            <w:r w:rsidR="003A05F1" w:rsidRPr="00B2451F">
              <w:rPr>
                <w:rFonts w:ascii="Times New Roman" w:eastAsia="Calibri" w:hAnsi="Times New Roman" w:cs="Times New Roman"/>
                <w:sz w:val="24"/>
                <w:szCs w:val="24"/>
                <w:lang w:val="es-US"/>
              </w:rPr>
              <w:t>métodos</w:t>
            </w:r>
            <w:r w:rsidR="00B2451F" w:rsidRPr="00B2451F">
              <w:rPr>
                <w:rFonts w:ascii="Times New Roman" w:eastAsia="Calibri" w:hAnsi="Times New Roman" w:cs="Times New Roman"/>
                <w:sz w:val="24"/>
                <w:szCs w:val="24"/>
                <w:lang w:val="es-US"/>
              </w:rPr>
              <w:t xml:space="preserve"> de a</w:t>
            </w:r>
            <w:r w:rsidR="00B2451F">
              <w:rPr>
                <w:rFonts w:ascii="Times New Roman" w:eastAsia="Calibri" w:hAnsi="Times New Roman" w:cs="Times New Roman"/>
                <w:sz w:val="24"/>
                <w:szCs w:val="24"/>
                <w:lang w:val="es-US"/>
              </w:rPr>
              <w:t>lmacenamiento se encuentre en su lugar y que a sea compartido con personas clave p</w:t>
            </w:r>
            <w:r w:rsidR="00B2451F" w:rsidRPr="00B2451F">
              <w:rPr>
                <w:rFonts w:ascii="Times New Roman" w:eastAsia="Calibri" w:hAnsi="Times New Roman" w:cs="Times New Roman"/>
                <w:sz w:val="24"/>
                <w:szCs w:val="24"/>
                <w:lang w:val="es-US"/>
              </w:rPr>
              <w:t xml:space="preserve">revio al uso de las </w:t>
            </w:r>
            <w:r w:rsidR="00B2451F">
              <w:rPr>
                <w:rFonts w:ascii="Times New Roman" w:eastAsia="Calibri" w:hAnsi="Times New Roman" w:cs="Times New Roman"/>
                <w:sz w:val="24"/>
                <w:szCs w:val="24"/>
                <w:lang w:val="es-US"/>
              </w:rPr>
              <w:t>bolsas/silos.</w:t>
            </w:r>
          </w:p>
          <w:p w:rsidR="00DC31A1" w:rsidRPr="00B2451F" w:rsidRDefault="00DC31A1" w:rsidP="00DC31A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r w:rsidRPr="00B2451F">
              <w:rPr>
                <w:rFonts w:ascii="Times New Roman" w:eastAsia="Calibri" w:hAnsi="Times New Roman" w:cs="Times New Roman"/>
                <w:sz w:val="24"/>
                <w:szCs w:val="24"/>
                <w:lang w:val="es-US"/>
              </w:rPr>
              <w:t xml:space="preserve">2. </w:t>
            </w:r>
            <w:r w:rsidR="00B2451F" w:rsidRPr="00B2451F">
              <w:rPr>
                <w:rFonts w:ascii="Times New Roman" w:eastAsia="Calibri" w:hAnsi="Times New Roman" w:cs="Times New Roman"/>
                <w:sz w:val="24"/>
                <w:szCs w:val="24"/>
                <w:lang w:val="es-US"/>
              </w:rPr>
              <w:t xml:space="preserve">Las visitas de campo y reportes </w:t>
            </w:r>
            <w:r w:rsidR="003A05F1" w:rsidRPr="00B2451F">
              <w:rPr>
                <w:rFonts w:ascii="Times New Roman" w:eastAsia="Calibri" w:hAnsi="Times New Roman" w:cs="Times New Roman"/>
                <w:sz w:val="24"/>
                <w:szCs w:val="24"/>
                <w:lang w:val="es-US"/>
              </w:rPr>
              <w:t>serán</w:t>
            </w:r>
            <w:r w:rsidR="00B2451F" w:rsidRPr="00B2451F">
              <w:rPr>
                <w:rFonts w:ascii="Times New Roman" w:eastAsia="Calibri" w:hAnsi="Times New Roman" w:cs="Times New Roman"/>
                <w:sz w:val="24"/>
                <w:szCs w:val="24"/>
                <w:lang w:val="es-US"/>
              </w:rPr>
              <w:t xml:space="preserve"> llevados de </w:t>
            </w:r>
            <w:r w:rsidR="00B2451F">
              <w:rPr>
                <w:rFonts w:ascii="Times New Roman" w:eastAsia="Calibri" w:hAnsi="Times New Roman" w:cs="Times New Roman"/>
                <w:sz w:val="24"/>
                <w:szCs w:val="24"/>
                <w:lang w:val="es-US"/>
              </w:rPr>
              <w:t>cabo entre 2-4 veces por año</w:t>
            </w:r>
            <w:r w:rsidRPr="00B2451F">
              <w:rPr>
                <w:rFonts w:ascii="Times New Roman" w:eastAsia="Calibri" w:hAnsi="Times New Roman" w:cs="Times New Roman"/>
                <w:sz w:val="24"/>
                <w:szCs w:val="24"/>
                <w:lang w:val="es-US"/>
              </w:rPr>
              <w:t>.</w:t>
            </w:r>
          </w:p>
          <w:p w:rsidR="00A12A92" w:rsidRPr="00B2451F" w:rsidRDefault="00A12A92" w:rsidP="00DC31A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2F7F46" w:rsidRPr="001206A6" w:rsidRDefault="00F55353" w:rsidP="002F7F46">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1206A6">
              <w:rPr>
                <w:rFonts w:ascii="Times New Roman" w:eastAsia="Calibri" w:hAnsi="Times New Roman" w:cs="Times New Roman"/>
                <w:b/>
                <w:sz w:val="24"/>
                <w:szCs w:val="24"/>
              </w:rPr>
              <w:t>Respon</w:t>
            </w:r>
            <w:r w:rsidR="00B2451F" w:rsidRPr="001206A6">
              <w:rPr>
                <w:rFonts w:ascii="Times New Roman" w:eastAsia="Calibri" w:hAnsi="Times New Roman" w:cs="Times New Roman"/>
                <w:b/>
                <w:sz w:val="24"/>
                <w:szCs w:val="24"/>
              </w:rPr>
              <w:t>s</w:t>
            </w:r>
            <w:r w:rsidRPr="001206A6">
              <w:rPr>
                <w:rFonts w:ascii="Times New Roman" w:eastAsia="Calibri" w:hAnsi="Times New Roman" w:cs="Times New Roman"/>
                <w:b/>
                <w:sz w:val="24"/>
                <w:szCs w:val="24"/>
              </w:rPr>
              <w:t>ables</w:t>
            </w:r>
            <w:r w:rsidR="008122F5" w:rsidRPr="001206A6">
              <w:rPr>
                <w:rFonts w:ascii="Times New Roman" w:eastAsia="Calibri" w:hAnsi="Times New Roman" w:cs="Times New Roman"/>
                <w:b/>
                <w:sz w:val="24"/>
                <w:szCs w:val="24"/>
              </w:rPr>
              <w:t>:</w:t>
            </w:r>
            <w:r w:rsidR="008122F5" w:rsidRPr="001206A6">
              <w:rPr>
                <w:rFonts w:ascii="Times New Roman" w:eastAsia="Calibri" w:hAnsi="Times New Roman" w:cs="Times New Roman"/>
                <w:sz w:val="24"/>
                <w:szCs w:val="24"/>
              </w:rPr>
              <w:t xml:space="preserve"> </w:t>
            </w:r>
          </w:p>
          <w:p w:rsidR="002F7F46" w:rsidRDefault="002F7F46" w:rsidP="002F7F46">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Bangladesh:Ayub Ali, Abdul Awal</w:t>
            </w:r>
          </w:p>
          <w:p w:rsidR="002F7F46" w:rsidRDefault="00B2451F" w:rsidP="002F7F46">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Et</w:t>
            </w:r>
            <w:r w:rsidR="002F7F46">
              <w:rPr>
                <w:rFonts w:ascii="Times New Roman" w:eastAsia="Calibri" w:hAnsi="Times New Roman" w:cs="Times New Roman"/>
                <w:sz w:val="24"/>
                <w:szCs w:val="24"/>
              </w:rPr>
              <w:t>iopia: Ibrahim Fitiwy, Dereje Ayalew</w:t>
            </w:r>
          </w:p>
          <w:p w:rsidR="002F7F46" w:rsidRDefault="002F7F46" w:rsidP="002F7F46">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Ghana: Josephine Mends</w:t>
            </w:r>
          </w:p>
          <w:p w:rsidR="002F7F46" w:rsidRDefault="002F7F46" w:rsidP="002F7F46">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Guatemala: Walfer Martinez</w:t>
            </w:r>
          </w:p>
          <w:p w:rsidR="002F7F46" w:rsidRPr="001206A6" w:rsidRDefault="00B2451F" w:rsidP="002F7F46">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r w:rsidRPr="001206A6">
              <w:rPr>
                <w:rFonts w:ascii="Times New Roman" w:eastAsia="Calibri" w:hAnsi="Times New Roman" w:cs="Times New Roman"/>
                <w:sz w:val="24"/>
                <w:szCs w:val="24"/>
                <w:lang w:val="es-US"/>
              </w:rPr>
              <w:t>Ot</w:t>
            </w:r>
            <w:r w:rsidR="002F7F46" w:rsidRPr="001206A6">
              <w:rPr>
                <w:rFonts w:ascii="Times New Roman" w:eastAsia="Calibri" w:hAnsi="Times New Roman" w:cs="Times New Roman"/>
                <w:sz w:val="24"/>
                <w:szCs w:val="24"/>
                <w:lang w:val="es-US"/>
              </w:rPr>
              <w:t>r</w:t>
            </w:r>
            <w:r w:rsidRPr="001206A6">
              <w:rPr>
                <w:rFonts w:ascii="Times New Roman" w:eastAsia="Calibri" w:hAnsi="Times New Roman" w:cs="Times New Roman"/>
                <w:sz w:val="24"/>
                <w:szCs w:val="24"/>
                <w:lang w:val="es-US"/>
              </w:rPr>
              <w:t>os</w:t>
            </w:r>
            <w:r w:rsidR="002F7F46" w:rsidRPr="001206A6">
              <w:rPr>
                <w:rFonts w:ascii="Times New Roman" w:eastAsia="Calibri" w:hAnsi="Times New Roman" w:cs="Times New Roman"/>
                <w:sz w:val="24"/>
                <w:szCs w:val="24"/>
                <w:lang w:val="es-US"/>
              </w:rPr>
              <w:t xml:space="preserve">: Bhadriraju Subramanyam, </w:t>
            </w:r>
          </w:p>
          <w:p w:rsidR="00BE0800" w:rsidRPr="001206A6" w:rsidRDefault="00D74ACA" w:rsidP="002F7F46">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r w:rsidRPr="001206A6">
              <w:rPr>
                <w:rFonts w:ascii="Times New Roman" w:eastAsia="Calibri" w:hAnsi="Times New Roman" w:cs="Times New Roman"/>
                <w:sz w:val="24"/>
                <w:szCs w:val="24"/>
                <w:lang w:val="es-US"/>
              </w:rPr>
              <w:t>Competente</w:t>
            </w:r>
            <w:r w:rsidR="0048421E" w:rsidRPr="001206A6">
              <w:rPr>
                <w:rFonts w:ascii="Times New Roman" w:eastAsia="Calibri" w:hAnsi="Times New Roman" w:cs="Times New Roman"/>
                <w:sz w:val="24"/>
                <w:szCs w:val="24"/>
                <w:lang w:val="es-US"/>
              </w:rPr>
              <w:t xml:space="preserve"> USAID AOR/AM.</w:t>
            </w:r>
            <w:r w:rsidR="008F7727" w:rsidRPr="001206A6">
              <w:rPr>
                <w:rFonts w:ascii="Times New Roman" w:eastAsia="Calibri" w:hAnsi="Times New Roman" w:cs="Times New Roman"/>
                <w:sz w:val="24"/>
                <w:szCs w:val="24"/>
                <w:lang w:val="es-US"/>
              </w:rPr>
              <w:t xml:space="preserve">  </w:t>
            </w:r>
            <w:r w:rsidR="008122F5" w:rsidRPr="001206A6">
              <w:rPr>
                <w:rFonts w:ascii="Times New Roman" w:eastAsia="Calibri" w:hAnsi="Times New Roman" w:cs="Times New Roman"/>
                <w:sz w:val="24"/>
                <w:szCs w:val="24"/>
                <w:lang w:val="es-US"/>
              </w:rPr>
              <w:t xml:space="preserve">  </w:t>
            </w:r>
          </w:p>
        </w:tc>
      </w:tr>
    </w:tbl>
    <w:p w:rsidR="00CA7B9F" w:rsidRPr="001206A6" w:rsidRDefault="00CA7B9F">
      <w:pPr>
        <w:rPr>
          <w:lang w:val="es-US"/>
        </w:rPr>
      </w:pPr>
    </w:p>
    <w:p w:rsidR="008F7727" w:rsidRPr="001206A6" w:rsidRDefault="008F7727">
      <w:pPr>
        <w:rPr>
          <w:lang w:val="es-US"/>
        </w:rPr>
      </w:pPr>
    </w:p>
    <w:p w:rsidR="00861371" w:rsidRPr="001206A6" w:rsidRDefault="00861371">
      <w:pPr>
        <w:rPr>
          <w:lang w:val="es-US"/>
        </w:rPr>
      </w:pPr>
    </w:p>
    <w:p w:rsidR="00F55353" w:rsidRPr="001206A6" w:rsidRDefault="00F55353">
      <w:pPr>
        <w:rPr>
          <w:lang w:val="es-US"/>
        </w:rPr>
      </w:pPr>
    </w:p>
    <w:p w:rsidR="00F55353" w:rsidRPr="001206A6" w:rsidRDefault="00F55353">
      <w:pPr>
        <w:rPr>
          <w:lang w:val="es-US"/>
        </w:rPr>
      </w:pPr>
    </w:p>
    <w:p w:rsidR="00F55353" w:rsidRPr="001206A6" w:rsidRDefault="00F55353">
      <w:pPr>
        <w:rPr>
          <w:lang w:val="es-US"/>
        </w:rPr>
      </w:pPr>
    </w:p>
    <w:tbl>
      <w:tblPr>
        <w:tblStyle w:val="GridTable4-Accent61"/>
        <w:tblpPr w:leftFromText="180" w:rightFromText="180" w:vertAnchor="text" w:tblpY="1"/>
        <w:tblOverlap w:val="never"/>
        <w:tblW w:w="14395" w:type="dxa"/>
        <w:tblLook w:val="04A0" w:firstRow="1" w:lastRow="0" w:firstColumn="1" w:lastColumn="0" w:noHBand="0" w:noVBand="1"/>
      </w:tblPr>
      <w:tblGrid>
        <w:gridCol w:w="2878"/>
        <w:gridCol w:w="3687"/>
        <w:gridCol w:w="4140"/>
        <w:gridCol w:w="3690"/>
      </w:tblGrid>
      <w:tr w:rsidR="00CA7B9F" w:rsidRPr="001206A6" w:rsidTr="00EC5C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5" w:type="dxa"/>
            <w:gridSpan w:val="4"/>
          </w:tcPr>
          <w:p w:rsidR="00CA7B9F" w:rsidRPr="00FA4CBA" w:rsidRDefault="00B2451F" w:rsidP="00FA4CBA">
            <w:pPr>
              <w:spacing w:after="0" w:line="240" w:lineRule="auto"/>
              <w:rPr>
                <w:rFonts w:ascii="Times New Roman" w:eastAsia="Calibri" w:hAnsi="Times New Roman" w:cs="Times New Roman"/>
                <w:b w:val="0"/>
                <w:sz w:val="24"/>
                <w:szCs w:val="24"/>
                <w:lang w:val="es-US"/>
              </w:rPr>
            </w:pPr>
            <w:r w:rsidRPr="00FA4CBA">
              <w:rPr>
                <w:rFonts w:ascii="Times New Roman" w:eastAsia="Calibri" w:hAnsi="Times New Roman" w:cs="Times New Roman"/>
                <w:sz w:val="24"/>
                <w:szCs w:val="24"/>
                <w:lang w:val="es-US"/>
              </w:rPr>
              <w:t xml:space="preserve">Activiad </w:t>
            </w:r>
            <w:r w:rsidR="009D5143" w:rsidRPr="00FA4CBA">
              <w:rPr>
                <w:rFonts w:ascii="Times New Roman" w:eastAsia="Calibri" w:hAnsi="Times New Roman" w:cs="Times New Roman"/>
                <w:sz w:val="24"/>
                <w:szCs w:val="24"/>
                <w:lang w:val="es-US"/>
              </w:rPr>
              <w:t xml:space="preserve">IEE </w:t>
            </w:r>
            <w:r w:rsidRPr="00FA4CBA">
              <w:rPr>
                <w:rFonts w:ascii="Times New Roman" w:eastAsia="Calibri" w:hAnsi="Times New Roman" w:cs="Times New Roman"/>
                <w:sz w:val="24"/>
                <w:szCs w:val="24"/>
                <w:lang w:val="es-US"/>
              </w:rPr>
              <w:t>#</w:t>
            </w:r>
            <w:r w:rsidR="00CA7B9F" w:rsidRPr="00FA4CBA">
              <w:rPr>
                <w:rFonts w:ascii="Times New Roman" w:eastAsia="Calibri" w:hAnsi="Times New Roman" w:cs="Times New Roman"/>
                <w:sz w:val="24"/>
                <w:szCs w:val="24"/>
                <w:lang w:val="es-US"/>
              </w:rPr>
              <w:t xml:space="preserve"> </w:t>
            </w:r>
            <w:r w:rsidR="008F7727" w:rsidRPr="00FA4CBA">
              <w:rPr>
                <w:rFonts w:ascii="Times New Roman" w:eastAsia="Calibri" w:hAnsi="Times New Roman" w:cs="Times New Roman"/>
                <w:sz w:val="24"/>
                <w:szCs w:val="24"/>
                <w:lang w:val="es-US"/>
              </w:rPr>
              <w:t>4viii</w:t>
            </w:r>
            <w:r w:rsidR="00CA7B9F" w:rsidRPr="00FA4CBA">
              <w:rPr>
                <w:rFonts w:ascii="Times New Roman" w:eastAsia="Calibri" w:hAnsi="Times New Roman" w:cs="Times New Roman"/>
                <w:sz w:val="24"/>
                <w:szCs w:val="24"/>
                <w:lang w:val="es-US"/>
              </w:rPr>
              <w:t xml:space="preserve">: </w:t>
            </w:r>
            <w:r w:rsidR="008F7727" w:rsidRPr="00FA4CBA">
              <w:rPr>
                <w:rFonts w:ascii="Times New Roman" w:eastAsia="Calibri" w:hAnsi="Times New Roman" w:cs="Times New Roman"/>
                <w:sz w:val="24"/>
                <w:szCs w:val="24"/>
                <w:lang w:val="es-US"/>
              </w:rPr>
              <w:t xml:space="preserve"> </w:t>
            </w:r>
            <w:r w:rsidR="00FA4CBA" w:rsidRPr="00FA4CBA">
              <w:rPr>
                <w:rFonts w:ascii="Times New Roman" w:eastAsia="Calibri" w:hAnsi="Times New Roman" w:cs="Times New Roman"/>
                <w:b w:val="0"/>
                <w:sz w:val="24"/>
                <w:szCs w:val="24"/>
                <w:lang w:val="es-US"/>
              </w:rPr>
              <w:t>Pruebas piloto con tierras diatomeas y nano-partículas de silica</w:t>
            </w:r>
          </w:p>
        </w:tc>
      </w:tr>
      <w:tr w:rsidR="00F55353" w:rsidRPr="004A02D3" w:rsidTr="00EC5C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8" w:type="dxa"/>
            <w:shd w:val="clear" w:color="auto" w:fill="808080"/>
          </w:tcPr>
          <w:p w:rsidR="00F55353" w:rsidRPr="004A02D3" w:rsidRDefault="00F55353" w:rsidP="00F55353">
            <w:pPr>
              <w:spacing w:after="0" w:line="240" w:lineRule="auto"/>
              <w:jc w:val="center"/>
              <w:rPr>
                <w:rFonts w:ascii="Times New Roman" w:eastAsia="Calibri" w:hAnsi="Times New Roman" w:cs="Times New Roman"/>
                <w:color w:val="FFFFFF"/>
                <w:sz w:val="24"/>
                <w:szCs w:val="24"/>
              </w:rPr>
            </w:pPr>
            <w:r>
              <w:rPr>
                <w:rFonts w:ascii="Times New Roman" w:eastAsia="Calibri" w:hAnsi="Times New Roman" w:cs="Times New Roman"/>
                <w:color w:val="FFFFFF"/>
                <w:sz w:val="24"/>
                <w:szCs w:val="24"/>
              </w:rPr>
              <w:t xml:space="preserve">Condicion(es) </w:t>
            </w:r>
            <w:r w:rsidRPr="004A02D3">
              <w:rPr>
                <w:rFonts w:ascii="Times New Roman" w:eastAsia="Calibri" w:hAnsi="Times New Roman" w:cs="Times New Roman"/>
                <w:color w:val="FFFFFF"/>
                <w:sz w:val="24"/>
                <w:szCs w:val="24"/>
              </w:rPr>
              <w:t>IEE</w:t>
            </w:r>
          </w:p>
        </w:tc>
        <w:tc>
          <w:tcPr>
            <w:tcW w:w="3687" w:type="dxa"/>
            <w:shd w:val="clear" w:color="auto" w:fill="808080"/>
          </w:tcPr>
          <w:p w:rsidR="00F55353" w:rsidRPr="004A02D3" w:rsidRDefault="00F55353" w:rsidP="00F553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FFFFFF"/>
                <w:sz w:val="24"/>
                <w:szCs w:val="24"/>
              </w:rPr>
            </w:pPr>
            <w:r>
              <w:rPr>
                <w:rFonts w:ascii="Times New Roman" w:eastAsia="Calibri" w:hAnsi="Times New Roman" w:cs="Times New Roman"/>
                <w:b/>
                <w:color w:val="FFFFFF"/>
                <w:sz w:val="24"/>
                <w:szCs w:val="24"/>
              </w:rPr>
              <w:t xml:space="preserve">Medida(s) de </w:t>
            </w:r>
            <w:r w:rsidRPr="004A02D3">
              <w:rPr>
                <w:rFonts w:ascii="Times New Roman" w:eastAsia="Calibri" w:hAnsi="Times New Roman" w:cs="Times New Roman"/>
                <w:b/>
                <w:color w:val="FFFFFF"/>
                <w:sz w:val="24"/>
                <w:szCs w:val="24"/>
              </w:rPr>
              <w:t>Mitiga</w:t>
            </w:r>
            <w:r>
              <w:rPr>
                <w:rFonts w:ascii="Times New Roman" w:eastAsia="Calibri" w:hAnsi="Times New Roman" w:cs="Times New Roman"/>
                <w:b/>
                <w:color w:val="FFFFFF"/>
                <w:sz w:val="24"/>
                <w:szCs w:val="24"/>
              </w:rPr>
              <w:t>ción</w:t>
            </w:r>
          </w:p>
        </w:tc>
        <w:tc>
          <w:tcPr>
            <w:tcW w:w="4140" w:type="dxa"/>
            <w:shd w:val="clear" w:color="auto" w:fill="808080"/>
          </w:tcPr>
          <w:p w:rsidR="00F55353" w:rsidRPr="004A02D3" w:rsidRDefault="00F55353" w:rsidP="00F553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FFFFFF"/>
                <w:sz w:val="24"/>
                <w:szCs w:val="24"/>
              </w:rPr>
            </w:pPr>
            <w:r w:rsidRPr="004A02D3">
              <w:rPr>
                <w:rFonts w:ascii="Times New Roman" w:eastAsia="Calibri" w:hAnsi="Times New Roman" w:cs="Times New Roman"/>
                <w:b/>
                <w:color w:val="FFFFFF"/>
                <w:sz w:val="24"/>
                <w:szCs w:val="24"/>
              </w:rPr>
              <w:t>M</w:t>
            </w:r>
            <w:r>
              <w:rPr>
                <w:rFonts w:ascii="Times New Roman" w:eastAsia="Calibri" w:hAnsi="Times New Roman" w:cs="Times New Roman"/>
                <w:b/>
                <w:color w:val="FFFFFF"/>
                <w:sz w:val="24"/>
                <w:szCs w:val="24"/>
              </w:rPr>
              <w:t>edida(s) de M</w:t>
            </w:r>
            <w:r w:rsidRPr="004A02D3">
              <w:rPr>
                <w:rFonts w:ascii="Times New Roman" w:eastAsia="Calibri" w:hAnsi="Times New Roman" w:cs="Times New Roman"/>
                <w:b/>
                <w:color w:val="FFFFFF"/>
                <w:sz w:val="24"/>
                <w:szCs w:val="24"/>
              </w:rPr>
              <w:t>onito</w:t>
            </w:r>
            <w:r>
              <w:rPr>
                <w:rFonts w:ascii="Times New Roman" w:eastAsia="Calibri" w:hAnsi="Times New Roman" w:cs="Times New Roman"/>
                <w:b/>
                <w:color w:val="FFFFFF"/>
                <w:sz w:val="24"/>
                <w:szCs w:val="24"/>
              </w:rPr>
              <w:t>reo</w:t>
            </w:r>
          </w:p>
        </w:tc>
        <w:tc>
          <w:tcPr>
            <w:tcW w:w="3690" w:type="dxa"/>
            <w:shd w:val="clear" w:color="auto" w:fill="808080"/>
          </w:tcPr>
          <w:p w:rsidR="00F55353" w:rsidRPr="004A02D3" w:rsidRDefault="00F55353" w:rsidP="00F553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FFFFFF"/>
                <w:sz w:val="24"/>
                <w:szCs w:val="24"/>
              </w:rPr>
            </w:pPr>
            <w:r>
              <w:rPr>
                <w:rFonts w:ascii="Times New Roman" w:eastAsia="Calibri" w:hAnsi="Times New Roman" w:cs="Times New Roman"/>
                <w:b/>
                <w:color w:val="FFFFFF"/>
                <w:sz w:val="24"/>
                <w:szCs w:val="24"/>
              </w:rPr>
              <w:t>Horario y responsables</w:t>
            </w:r>
          </w:p>
        </w:tc>
      </w:tr>
      <w:tr w:rsidR="00CA7B9F" w:rsidRPr="001206A6" w:rsidTr="00EC5C41">
        <w:tc>
          <w:tcPr>
            <w:cnfStyle w:val="001000000000" w:firstRow="0" w:lastRow="0" w:firstColumn="1" w:lastColumn="0" w:oddVBand="0" w:evenVBand="0" w:oddHBand="0" w:evenHBand="0" w:firstRowFirstColumn="0" w:firstRowLastColumn="0" w:lastRowFirstColumn="0" w:lastRowLastColumn="0"/>
            <w:tcW w:w="2878" w:type="dxa"/>
          </w:tcPr>
          <w:p w:rsidR="00CA7B9F" w:rsidRPr="00FA4CBA" w:rsidRDefault="00CF55A7" w:rsidP="00EC5C41">
            <w:pPr>
              <w:spacing w:after="0" w:line="240" w:lineRule="auto"/>
              <w:rPr>
                <w:rFonts w:ascii="Times New Roman" w:eastAsia="Calibri" w:hAnsi="Times New Roman" w:cs="Times New Roman"/>
                <w:b w:val="0"/>
                <w:sz w:val="24"/>
                <w:szCs w:val="24"/>
                <w:lang w:val="es-US"/>
              </w:rPr>
            </w:pPr>
            <w:r w:rsidRPr="00FA4CBA">
              <w:rPr>
                <w:rFonts w:ascii="Times New Roman" w:eastAsia="Calibri" w:hAnsi="Times New Roman" w:cs="Times New Roman"/>
                <w:b w:val="0"/>
                <w:sz w:val="24"/>
                <w:szCs w:val="24"/>
                <w:lang w:val="es-US"/>
              </w:rPr>
              <w:t xml:space="preserve">1. </w:t>
            </w:r>
            <w:r w:rsidR="00FA4CBA" w:rsidRPr="00FA4CBA">
              <w:rPr>
                <w:rFonts w:ascii="Times New Roman" w:eastAsia="Calibri" w:hAnsi="Times New Roman" w:cs="Times New Roman"/>
                <w:b w:val="0"/>
                <w:sz w:val="24"/>
                <w:szCs w:val="24"/>
                <w:lang w:val="es-US"/>
              </w:rPr>
              <w:t>Protocolos de uso apropiado de pesticidas para salvaguardar la salud de trabajadores, personal de investigación y para proteger el ecosistema</w:t>
            </w:r>
            <w:r w:rsidR="00FA4CBA">
              <w:rPr>
                <w:rFonts w:ascii="Times New Roman" w:eastAsia="Calibri" w:hAnsi="Times New Roman" w:cs="Times New Roman"/>
                <w:b w:val="0"/>
                <w:sz w:val="24"/>
                <w:szCs w:val="24"/>
                <w:lang w:val="es-US"/>
              </w:rPr>
              <w:t xml:space="preserve"> son desarrollados e implementados, basados en la información toxicológica y ambiental de cada pesticida en cuestión. </w:t>
            </w:r>
          </w:p>
          <w:p w:rsidR="00E71312" w:rsidRPr="00FA4CBA" w:rsidRDefault="00E71312" w:rsidP="00EC5C41">
            <w:pPr>
              <w:spacing w:after="0" w:line="240" w:lineRule="auto"/>
              <w:rPr>
                <w:rFonts w:ascii="Times New Roman" w:eastAsia="Calibri" w:hAnsi="Times New Roman" w:cs="Times New Roman"/>
                <w:b w:val="0"/>
                <w:sz w:val="24"/>
                <w:szCs w:val="24"/>
                <w:lang w:val="es-US"/>
              </w:rPr>
            </w:pPr>
          </w:p>
          <w:p w:rsidR="00E71312" w:rsidRPr="00FA4CBA" w:rsidRDefault="00E71312" w:rsidP="00EC5C41">
            <w:pPr>
              <w:spacing w:after="0" w:line="240" w:lineRule="auto"/>
              <w:rPr>
                <w:rFonts w:ascii="Times New Roman" w:eastAsia="Calibri" w:hAnsi="Times New Roman" w:cs="Times New Roman"/>
                <w:b w:val="0"/>
                <w:sz w:val="24"/>
                <w:szCs w:val="24"/>
                <w:lang w:val="es-US"/>
              </w:rPr>
            </w:pPr>
          </w:p>
          <w:p w:rsidR="00E71312" w:rsidRPr="00FA4CBA" w:rsidRDefault="00E71312" w:rsidP="00EC5C41">
            <w:pPr>
              <w:spacing w:after="0" w:line="240" w:lineRule="auto"/>
              <w:rPr>
                <w:rFonts w:ascii="Times New Roman" w:eastAsia="Calibri" w:hAnsi="Times New Roman" w:cs="Times New Roman"/>
                <w:b w:val="0"/>
                <w:sz w:val="24"/>
                <w:szCs w:val="24"/>
                <w:lang w:val="es-US"/>
              </w:rPr>
            </w:pPr>
          </w:p>
          <w:p w:rsidR="00E71312" w:rsidRPr="00FA4CBA" w:rsidRDefault="00E71312" w:rsidP="00EC5C41">
            <w:pPr>
              <w:spacing w:after="0" w:line="240" w:lineRule="auto"/>
              <w:rPr>
                <w:rFonts w:ascii="Times New Roman" w:eastAsia="Calibri" w:hAnsi="Times New Roman" w:cs="Times New Roman"/>
                <w:b w:val="0"/>
                <w:sz w:val="24"/>
                <w:szCs w:val="24"/>
                <w:lang w:val="es-US"/>
              </w:rPr>
            </w:pPr>
          </w:p>
          <w:p w:rsidR="00E71312" w:rsidRPr="00FA4CBA" w:rsidRDefault="00E71312" w:rsidP="00EC5C41">
            <w:pPr>
              <w:spacing w:after="0" w:line="240" w:lineRule="auto"/>
              <w:rPr>
                <w:rFonts w:ascii="Times New Roman" w:eastAsia="Calibri" w:hAnsi="Times New Roman" w:cs="Times New Roman"/>
                <w:b w:val="0"/>
                <w:sz w:val="24"/>
                <w:szCs w:val="24"/>
                <w:lang w:val="es-US"/>
              </w:rPr>
            </w:pPr>
          </w:p>
          <w:p w:rsidR="00302EB4" w:rsidRPr="00FA4CBA" w:rsidRDefault="00302EB4" w:rsidP="00EC5C41">
            <w:pPr>
              <w:spacing w:after="0" w:line="240" w:lineRule="auto"/>
              <w:rPr>
                <w:rFonts w:ascii="Times New Roman" w:eastAsia="Calibri" w:hAnsi="Times New Roman" w:cs="Times New Roman"/>
                <w:b w:val="0"/>
                <w:sz w:val="24"/>
                <w:szCs w:val="24"/>
                <w:lang w:val="es-US"/>
              </w:rPr>
            </w:pPr>
          </w:p>
          <w:p w:rsidR="00302EB4" w:rsidRDefault="00302EB4" w:rsidP="00EC5C41">
            <w:pPr>
              <w:spacing w:after="0" w:line="240" w:lineRule="auto"/>
              <w:rPr>
                <w:rFonts w:ascii="Times New Roman" w:eastAsia="Calibri" w:hAnsi="Times New Roman" w:cs="Times New Roman"/>
                <w:b w:val="0"/>
                <w:sz w:val="24"/>
                <w:szCs w:val="24"/>
                <w:lang w:val="es-US"/>
              </w:rPr>
            </w:pPr>
          </w:p>
          <w:p w:rsidR="00302EB4" w:rsidRPr="00FA4CBA" w:rsidRDefault="00302EB4" w:rsidP="00EC5C41">
            <w:pPr>
              <w:spacing w:after="0" w:line="240" w:lineRule="auto"/>
              <w:rPr>
                <w:rFonts w:ascii="Times New Roman" w:eastAsia="Calibri" w:hAnsi="Times New Roman" w:cs="Times New Roman"/>
                <w:b w:val="0"/>
                <w:sz w:val="24"/>
                <w:szCs w:val="24"/>
                <w:lang w:val="es-US"/>
              </w:rPr>
            </w:pPr>
          </w:p>
          <w:p w:rsidR="00C36791" w:rsidRPr="00FA4CBA" w:rsidRDefault="00C36791" w:rsidP="00EC5C41">
            <w:pPr>
              <w:spacing w:after="0" w:line="240" w:lineRule="auto"/>
              <w:rPr>
                <w:rFonts w:ascii="Times New Roman" w:eastAsia="Calibri" w:hAnsi="Times New Roman" w:cs="Times New Roman"/>
                <w:b w:val="0"/>
                <w:sz w:val="24"/>
                <w:szCs w:val="24"/>
                <w:lang w:val="es-US"/>
              </w:rPr>
            </w:pPr>
          </w:p>
          <w:p w:rsidR="00E71312" w:rsidRPr="008949DB" w:rsidRDefault="00CF55A7" w:rsidP="00EC5C41">
            <w:pPr>
              <w:spacing w:after="0" w:line="240" w:lineRule="auto"/>
              <w:rPr>
                <w:rFonts w:ascii="Times New Roman" w:eastAsia="Calibri" w:hAnsi="Times New Roman" w:cs="Times New Roman"/>
                <w:b w:val="0"/>
                <w:sz w:val="24"/>
                <w:szCs w:val="24"/>
                <w:lang w:val="es-US"/>
              </w:rPr>
            </w:pPr>
            <w:r w:rsidRPr="008949DB">
              <w:rPr>
                <w:rFonts w:ascii="Times New Roman" w:eastAsia="Calibri" w:hAnsi="Times New Roman" w:cs="Times New Roman"/>
                <w:b w:val="0"/>
                <w:sz w:val="24"/>
                <w:szCs w:val="24"/>
                <w:lang w:val="es-US"/>
              </w:rPr>
              <w:t xml:space="preserve">2. </w:t>
            </w:r>
            <w:r w:rsidR="008949DB" w:rsidRPr="008949DB">
              <w:rPr>
                <w:rFonts w:ascii="Times New Roman" w:eastAsia="Calibri" w:hAnsi="Times New Roman" w:cs="Times New Roman"/>
                <w:b w:val="0"/>
                <w:sz w:val="24"/>
                <w:szCs w:val="24"/>
                <w:lang w:val="es-US"/>
              </w:rPr>
              <w:t xml:space="preserve">Dichas medidas de protección </w:t>
            </w:r>
            <w:r w:rsidR="008949DB" w:rsidRPr="008949DB">
              <w:rPr>
                <w:lang w:val="es-US"/>
              </w:rPr>
              <w:t xml:space="preserve"> </w:t>
            </w:r>
            <w:r w:rsidR="008949DB" w:rsidRPr="008949DB">
              <w:rPr>
                <w:rFonts w:ascii="Times New Roman" w:eastAsia="Calibri" w:hAnsi="Times New Roman" w:cs="Times New Roman"/>
                <w:b w:val="0"/>
                <w:sz w:val="24"/>
                <w:szCs w:val="24"/>
                <w:lang w:val="es-US"/>
              </w:rPr>
              <w:t>abordarán el almacenamiento de pesticidas, su manejo y aplicación, incluyendo el uso de Equipo de Protección Personal (PPE), limpieza y eliminación.</w:t>
            </w:r>
          </w:p>
          <w:p w:rsidR="00E71312" w:rsidRPr="008949DB" w:rsidRDefault="00E71312" w:rsidP="00EC5C41">
            <w:pPr>
              <w:spacing w:after="0" w:line="240" w:lineRule="auto"/>
              <w:rPr>
                <w:rFonts w:ascii="Times New Roman" w:eastAsia="Calibri" w:hAnsi="Times New Roman" w:cs="Times New Roman"/>
                <w:b w:val="0"/>
                <w:sz w:val="24"/>
                <w:szCs w:val="24"/>
                <w:lang w:val="es-US"/>
              </w:rPr>
            </w:pPr>
          </w:p>
          <w:p w:rsidR="00E71312" w:rsidRPr="008949DB" w:rsidRDefault="00E71312" w:rsidP="00EC5C41">
            <w:pPr>
              <w:spacing w:after="0" w:line="240" w:lineRule="auto"/>
              <w:rPr>
                <w:rFonts w:ascii="Times New Roman" w:eastAsia="Calibri" w:hAnsi="Times New Roman" w:cs="Times New Roman"/>
                <w:b w:val="0"/>
                <w:sz w:val="24"/>
                <w:szCs w:val="24"/>
                <w:lang w:val="es-US"/>
              </w:rPr>
            </w:pPr>
          </w:p>
          <w:p w:rsidR="00E71312" w:rsidRPr="008949DB" w:rsidRDefault="00E71312" w:rsidP="00EC5C41">
            <w:pPr>
              <w:spacing w:after="0" w:line="240" w:lineRule="auto"/>
              <w:rPr>
                <w:rFonts w:ascii="Times New Roman" w:eastAsia="Calibri" w:hAnsi="Times New Roman" w:cs="Times New Roman"/>
                <w:b w:val="0"/>
                <w:sz w:val="24"/>
                <w:szCs w:val="24"/>
                <w:lang w:val="es-US"/>
              </w:rPr>
            </w:pPr>
          </w:p>
          <w:p w:rsidR="00E71312" w:rsidRPr="008949DB" w:rsidRDefault="00E71312" w:rsidP="00EC5C41">
            <w:pPr>
              <w:spacing w:after="0" w:line="240" w:lineRule="auto"/>
              <w:rPr>
                <w:rFonts w:ascii="Times New Roman" w:eastAsia="Calibri" w:hAnsi="Times New Roman" w:cs="Times New Roman"/>
                <w:b w:val="0"/>
                <w:sz w:val="24"/>
                <w:szCs w:val="24"/>
                <w:lang w:val="es-US"/>
              </w:rPr>
            </w:pPr>
          </w:p>
          <w:p w:rsidR="00E71312" w:rsidRPr="008949DB" w:rsidRDefault="00E71312" w:rsidP="00EC5C41">
            <w:pPr>
              <w:spacing w:after="0" w:line="240" w:lineRule="auto"/>
              <w:rPr>
                <w:rFonts w:ascii="Times New Roman" w:eastAsia="Calibri" w:hAnsi="Times New Roman" w:cs="Times New Roman"/>
                <w:b w:val="0"/>
                <w:sz w:val="24"/>
                <w:szCs w:val="24"/>
                <w:lang w:val="es-US"/>
              </w:rPr>
            </w:pPr>
          </w:p>
          <w:p w:rsidR="00302EB4" w:rsidRDefault="00302EB4" w:rsidP="00EC5C41">
            <w:pPr>
              <w:spacing w:after="0" w:line="240" w:lineRule="auto"/>
              <w:rPr>
                <w:rFonts w:ascii="Times New Roman" w:eastAsia="Calibri" w:hAnsi="Times New Roman" w:cs="Times New Roman"/>
                <w:b w:val="0"/>
                <w:sz w:val="24"/>
                <w:szCs w:val="24"/>
                <w:lang w:val="es-US"/>
              </w:rPr>
            </w:pPr>
          </w:p>
          <w:p w:rsidR="0059114A" w:rsidRDefault="0059114A" w:rsidP="00EC5C41">
            <w:pPr>
              <w:spacing w:after="0" w:line="240" w:lineRule="auto"/>
              <w:rPr>
                <w:rFonts w:ascii="Times New Roman" w:eastAsia="Calibri" w:hAnsi="Times New Roman" w:cs="Times New Roman"/>
                <w:b w:val="0"/>
                <w:sz w:val="24"/>
                <w:szCs w:val="24"/>
                <w:lang w:val="es-US"/>
              </w:rPr>
            </w:pPr>
          </w:p>
          <w:p w:rsidR="0059114A" w:rsidRPr="008949DB" w:rsidRDefault="0059114A" w:rsidP="00EC5C41">
            <w:pPr>
              <w:spacing w:after="0" w:line="240" w:lineRule="auto"/>
              <w:rPr>
                <w:rFonts w:ascii="Times New Roman" w:eastAsia="Calibri" w:hAnsi="Times New Roman" w:cs="Times New Roman"/>
                <w:b w:val="0"/>
                <w:sz w:val="24"/>
                <w:szCs w:val="24"/>
                <w:lang w:val="es-US"/>
              </w:rPr>
            </w:pPr>
          </w:p>
          <w:p w:rsidR="00302EB4" w:rsidRPr="008949DB" w:rsidRDefault="00302EB4" w:rsidP="00EC5C41">
            <w:pPr>
              <w:spacing w:after="0" w:line="240" w:lineRule="auto"/>
              <w:rPr>
                <w:rFonts w:ascii="Times New Roman" w:eastAsia="Calibri" w:hAnsi="Times New Roman" w:cs="Times New Roman"/>
                <w:b w:val="0"/>
                <w:sz w:val="24"/>
                <w:szCs w:val="24"/>
                <w:lang w:val="es-US"/>
              </w:rPr>
            </w:pPr>
          </w:p>
          <w:p w:rsidR="00302EB4" w:rsidRPr="008949DB" w:rsidRDefault="00302EB4" w:rsidP="00EC5C41">
            <w:pPr>
              <w:spacing w:after="0" w:line="240" w:lineRule="auto"/>
              <w:rPr>
                <w:rFonts w:ascii="Times New Roman" w:eastAsia="Calibri" w:hAnsi="Times New Roman" w:cs="Times New Roman"/>
                <w:b w:val="0"/>
                <w:sz w:val="24"/>
                <w:szCs w:val="24"/>
                <w:lang w:val="es-US"/>
              </w:rPr>
            </w:pPr>
          </w:p>
          <w:p w:rsidR="00302EB4" w:rsidRPr="008949DB" w:rsidRDefault="00302EB4" w:rsidP="00EC5C41">
            <w:pPr>
              <w:spacing w:after="0" w:line="240" w:lineRule="auto"/>
              <w:rPr>
                <w:rFonts w:ascii="Times New Roman" w:eastAsia="Calibri" w:hAnsi="Times New Roman" w:cs="Times New Roman"/>
                <w:b w:val="0"/>
                <w:sz w:val="24"/>
                <w:szCs w:val="24"/>
                <w:lang w:val="es-US"/>
              </w:rPr>
            </w:pPr>
          </w:p>
          <w:p w:rsidR="00C36791" w:rsidRDefault="00C36791" w:rsidP="00EC5C41">
            <w:pPr>
              <w:spacing w:after="0" w:line="240" w:lineRule="auto"/>
              <w:rPr>
                <w:rFonts w:ascii="Times New Roman" w:eastAsia="Calibri" w:hAnsi="Times New Roman" w:cs="Times New Roman"/>
                <w:b w:val="0"/>
                <w:sz w:val="24"/>
                <w:szCs w:val="24"/>
                <w:lang w:val="es-US"/>
              </w:rPr>
            </w:pPr>
          </w:p>
          <w:p w:rsidR="00910AEB" w:rsidRPr="008949DB" w:rsidRDefault="00910AEB" w:rsidP="00EC5C41">
            <w:pPr>
              <w:spacing w:after="0" w:line="240" w:lineRule="auto"/>
              <w:rPr>
                <w:rFonts w:ascii="Times New Roman" w:eastAsia="Calibri" w:hAnsi="Times New Roman" w:cs="Times New Roman"/>
                <w:b w:val="0"/>
                <w:sz w:val="24"/>
                <w:szCs w:val="24"/>
                <w:lang w:val="es-US"/>
              </w:rPr>
            </w:pPr>
          </w:p>
          <w:p w:rsidR="008949DB" w:rsidRPr="008949DB" w:rsidRDefault="00CF55A7" w:rsidP="008949DB">
            <w:pPr>
              <w:spacing w:after="0" w:line="240" w:lineRule="auto"/>
              <w:rPr>
                <w:rFonts w:ascii="Times New Roman" w:eastAsia="Calibri" w:hAnsi="Times New Roman" w:cs="Times New Roman"/>
                <w:b w:val="0"/>
                <w:sz w:val="24"/>
                <w:szCs w:val="24"/>
                <w:lang w:val="es-US"/>
              </w:rPr>
            </w:pPr>
            <w:r w:rsidRPr="008949DB">
              <w:rPr>
                <w:rFonts w:ascii="Times New Roman" w:eastAsia="Calibri" w:hAnsi="Times New Roman" w:cs="Times New Roman"/>
                <w:b w:val="0"/>
                <w:sz w:val="24"/>
                <w:szCs w:val="24"/>
                <w:lang w:val="es-US"/>
              </w:rPr>
              <w:t xml:space="preserve">3. </w:t>
            </w:r>
            <w:r w:rsidR="008949DB" w:rsidRPr="008949DB">
              <w:rPr>
                <w:lang w:val="es-US"/>
              </w:rPr>
              <w:t xml:space="preserve"> </w:t>
            </w:r>
            <w:r w:rsidR="008949DB" w:rsidRPr="008949DB">
              <w:rPr>
                <w:rFonts w:ascii="Times New Roman" w:eastAsia="Calibri" w:hAnsi="Times New Roman" w:cs="Times New Roman"/>
                <w:b w:val="0"/>
                <w:sz w:val="24"/>
                <w:szCs w:val="24"/>
                <w:lang w:val="es-US"/>
              </w:rPr>
              <w:t>Los cultivos tratados con pesticidas no serán utilizados para el consumo humano o animal (Si son utilizados para consumo esta actividad puede ser sujeto a la elaboracion de un PERSUAP*, suspender la actividad y consultar con REA** o BEO***)</w:t>
            </w:r>
          </w:p>
          <w:p w:rsidR="008949DB" w:rsidRPr="008949DB" w:rsidRDefault="008949DB" w:rsidP="008949DB">
            <w:pPr>
              <w:spacing w:after="0" w:line="240" w:lineRule="auto"/>
              <w:rPr>
                <w:rFonts w:ascii="Times New Roman" w:eastAsia="Calibri" w:hAnsi="Times New Roman" w:cs="Times New Roman"/>
                <w:b w:val="0"/>
                <w:sz w:val="24"/>
                <w:szCs w:val="24"/>
                <w:vertAlign w:val="superscript"/>
                <w:lang w:val="es-US"/>
              </w:rPr>
            </w:pPr>
          </w:p>
          <w:p w:rsidR="008949DB" w:rsidRPr="008949DB" w:rsidRDefault="008949DB" w:rsidP="008949DB">
            <w:pPr>
              <w:spacing w:after="0" w:line="240" w:lineRule="auto"/>
              <w:rPr>
                <w:rFonts w:ascii="Times New Roman" w:eastAsia="Calibri" w:hAnsi="Times New Roman" w:cs="Times New Roman"/>
                <w:b w:val="0"/>
                <w:sz w:val="24"/>
                <w:szCs w:val="24"/>
                <w:vertAlign w:val="superscript"/>
                <w:lang w:val="es-US"/>
              </w:rPr>
            </w:pPr>
            <w:r w:rsidRPr="008949DB">
              <w:rPr>
                <w:rFonts w:ascii="Times New Roman" w:eastAsia="Calibri" w:hAnsi="Times New Roman" w:cs="Times New Roman"/>
                <w:b w:val="0"/>
                <w:sz w:val="24"/>
                <w:szCs w:val="24"/>
                <w:vertAlign w:val="superscript"/>
                <w:lang w:val="es-US"/>
              </w:rPr>
              <w:t>*PERSUAP = Informe de evaluación de plaguicidas y plan de uso correcto</w:t>
            </w:r>
          </w:p>
          <w:p w:rsidR="008949DB" w:rsidRPr="008949DB" w:rsidRDefault="008949DB" w:rsidP="008949DB">
            <w:pPr>
              <w:spacing w:after="0" w:line="240" w:lineRule="auto"/>
              <w:rPr>
                <w:rFonts w:ascii="Times New Roman" w:eastAsia="Calibri" w:hAnsi="Times New Roman" w:cs="Times New Roman"/>
                <w:b w:val="0"/>
                <w:sz w:val="24"/>
                <w:szCs w:val="24"/>
                <w:vertAlign w:val="superscript"/>
                <w:lang w:val="es-US"/>
              </w:rPr>
            </w:pPr>
            <w:r w:rsidRPr="008949DB">
              <w:rPr>
                <w:rFonts w:ascii="Times New Roman" w:eastAsia="Calibri" w:hAnsi="Times New Roman" w:cs="Times New Roman"/>
                <w:b w:val="0"/>
                <w:sz w:val="24"/>
                <w:szCs w:val="24"/>
                <w:vertAlign w:val="superscript"/>
                <w:lang w:val="es-US"/>
              </w:rPr>
              <w:t>** REA = Asesores regionales de medio ambiente</w:t>
            </w:r>
          </w:p>
          <w:p w:rsidR="00CA7B9F" w:rsidRPr="004A02D3" w:rsidRDefault="008949DB" w:rsidP="008949DB">
            <w:pPr>
              <w:spacing w:after="0" w:line="240" w:lineRule="auto"/>
              <w:rPr>
                <w:rFonts w:ascii="Times New Roman" w:eastAsia="Calibri" w:hAnsi="Times New Roman" w:cs="Times New Roman"/>
                <w:b w:val="0"/>
                <w:sz w:val="24"/>
                <w:szCs w:val="24"/>
              </w:rPr>
            </w:pPr>
            <w:r w:rsidRPr="008949DB">
              <w:rPr>
                <w:rFonts w:ascii="Times New Roman" w:eastAsia="Calibri" w:hAnsi="Times New Roman" w:cs="Times New Roman"/>
                <w:b w:val="0"/>
                <w:sz w:val="24"/>
                <w:szCs w:val="24"/>
                <w:vertAlign w:val="superscript"/>
              </w:rPr>
              <w:t>*** BEO = Oficial de ambiente</w:t>
            </w:r>
          </w:p>
        </w:tc>
        <w:tc>
          <w:tcPr>
            <w:tcW w:w="3687" w:type="dxa"/>
          </w:tcPr>
          <w:p w:rsidR="00656163" w:rsidRPr="001206A6" w:rsidRDefault="00160EAE" w:rsidP="00160E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r w:rsidRPr="001206A6">
              <w:rPr>
                <w:rFonts w:ascii="Times New Roman" w:hAnsi="Times New Roman" w:cs="Times New Roman"/>
                <w:sz w:val="24"/>
                <w:szCs w:val="24"/>
                <w:lang w:val="es-US"/>
              </w:rPr>
              <w:lastRenderedPageBreak/>
              <w:t xml:space="preserve">1a. </w:t>
            </w:r>
            <w:r w:rsidR="00656163" w:rsidRPr="001206A6">
              <w:rPr>
                <w:rFonts w:ascii="Times New Roman" w:eastAsia="Calibri" w:hAnsi="Times New Roman" w:cs="Times New Roman"/>
                <w:sz w:val="24"/>
                <w:szCs w:val="24"/>
                <w:lang w:val="es-US"/>
              </w:rPr>
              <w:t xml:space="preserve">Sólo la tierra diatomeas registradas por la Agencia de Protección Ambiental de los EE.UU. o aquellas disponibles en los respectivos </w:t>
            </w:r>
            <w:r w:rsidR="00D74ACA" w:rsidRPr="001206A6">
              <w:rPr>
                <w:rFonts w:ascii="Times New Roman" w:eastAsia="Calibri" w:hAnsi="Times New Roman" w:cs="Times New Roman"/>
                <w:sz w:val="24"/>
                <w:szCs w:val="24"/>
                <w:lang w:val="es-US"/>
              </w:rPr>
              <w:t>países</w:t>
            </w:r>
            <w:r w:rsidR="00656163" w:rsidRPr="001206A6">
              <w:rPr>
                <w:rFonts w:ascii="Times New Roman" w:eastAsia="Calibri" w:hAnsi="Times New Roman" w:cs="Times New Roman"/>
                <w:sz w:val="24"/>
                <w:szCs w:val="24"/>
                <w:lang w:val="es-US"/>
              </w:rPr>
              <w:t xml:space="preserve"> de Feed the Future serán utilizadas en productos almacenados. </w:t>
            </w:r>
          </w:p>
          <w:p w:rsidR="00656163" w:rsidRPr="001206A6" w:rsidRDefault="00656163" w:rsidP="00160E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r w:rsidRPr="001206A6">
              <w:rPr>
                <w:rFonts w:ascii="Times New Roman" w:eastAsia="Calibri" w:hAnsi="Times New Roman" w:cs="Times New Roman"/>
                <w:sz w:val="24"/>
                <w:szCs w:val="24"/>
                <w:lang w:val="es-US"/>
              </w:rPr>
              <w:t xml:space="preserve">1b. Lineamientos para el uso apropiado de la tierra o </w:t>
            </w:r>
            <w:r w:rsidR="00981EC5" w:rsidRPr="001206A6">
              <w:rPr>
                <w:rFonts w:ascii="Times New Roman" w:eastAsia="Calibri" w:hAnsi="Times New Roman" w:cs="Times New Roman"/>
                <w:sz w:val="24"/>
                <w:szCs w:val="24"/>
                <w:lang w:val="es-US"/>
              </w:rPr>
              <w:t>nano partículas</w:t>
            </w:r>
            <w:r w:rsidRPr="001206A6">
              <w:rPr>
                <w:rFonts w:ascii="Times New Roman" w:eastAsia="Calibri" w:hAnsi="Times New Roman" w:cs="Times New Roman"/>
                <w:sz w:val="24"/>
                <w:szCs w:val="24"/>
                <w:lang w:val="es-US"/>
              </w:rPr>
              <w:t xml:space="preserve"> de silica </w:t>
            </w:r>
            <w:r w:rsidR="00981EC5" w:rsidRPr="001206A6">
              <w:rPr>
                <w:rFonts w:ascii="Times New Roman" w:eastAsia="Calibri" w:hAnsi="Times New Roman" w:cs="Times New Roman"/>
                <w:sz w:val="24"/>
                <w:szCs w:val="24"/>
                <w:lang w:val="es-US"/>
              </w:rPr>
              <w:t>serán</w:t>
            </w:r>
            <w:r w:rsidRPr="001206A6">
              <w:rPr>
                <w:rFonts w:ascii="Times New Roman" w:eastAsia="Calibri" w:hAnsi="Times New Roman" w:cs="Times New Roman"/>
                <w:sz w:val="24"/>
                <w:szCs w:val="24"/>
                <w:lang w:val="es-US"/>
              </w:rPr>
              <w:t xml:space="preserve"> </w:t>
            </w:r>
            <w:r w:rsidR="00981EC5" w:rsidRPr="001206A6">
              <w:rPr>
                <w:rFonts w:ascii="Times New Roman" w:eastAsia="Calibri" w:hAnsi="Times New Roman" w:cs="Times New Roman"/>
                <w:sz w:val="24"/>
                <w:szCs w:val="24"/>
                <w:lang w:val="es-US"/>
              </w:rPr>
              <w:t>proveídos</w:t>
            </w:r>
            <w:r w:rsidRPr="001206A6">
              <w:rPr>
                <w:rFonts w:ascii="Times New Roman" w:eastAsia="Calibri" w:hAnsi="Times New Roman" w:cs="Times New Roman"/>
                <w:sz w:val="24"/>
                <w:szCs w:val="24"/>
                <w:lang w:val="es-US"/>
              </w:rPr>
              <w:t xml:space="preserve">. </w:t>
            </w:r>
          </w:p>
          <w:p w:rsidR="008F7727" w:rsidRPr="001206A6" w:rsidRDefault="008F7727" w:rsidP="00160E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r w:rsidRPr="001206A6">
              <w:rPr>
                <w:rFonts w:ascii="Times New Roman" w:eastAsia="Calibri" w:hAnsi="Times New Roman" w:cs="Times New Roman"/>
                <w:sz w:val="24"/>
                <w:szCs w:val="24"/>
                <w:lang w:val="es-US"/>
              </w:rPr>
              <w:t xml:space="preserve">1c. </w:t>
            </w:r>
            <w:r w:rsidR="00656163" w:rsidRPr="001206A6">
              <w:rPr>
                <w:lang w:val="es-US"/>
              </w:rPr>
              <w:t xml:space="preserve"> </w:t>
            </w:r>
            <w:r w:rsidR="00656163" w:rsidRPr="001206A6">
              <w:rPr>
                <w:rFonts w:ascii="Times New Roman" w:eastAsia="Calibri" w:hAnsi="Times New Roman" w:cs="Times New Roman"/>
                <w:sz w:val="24"/>
                <w:szCs w:val="24"/>
                <w:lang w:val="es-US"/>
              </w:rPr>
              <w:t>Todos los involucrados en la manipulación de pesticidas recibirán información sobre los impactos ambientales y de seguridad del químico, y se les pedirá que leer y comprender la Hoja de datos de seguridad del material (MSDS), seguido de la firma de un formulario.</w:t>
            </w:r>
          </w:p>
          <w:p w:rsidR="008F7727" w:rsidRPr="001206A6" w:rsidRDefault="008F7727" w:rsidP="00160E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656163" w:rsidRPr="001206A6" w:rsidRDefault="00E71312" w:rsidP="00160E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r w:rsidRPr="001206A6">
              <w:rPr>
                <w:rFonts w:ascii="Times New Roman" w:eastAsia="Calibri" w:hAnsi="Times New Roman" w:cs="Times New Roman"/>
                <w:sz w:val="24"/>
                <w:szCs w:val="24"/>
                <w:lang w:val="es-US"/>
              </w:rPr>
              <w:t>2a</w:t>
            </w:r>
            <w:r w:rsidR="00160EAE" w:rsidRPr="001206A6">
              <w:rPr>
                <w:rFonts w:ascii="Times New Roman" w:eastAsia="Calibri" w:hAnsi="Times New Roman" w:cs="Times New Roman"/>
                <w:sz w:val="24"/>
                <w:szCs w:val="24"/>
                <w:lang w:val="es-US"/>
              </w:rPr>
              <w:t xml:space="preserve">. </w:t>
            </w:r>
            <w:r w:rsidR="00656163" w:rsidRPr="001206A6">
              <w:rPr>
                <w:rFonts w:ascii="Times New Roman" w:eastAsia="Calibri" w:hAnsi="Times New Roman" w:cs="Times New Roman"/>
                <w:sz w:val="24"/>
                <w:szCs w:val="24"/>
                <w:lang w:val="es-US"/>
              </w:rPr>
              <w:t>Todos los polvos de tierra diatomea se almacenarán en recipientes herméticos en un lugar seco.</w:t>
            </w:r>
          </w:p>
          <w:p w:rsidR="00E71312" w:rsidRPr="001206A6" w:rsidRDefault="00E71312" w:rsidP="00160E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r w:rsidRPr="001206A6">
              <w:rPr>
                <w:rFonts w:ascii="Times New Roman" w:eastAsia="Calibri" w:hAnsi="Times New Roman" w:cs="Times New Roman"/>
                <w:sz w:val="24"/>
                <w:szCs w:val="24"/>
                <w:lang w:val="es-US"/>
              </w:rPr>
              <w:t xml:space="preserve">2b. </w:t>
            </w:r>
            <w:r w:rsidR="00DE16E3">
              <w:rPr>
                <w:rFonts w:ascii="Times New Roman" w:eastAsia="Calibri" w:hAnsi="Times New Roman" w:cs="Times New Roman"/>
                <w:sz w:val="24"/>
                <w:szCs w:val="24"/>
                <w:lang w:val="es-US"/>
              </w:rPr>
              <w:t>Ú</w:t>
            </w:r>
            <w:r w:rsidR="00656163" w:rsidRPr="001206A6">
              <w:rPr>
                <w:rFonts w:ascii="Times New Roman" w:eastAsia="Calibri" w:hAnsi="Times New Roman" w:cs="Times New Roman"/>
                <w:sz w:val="24"/>
                <w:szCs w:val="24"/>
                <w:lang w:val="es-US"/>
              </w:rPr>
              <w:t>nicamente personal autorizado puede manipu</w:t>
            </w:r>
            <w:r w:rsidR="0059114A" w:rsidRPr="001206A6">
              <w:rPr>
                <w:rFonts w:ascii="Times New Roman" w:eastAsia="Calibri" w:hAnsi="Times New Roman" w:cs="Times New Roman"/>
                <w:sz w:val="24"/>
                <w:szCs w:val="24"/>
                <w:lang w:val="es-US"/>
              </w:rPr>
              <w:t>lar los pesticidas</w:t>
            </w:r>
            <w:r w:rsidRPr="001206A6">
              <w:rPr>
                <w:rFonts w:ascii="Times New Roman" w:eastAsia="Calibri" w:hAnsi="Times New Roman" w:cs="Times New Roman"/>
                <w:sz w:val="24"/>
                <w:szCs w:val="24"/>
                <w:lang w:val="es-US"/>
              </w:rPr>
              <w:t>.</w:t>
            </w:r>
          </w:p>
          <w:p w:rsidR="00302EB4" w:rsidRPr="001206A6" w:rsidRDefault="00E71312" w:rsidP="00160E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r w:rsidRPr="001206A6">
              <w:rPr>
                <w:rFonts w:ascii="Times New Roman" w:eastAsia="Calibri" w:hAnsi="Times New Roman" w:cs="Times New Roman"/>
                <w:sz w:val="24"/>
                <w:szCs w:val="24"/>
                <w:lang w:val="es-US"/>
              </w:rPr>
              <w:t>2c</w:t>
            </w:r>
            <w:r w:rsidR="0059114A" w:rsidRPr="001206A6">
              <w:rPr>
                <w:rFonts w:ascii="Times New Roman" w:eastAsia="Calibri" w:hAnsi="Times New Roman" w:cs="Times New Roman"/>
                <w:sz w:val="24"/>
                <w:szCs w:val="24"/>
                <w:lang w:val="es-US"/>
              </w:rPr>
              <w:t xml:space="preserve">. </w:t>
            </w:r>
            <w:r w:rsidR="0059114A" w:rsidRPr="001206A6">
              <w:rPr>
                <w:lang w:val="es-US"/>
              </w:rPr>
              <w:t>Los</w:t>
            </w:r>
            <w:r w:rsidR="0059114A" w:rsidRPr="001206A6">
              <w:rPr>
                <w:rFonts w:ascii="Times New Roman" w:eastAsia="Calibri" w:hAnsi="Times New Roman" w:cs="Times New Roman"/>
                <w:sz w:val="24"/>
                <w:szCs w:val="24"/>
                <w:lang w:val="es-US"/>
              </w:rPr>
              <w:t xml:space="preserve"> pesticidas se aplicarán de manera que se minimice el riesgo de contaminación para el medio ambiente y del personal, e incluye el uso de equipo de protección personal, como una mascaril</w:t>
            </w:r>
            <w:r w:rsidR="00981EC5">
              <w:rPr>
                <w:rFonts w:ascii="Times New Roman" w:eastAsia="Calibri" w:hAnsi="Times New Roman" w:cs="Times New Roman"/>
                <w:sz w:val="24"/>
                <w:szCs w:val="24"/>
                <w:lang w:val="es-US"/>
              </w:rPr>
              <w:t>la contra el polvo. Su aplicació</w:t>
            </w:r>
            <w:r w:rsidR="0059114A" w:rsidRPr="001206A6">
              <w:rPr>
                <w:rFonts w:ascii="Times New Roman" w:eastAsia="Calibri" w:hAnsi="Times New Roman" w:cs="Times New Roman"/>
                <w:sz w:val="24"/>
                <w:szCs w:val="24"/>
                <w:lang w:val="es-US"/>
              </w:rPr>
              <w:t xml:space="preserve">n/uso </w:t>
            </w:r>
            <w:r w:rsidR="0059114A" w:rsidRPr="001206A6">
              <w:rPr>
                <w:rFonts w:ascii="Times New Roman" w:eastAsia="Calibri" w:hAnsi="Times New Roman" w:cs="Times New Roman"/>
                <w:sz w:val="24"/>
                <w:szCs w:val="24"/>
                <w:lang w:val="es-US"/>
              </w:rPr>
              <w:lastRenderedPageBreak/>
              <w:t>debe ser consistente con los requerimientos detallados en la etiqueta MSDS</w:t>
            </w:r>
          </w:p>
          <w:p w:rsidR="00302EB4" w:rsidRPr="001206A6" w:rsidRDefault="00E71312" w:rsidP="00160EAE">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r w:rsidRPr="001206A6">
              <w:rPr>
                <w:rFonts w:ascii="Times New Roman" w:eastAsia="Calibri" w:hAnsi="Times New Roman" w:cs="Times New Roman"/>
                <w:sz w:val="24"/>
                <w:szCs w:val="24"/>
                <w:lang w:val="es-US"/>
              </w:rPr>
              <w:t>2d</w:t>
            </w:r>
            <w:r w:rsidR="00160EAE" w:rsidRPr="001206A6">
              <w:rPr>
                <w:rFonts w:ascii="Times New Roman" w:eastAsia="Calibri" w:hAnsi="Times New Roman" w:cs="Times New Roman"/>
                <w:sz w:val="24"/>
                <w:szCs w:val="24"/>
                <w:lang w:val="es-US"/>
              </w:rPr>
              <w:t xml:space="preserve">. </w:t>
            </w:r>
            <w:r w:rsidR="0059114A" w:rsidRPr="001206A6">
              <w:rPr>
                <w:rFonts w:ascii="Times New Roman" w:eastAsia="Calibri" w:hAnsi="Times New Roman" w:cs="Times New Roman"/>
                <w:sz w:val="24"/>
                <w:szCs w:val="24"/>
                <w:lang w:val="es-US"/>
              </w:rPr>
              <w:t xml:space="preserve">Personas con problemas respiratorios no deberán manipular y/o aplicar la tierra yo </w:t>
            </w:r>
            <w:r w:rsidR="00981EC5" w:rsidRPr="001206A6">
              <w:rPr>
                <w:rFonts w:ascii="Times New Roman" w:eastAsia="Calibri" w:hAnsi="Times New Roman" w:cs="Times New Roman"/>
                <w:sz w:val="24"/>
                <w:szCs w:val="24"/>
                <w:lang w:val="es-US"/>
              </w:rPr>
              <w:t>nano partículas</w:t>
            </w:r>
            <w:r w:rsidR="0059114A" w:rsidRPr="001206A6">
              <w:rPr>
                <w:rFonts w:ascii="Times New Roman" w:eastAsia="Calibri" w:hAnsi="Times New Roman" w:cs="Times New Roman"/>
                <w:sz w:val="24"/>
                <w:szCs w:val="24"/>
                <w:lang w:val="es-US"/>
              </w:rPr>
              <w:t xml:space="preserve"> de silica. </w:t>
            </w:r>
          </w:p>
          <w:p w:rsidR="00981EC5" w:rsidRPr="001206A6" w:rsidRDefault="00981EC5" w:rsidP="00160EAE">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C36791" w:rsidRPr="001206A6" w:rsidRDefault="00E71312" w:rsidP="00160EAE">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r w:rsidRPr="001206A6">
              <w:rPr>
                <w:rFonts w:ascii="Times New Roman" w:eastAsia="Calibri" w:hAnsi="Times New Roman" w:cs="Times New Roman"/>
                <w:sz w:val="24"/>
                <w:szCs w:val="24"/>
                <w:lang w:val="es-US"/>
              </w:rPr>
              <w:t>3a</w:t>
            </w:r>
            <w:r w:rsidR="00165C3D" w:rsidRPr="001206A6">
              <w:rPr>
                <w:rFonts w:ascii="Times New Roman" w:eastAsia="Calibri" w:hAnsi="Times New Roman" w:cs="Times New Roman"/>
                <w:sz w:val="24"/>
                <w:szCs w:val="24"/>
                <w:lang w:val="es-US"/>
              </w:rPr>
              <w:t>. Aquellas</w:t>
            </w:r>
            <w:r w:rsidR="00673CA0" w:rsidRPr="001206A6">
              <w:rPr>
                <w:rFonts w:ascii="Times New Roman" w:eastAsia="Calibri" w:hAnsi="Times New Roman" w:cs="Times New Roman"/>
                <w:sz w:val="24"/>
                <w:szCs w:val="24"/>
                <w:lang w:val="es-US"/>
              </w:rPr>
              <w:t xml:space="preserve"> materias primas tratadas con pesticidas serán destruidas y no serán utilizadas para consumo humano</w:t>
            </w:r>
            <w:r w:rsidR="00C36791" w:rsidRPr="001206A6">
              <w:rPr>
                <w:rFonts w:ascii="Times New Roman" w:eastAsia="Calibri" w:hAnsi="Times New Roman" w:cs="Times New Roman"/>
                <w:sz w:val="24"/>
                <w:szCs w:val="24"/>
                <w:lang w:val="es-US"/>
              </w:rPr>
              <w:t>.</w:t>
            </w:r>
          </w:p>
          <w:p w:rsidR="00540257" w:rsidRPr="001206A6" w:rsidRDefault="00C36791" w:rsidP="00160EAE">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r w:rsidRPr="001206A6">
              <w:rPr>
                <w:rFonts w:ascii="Times New Roman" w:eastAsia="Calibri" w:hAnsi="Times New Roman" w:cs="Times New Roman"/>
                <w:sz w:val="24"/>
                <w:szCs w:val="24"/>
                <w:lang w:val="es-US"/>
              </w:rPr>
              <w:t xml:space="preserve">3b. </w:t>
            </w:r>
            <w:r w:rsidR="00165C3D" w:rsidRPr="001206A6">
              <w:rPr>
                <w:rFonts w:ascii="Times New Roman" w:eastAsia="Calibri" w:hAnsi="Times New Roman" w:cs="Times New Roman"/>
                <w:sz w:val="24"/>
                <w:szCs w:val="24"/>
                <w:lang w:val="es-US"/>
              </w:rPr>
              <w:t>Desarrollar un PERSUAP antes de que las materias primas tratadas sean disponibles para el consumo humano/animal; el PERSUAP demostrará que los productos tratados de polvo inerte son ambientalmente benignos y seguros.</w:t>
            </w:r>
          </w:p>
          <w:p w:rsidR="00E71312" w:rsidRPr="001206A6" w:rsidRDefault="00E71312" w:rsidP="00160EAE">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r w:rsidRPr="001206A6">
              <w:rPr>
                <w:rFonts w:ascii="Times New Roman" w:eastAsia="Calibri" w:hAnsi="Times New Roman" w:cs="Times New Roman"/>
                <w:sz w:val="24"/>
                <w:szCs w:val="24"/>
                <w:lang w:val="es-US"/>
              </w:rPr>
              <w:t>3</w:t>
            </w:r>
            <w:r w:rsidR="00366C63" w:rsidRPr="001206A6">
              <w:rPr>
                <w:rFonts w:ascii="Times New Roman" w:eastAsia="Calibri" w:hAnsi="Times New Roman" w:cs="Times New Roman"/>
                <w:sz w:val="24"/>
                <w:szCs w:val="24"/>
                <w:lang w:val="es-US"/>
              </w:rPr>
              <w:t>c</w:t>
            </w:r>
            <w:r w:rsidR="00165C3D" w:rsidRPr="001206A6">
              <w:rPr>
                <w:rFonts w:ascii="Times New Roman" w:eastAsia="Calibri" w:hAnsi="Times New Roman" w:cs="Times New Roman"/>
                <w:sz w:val="24"/>
                <w:szCs w:val="24"/>
                <w:lang w:val="es-US"/>
              </w:rPr>
              <w:t xml:space="preserve">. </w:t>
            </w:r>
            <w:r w:rsidR="00165C3D" w:rsidRPr="001206A6">
              <w:rPr>
                <w:lang w:val="es-US"/>
              </w:rPr>
              <w:t>Entrenamiento</w:t>
            </w:r>
            <w:r w:rsidR="00165C3D" w:rsidRPr="001206A6">
              <w:rPr>
                <w:rFonts w:ascii="Times New Roman" w:eastAsia="Calibri" w:hAnsi="Times New Roman" w:cs="Times New Roman"/>
                <w:sz w:val="24"/>
                <w:szCs w:val="24"/>
                <w:lang w:val="es-US"/>
              </w:rPr>
              <w:t xml:space="preserve"> para la limpieza adecuada del producto tratado (el polvo se puede quitar fácilmente por tamizado o por lavado).</w:t>
            </w:r>
          </w:p>
          <w:p w:rsidR="0044575A" w:rsidRPr="001206A6" w:rsidRDefault="00E71312" w:rsidP="00C36791">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r w:rsidRPr="001206A6">
              <w:rPr>
                <w:rFonts w:ascii="Times New Roman" w:eastAsia="Calibri" w:hAnsi="Times New Roman" w:cs="Times New Roman"/>
                <w:sz w:val="24"/>
                <w:szCs w:val="24"/>
                <w:lang w:val="es-US"/>
              </w:rPr>
              <w:t>3</w:t>
            </w:r>
            <w:r w:rsidR="00C36791" w:rsidRPr="001206A6">
              <w:rPr>
                <w:rFonts w:ascii="Times New Roman" w:eastAsia="Calibri" w:hAnsi="Times New Roman" w:cs="Times New Roman"/>
                <w:sz w:val="24"/>
                <w:szCs w:val="24"/>
                <w:lang w:val="es-US"/>
              </w:rPr>
              <w:t>d</w:t>
            </w:r>
            <w:r w:rsidR="00C94616" w:rsidRPr="001206A6">
              <w:rPr>
                <w:rFonts w:ascii="Times New Roman" w:eastAsia="Calibri" w:hAnsi="Times New Roman" w:cs="Times New Roman"/>
                <w:sz w:val="24"/>
                <w:szCs w:val="24"/>
                <w:lang w:val="es-US"/>
              </w:rPr>
              <w:t xml:space="preserve">. </w:t>
            </w:r>
            <w:r w:rsidR="00C94616" w:rsidRPr="001206A6">
              <w:rPr>
                <w:lang w:val="es-US"/>
              </w:rPr>
              <w:t>No</w:t>
            </w:r>
            <w:r w:rsidR="00165C3D" w:rsidRPr="001206A6">
              <w:rPr>
                <w:rFonts w:ascii="Times New Roman" w:eastAsia="Calibri" w:hAnsi="Times New Roman" w:cs="Times New Roman"/>
                <w:sz w:val="24"/>
                <w:szCs w:val="24"/>
                <w:lang w:val="es-US"/>
              </w:rPr>
              <w:t xml:space="preserve"> hay requisitos especiales para la eliminación de los envases de plaguicidas, debido a que los polvos que contienen dióxido de silicio se reconocen en general como seguros.</w:t>
            </w:r>
          </w:p>
        </w:tc>
        <w:tc>
          <w:tcPr>
            <w:tcW w:w="4140" w:type="dxa"/>
          </w:tcPr>
          <w:p w:rsidR="00540257" w:rsidRPr="001206A6" w:rsidRDefault="0012669F" w:rsidP="0012669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r w:rsidRPr="001206A6">
              <w:rPr>
                <w:rFonts w:ascii="Times New Roman" w:eastAsia="Calibri" w:hAnsi="Times New Roman" w:cs="Times New Roman"/>
                <w:sz w:val="24"/>
                <w:szCs w:val="24"/>
                <w:lang w:val="es-US"/>
              </w:rPr>
              <w:lastRenderedPageBreak/>
              <w:t xml:space="preserve">1a. </w:t>
            </w:r>
            <w:r w:rsidR="00AC2EDD" w:rsidRPr="001206A6">
              <w:rPr>
                <w:rFonts w:ascii="Times New Roman" w:eastAsia="Calibri" w:hAnsi="Times New Roman" w:cs="Times New Roman"/>
                <w:sz w:val="24"/>
                <w:szCs w:val="24"/>
                <w:lang w:val="es-US"/>
              </w:rPr>
              <w:t>Verificar la información del fabricante y del MSDS durante la fase de planificación de los plaguicidas que serán utilizados.</w:t>
            </w:r>
          </w:p>
          <w:p w:rsidR="00540257" w:rsidRPr="001206A6" w:rsidRDefault="0012669F" w:rsidP="0012669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r w:rsidRPr="001206A6">
              <w:rPr>
                <w:rFonts w:ascii="Times New Roman" w:eastAsia="Calibri" w:hAnsi="Times New Roman" w:cs="Times New Roman"/>
                <w:sz w:val="24"/>
                <w:szCs w:val="24"/>
                <w:lang w:val="es-US"/>
              </w:rPr>
              <w:t>1b</w:t>
            </w:r>
            <w:r w:rsidR="00AC2EDD" w:rsidRPr="001206A6">
              <w:rPr>
                <w:rFonts w:ascii="Times New Roman" w:eastAsia="Calibri" w:hAnsi="Times New Roman" w:cs="Times New Roman"/>
                <w:sz w:val="24"/>
                <w:szCs w:val="24"/>
                <w:lang w:val="es-US"/>
              </w:rPr>
              <w:t>. Eficiencia de pesticidas: control mensual de la efectividad de la especie objetivo en base a los datos recolectados.</w:t>
            </w:r>
          </w:p>
          <w:p w:rsidR="00540257" w:rsidRPr="001206A6" w:rsidRDefault="0012669F" w:rsidP="0012669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r w:rsidRPr="001206A6">
              <w:rPr>
                <w:rFonts w:ascii="Times New Roman" w:eastAsia="Calibri" w:hAnsi="Times New Roman" w:cs="Times New Roman"/>
                <w:sz w:val="24"/>
                <w:szCs w:val="24"/>
                <w:lang w:val="es-US"/>
              </w:rPr>
              <w:t>1c</w:t>
            </w:r>
            <w:r w:rsidR="006E2639" w:rsidRPr="001206A6">
              <w:rPr>
                <w:rFonts w:ascii="Times New Roman" w:eastAsia="Calibri" w:hAnsi="Times New Roman" w:cs="Times New Roman"/>
                <w:sz w:val="24"/>
                <w:szCs w:val="24"/>
                <w:lang w:val="es-US"/>
              </w:rPr>
              <w:t>. Visitas periódicas para garantizar que el correcto PPE se está utilizando.</w:t>
            </w:r>
          </w:p>
          <w:p w:rsidR="0012669F" w:rsidRPr="001206A6" w:rsidRDefault="0012669F" w:rsidP="0012669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C36791" w:rsidRPr="001206A6" w:rsidRDefault="00C36791" w:rsidP="0012669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C36791" w:rsidRPr="001206A6" w:rsidRDefault="00C36791" w:rsidP="0012669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C36791" w:rsidRPr="001206A6" w:rsidRDefault="00C36791" w:rsidP="0012669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C36791" w:rsidRPr="001206A6" w:rsidRDefault="00C36791" w:rsidP="0012669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C36791" w:rsidRPr="001206A6" w:rsidRDefault="00C36791" w:rsidP="0012669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C36791" w:rsidRPr="001206A6" w:rsidRDefault="00C36791" w:rsidP="0012669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C36791" w:rsidRPr="001206A6" w:rsidRDefault="00C36791" w:rsidP="0012669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302EB4" w:rsidRPr="001206A6" w:rsidRDefault="00302EB4" w:rsidP="0012669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302EB4" w:rsidRPr="001206A6" w:rsidRDefault="00302EB4" w:rsidP="0012669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096964" w:rsidRPr="001206A6" w:rsidRDefault="0012669F" w:rsidP="0012669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r w:rsidRPr="001206A6">
              <w:rPr>
                <w:rFonts w:ascii="Times New Roman" w:eastAsia="Calibri" w:hAnsi="Times New Roman" w:cs="Times New Roman"/>
                <w:sz w:val="24"/>
                <w:szCs w:val="24"/>
                <w:lang w:val="es-US"/>
              </w:rPr>
              <w:t>2a</w:t>
            </w:r>
            <w:r w:rsidR="00910E04" w:rsidRPr="001206A6">
              <w:rPr>
                <w:rFonts w:ascii="Times New Roman" w:eastAsia="Calibri" w:hAnsi="Times New Roman" w:cs="Times New Roman"/>
                <w:sz w:val="24"/>
                <w:szCs w:val="24"/>
                <w:lang w:val="es-US"/>
              </w:rPr>
              <w:t xml:space="preserve">. </w:t>
            </w:r>
            <w:r w:rsidR="00DE16E3">
              <w:rPr>
                <w:rFonts w:ascii="Times New Roman" w:eastAsia="Calibri" w:hAnsi="Times New Roman" w:cs="Times New Roman"/>
                <w:sz w:val="24"/>
                <w:szCs w:val="24"/>
                <w:lang w:val="es-US"/>
              </w:rPr>
              <w:t>Revisió</w:t>
            </w:r>
            <w:r w:rsidR="00910E04" w:rsidRPr="001206A6">
              <w:rPr>
                <w:rFonts w:ascii="Times New Roman" w:eastAsia="Calibri" w:hAnsi="Times New Roman" w:cs="Times New Roman"/>
                <w:sz w:val="24"/>
                <w:szCs w:val="24"/>
                <w:lang w:val="es-US"/>
              </w:rPr>
              <w:t>n de directrices/materiales de capacitación, y obtener una la lista de aquellas personas que requieran de dicho entrenamiento.</w:t>
            </w:r>
          </w:p>
          <w:p w:rsidR="00540257" w:rsidRPr="001206A6" w:rsidRDefault="00096964" w:rsidP="0012669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r w:rsidRPr="001206A6">
              <w:rPr>
                <w:rFonts w:ascii="Times New Roman" w:eastAsia="Calibri" w:hAnsi="Times New Roman" w:cs="Times New Roman"/>
                <w:sz w:val="24"/>
                <w:szCs w:val="24"/>
                <w:lang w:val="es-US"/>
              </w:rPr>
              <w:t>2b</w:t>
            </w:r>
            <w:r w:rsidR="00910E04" w:rsidRPr="001206A6">
              <w:rPr>
                <w:rFonts w:ascii="Times New Roman" w:eastAsia="Calibri" w:hAnsi="Times New Roman" w:cs="Times New Roman"/>
                <w:sz w:val="24"/>
                <w:szCs w:val="24"/>
                <w:lang w:val="es-US"/>
              </w:rPr>
              <w:t>. Visitas periódicas para asegurar pesticidas se almacenan correctamente.</w:t>
            </w:r>
          </w:p>
          <w:p w:rsidR="00910E04" w:rsidRPr="001206A6" w:rsidRDefault="0012669F" w:rsidP="0012669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r w:rsidRPr="001206A6">
              <w:rPr>
                <w:rFonts w:ascii="Times New Roman" w:eastAsia="Calibri" w:hAnsi="Times New Roman" w:cs="Times New Roman"/>
                <w:sz w:val="24"/>
                <w:szCs w:val="24"/>
                <w:lang w:val="es-US"/>
              </w:rPr>
              <w:t>2</w:t>
            </w:r>
            <w:r w:rsidR="00096964" w:rsidRPr="001206A6">
              <w:rPr>
                <w:rFonts w:ascii="Times New Roman" w:eastAsia="Calibri" w:hAnsi="Times New Roman" w:cs="Times New Roman"/>
                <w:sz w:val="24"/>
                <w:szCs w:val="24"/>
                <w:lang w:val="es-US"/>
              </w:rPr>
              <w:t>c</w:t>
            </w:r>
            <w:r w:rsidR="00910E04" w:rsidRPr="001206A6">
              <w:rPr>
                <w:rFonts w:ascii="Times New Roman" w:eastAsia="Calibri" w:hAnsi="Times New Roman" w:cs="Times New Roman"/>
                <w:sz w:val="24"/>
                <w:szCs w:val="24"/>
                <w:lang w:val="es-US"/>
              </w:rPr>
              <w:t xml:space="preserve">. </w:t>
            </w:r>
            <w:r w:rsidR="00910E04" w:rsidRPr="001206A6">
              <w:rPr>
                <w:rFonts w:ascii="Times New Roman" w:hAnsi="Times New Roman" w:cs="Times New Roman"/>
                <w:lang w:val="es-US"/>
              </w:rPr>
              <w:t>Inspeccionar</w:t>
            </w:r>
            <w:r w:rsidR="00910E04" w:rsidRPr="001206A6">
              <w:rPr>
                <w:rFonts w:ascii="Times New Roman" w:eastAsia="Calibri" w:hAnsi="Times New Roman" w:cs="Times New Roman"/>
                <w:sz w:val="24"/>
                <w:szCs w:val="24"/>
                <w:lang w:val="es-US"/>
              </w:rPr>
              <w:t xml:space="preserve"> las técnicas de aplicación durante las etapas iniciales del proyecto.</w:t>
            </w:r>
          </w:p>
          <w:p w:rsidR="00096964" w:rsidRPr="001206A6" w:rsidRDefault="0012669F" w:rsidP="0012669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r w:rsidRPr="001206A6">
              <w:rPr>
                <w:rFonts w:ascii="Times New Roman" w:eastAsia="Calibri" w:hAnsi="Times New Roman" w:cs="Times New Roman"/>
                <w:sz w:val="24"/>
                <w:szCs w:val="24"/>
                <w:lang w:val="es-US"/>
              </w:rPr>
              <w:t>2</w:t>
            </w:r>
            <w:r w:rsidR="00096964" w:rsidRPr="001206A6">
              <w:rPr>
                <w:rFonts w:ascii="Times New Roman" w:eastAsia="Calibri" w:hAnsi="Times New Roman" w:cs="Times New Roman"/>
                <w:sz w:val="24"/>
                <w:szCs w:val="24"/>
                <w:lang w:val="es-US"/>
              </w:rPr>
              <w:t>d</w:t>
            </w:r>
            <w:r w:rsidR="00910E04" w:rsidRPr="001206A6">
              <w:rPr>
                <w:rFonts w:ascii="Times New Roman" w:eastAsia="Calibri" w:hAnsi="Times New Roman" w:cs="Times New Roman"/>
                <w:sz w:val="24"/>
                <w:szCs w:val="24"/>
                <w:lang w:val="es-US"/>
              </w:rPr>
              <w:t xml:space="preserve">. </w:t>
            </w:r>
            <w:r w:rsidR="00910E04" w:rsidRPr="001206A6">
              <w:rPr>
                <w:rFonts w:ascii="Times New Roman" w:hAnsi="Times New Roman" w:cs="Times New Roman"/>
                <w:lang w:val="es-US"/>
              </w:rPr>
              <w:t>Mantener</w:t>
            </w:r>
            <w:r w:rsidR="00910E04" w:rsidRPr="001206A6">
              <w:rPr>
                <w:rFonts w:ascii="Times New Roman" w:eastAsia="Calibri" w:hAnsi="Times New Roman" w:cs="Times New Roman"/>
                <w:sz w:val="24"/>
                <w:szCs w:val="24"/>
                <w:lang w:val="es-US"/>
              </w:rPr>
              <w:t xml:space="preserve"> registros sobre la cantidad de pesticida adquirido, la cantidad utilizada en las pruebas, fecha de aplicación, y el nombre del aplicador </w:t>
            </w:r>
            <w:r w:rsidR="00096964" w:rsidRPr="001206A6">
              <w:rPr>
                <w:rFonts w:ascii="Times New Roman" w:eastAsia="Calibri" w:hAnsi="Times New Roman" w:cs="Times New Roman"/>
                <w:sz w:val="24"/>
                <w:szCs w:val="24"/>
                <w:lang w:val="es-US"/>
              </w:rPr>
              <w:t xml:space="preserve">. </w:t>
            </w:r>
          </w:p>
          <w:p w:rsidR="00C36791" w:rsidRPr="001206A6" w:rsidRDefault="00C36791" w:rsidP="0012669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C36791" w:rsidRPr="001206A6" w:rsidRDefault="00C36791" w:rsidP="0012669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302EB4" w:rsidRPr="001206A6" w:rsidRDefault="00302EB4" w:rsidP="0012669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302EB4" w:rsidRPr="001206A6" w:rsidRDefault="00302EB4" w:rsidP="0012669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302EB4" w:rsidRPr="001206A6" w:rsidRDefault="00302EB4" w:rsidP="0012669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C36791" w:rsidRDefault="00C36791" w:rsidP="0012669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910AEB" w:rsidRPr="001206A6" w:rsidRDefault="00910AEB" w:rsidP="0012669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D91140" w:rsidRPr="001206A6" w:rsidRDefault="00D91140" w:rsidP="0012669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C36791" w:rsidRPr="001206A6" w:rsidRDefault="00366C63" w:rsidP="0012669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r w:rsidRPr="001206A6">
              <w:rPr>
                <w:rFonts w:ascii="Times New Roman" w:eastAsia="Calibri" w:hAnsi="Times New Roman" w:cs="Times New Roman"/>
                <w:sz w:val="24"/>
                <w:szCs w:val="24"/>
                <w:lang w:val="es-US"/>
              </w:rPr>
              <w:t>3a</w:t>
            </w:r>
            <w:r w:rsidR="00C94616" w:rsidRPr="001206A6">
              <w:rPr>
                <w:rFonts w:ascii="Times New Roman" w:eastAsia="Calibri" w:hAnsi="Times New Roman" w:cs="Times New Roman"/>
                <w:sz w:val="24"/>
                <w:szCs w:val="24"/>
                <w:lang w:val="es-US"/>
              </w:rPr>
              <w:t xml:space="preserve">. </w:t>
            </w:r>
            <w:r w:rsidR="00C94616" w:rsidRPr="001206A6">
              <w:rPr>
                <w:rFonts w:ascii="Times New Roman" w:hAnsi="Times New Roman" w:cs="Times New Roman"/>
                <w:lang w:val="es-US"/>
              </w:rPr>
              <w:t>Mantener</w:t>
            </w:r>
            <w:r w:rsidR="00C94616" w:rsidRPr="001206A6">
              <w:rPr>
                <w:rFonts w:ascii="Times New Roman" w:eastAsia="Calibri" w:hAnsi="Times New Roman" w:cs="Times New Roman"/>
                <w:sz w:val="24"/>
                <w:szCs w:val="24"/>
                <w:lang w:val="es-US"/>
              </w:rPr>
              <w:t xml:space="preserve"> registros sobre el volumen de las mercancías tratadas con plaguicidas que han sido desechadas, y el nivel de eficacia en el método de </w:t>
            </w:r>
            <w:r w:rsidR="00DE16E3" w:rsidRPr="001206A6">
              <w:rPr>
                <w:rFonts w:ascii="Times New Roman" w:eastAsia="Calibri" w:hAnsi="Times New Roman" w:cs="Times New Roman"/>
                <w:sz w:val="24"/>
                <w:szCs w:val="24"/>
                <w:lang w:val="es-US"/>
              </w:rPr>
              <w:t>disposición</w:t>
            </w:r>
            <w:r w:rsidR="00C94616" w:rsidRPr="001206A6">
              <w:rPr>
                <w:rFonts w:ascii="Times New Roman" w:eastAsia="Calibri" w:hAnsi="Times New Roman" w:cs="Times New Roman"/>
                <w:sz w:val="24"/>
                <w:szCs w:val="24"/>
                <w:lang w:val="es-US"/>
              </w:rPr>
              <w:t xml:space="preserve"> de los mismos</w:t>
            </w:r>
            <w:r w:rsidRPr="001206A6">
              <w:rPr>
                <w:rFonts w:ascii="Times New Roman" w:eastAsia="Calibri" w:hAnsi="Times New Roman" w:cs="Times New Roman"/>
                <w:sz w:val="24"/>
                <w:szCs w:val="24"/>
                <w:lang w:val="es-US"/>
              </w:rPr>
              <w:t>.</w:t>
            </w:r>
          </w:p>
          <w:p w:rsidR="00C94616" w:rsidRPr="001206A6" w:rsidRDefault="00366C63" w:rsidP="0012669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r w:rsidRPr="001206A6">
              <w:rPr>
                <w:rFonts w:ascii="Times New Roman" w:eastAsia="Calibri" w:hAnsi="Times New Roman" w:cs="Times New Roman"/>
                <w:sz w:val="24"/>
                <w:szCs w:val="24"/>
                <w:lang w:val="es-US"/>
              </w:rPr>
              <w:t xml:space="preserve">3b. </w:t>
            </w:r>
            <w:r w:rsidR="00C94616" w:rsidRPr="001206A6">
              <w:rPr>
                <w:rFonts w:ascii="Times New Roman" w:eastAsia="Calibri" w:hAnsi="Times New Roman" w:cs="Times New Roman"/>
                <w:sz w:val="24"/>
                <w:szCs w:val="24"/>
                <w:lang w:val="es-US"/>
              </w:rPr>
              <w:t>Comparar la cantidad de pesticidas disponibles y lo que se usa, y mantener registros en un libro. Los registros deben incluir el nombre del pesticida utilizado, concentración utilizada, la cantidad del producto tratado, fecha y hora de aplicación, cantidad utilizada, nombre del aplicador, y el PPE usado</w:t>
            </w:r>
          </w:p>
          <w:p w:rsidR="00366C63" w:rsidRPr="001206A6" w:rsidRDefault="00366C63" w:rsidP="0012669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r w:rsidRPr="001206A6">
              <w:rPr>
                <w:rFonts w:ascii="Times New Roman" w:eastAsia="Calibri" w:hAnsi="Times New Roman" w:cs="Times New Roman"/>
                <w:sz w:val="24"/>
                <w:szCs w:val="24"/>
                <w:lang w:val="es-US"/>
              </w:rPr>
              <w:t>3c</w:t>
            </w:r>
            <w:r w:rsidR="00C94616" w:rsidRPr="001206A6">
              <w:rPr>
                <w:rFonts w:ascii="Times New Roman" w:eastAsia="Calibri" w:hAnsi="Times New Roman" w:cs="Times New Roman"/>
                <w:sz w:val="24"/>
                <w:szCs w:val="24"/>
                <w:lang w:val="es-US"/>
              </w:rPr>
              <w:t xml:space="preserve">. </w:t>
            </w:r>
            <w:r w:rsidR="00C94616" w:rsidRPr="001206A6">
              <w:rPr>
                <w:rFonts w:ascii="Times New Roman" w:hAnsi="Times New Roman" w:cs="Times New Roman"/>
                <w:lang w:val="es-US"/>
              </w:rPr>
              <w:t>Llevar</w:t>
            </w:r>
            <w:r w:rsidR="00C94616" w:rsidRPr="001206A6">
              <w:rPr>
                <w:rFonts w:ascii="Times New Roman" w:eastAsia="Calibri" w:hAnsi="Times New Roman" w:cs="Times New Roman"/>
                <w:sz w:val="24"/>
                <w:szCs w:val="24"/>
                <w:lang w:val="es-US"/>
              </w:rPr>
              <w:t xml:space="preserve"> a cabo una revisión del protocolo de descontaminación de pesticidas</w:t>
            </w:r>
            <w:r w:rsidRPr="001206A6">
              <w:rPr>
                <w:rFonts w:ascii="Times New Roman" w:eastAsia="Calibri" w:hAnsi="Times New Roman" w:cs="Times New Roman"/>
                <w:sz w:val="24"/>
                <w:szCs w:val="24"/>
                <w:lang w:val="es-US"/>
              </w:rPr>
              <w:t>.</w:t>
            </w:r>
          </w:p>
          <w:p w:rsidR="00366C63" w:rsidRPr="001206A6" w:rsidRDefault="00366C63" w:rsidP="0012669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r w:rsidRPr="001206A6">
              <w:rPr>
                <w:rFonts w:ascii="Times New Roman" w:eastAsia="Calibri" w:hAnsi="Times New Roman" w:cs="Times New Roman"/>
                <w:sz w:val="24"/>
                <w:szCs w:val="24"/>
                <w:lang w:val="es-US"/>
              </w:rPr>
              <w:t xml:space="preserve">3d. </w:t>
            </w:r>
            <w:r w:rsidR="000C1344" w:rsidRPr="001206A6">
              <w:rPr>
                <w:rFonts w:ascii="Times New Roman" w:eastAsia="Calibri" w:hAnsi="Times New Roman" w:cs="Times New Roman"/>
                <w:sz w:val="24"/>
                <w:szCs w:val="24"/>
                <w:lang w:val="es-US"/>
              </w:rPr>
              <w:t>Asegurarse de contar con un protocolo adecuado y que existan instalaciones de descontaminación en cada sitio donde se utilizan pesticidas.</w:t>
            </w:r>
          </w:p>
          <w:p w:rsidR="00096964" w:rsidRPr="001206A6" w:rsidRDefault="00096964" w:rsidP="0012669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r w:rsidRPr="001206A6">
              <w:rPr>
                <w:rFonts w:ascii="Times New Roman" w:eastAsia="Calibri" w:hAnsi="Times New Roman" w:cs="Times New Roman"/>
                <w:sz w:val="24"/>
                <w:szCs w:val="24"/>
                <w:lang w:val="es-US"/>
              </w:rPr>
              <w:t>3</w:t>
            </w:r>
            <w:r w:rsidR="00366C63" w:rsidRPr="001206A6">
              <w:rPr>
                <w:rFonts w:ascii="Times New Roman" w:eastAsia="Calibri" w:hAnsi="Times New Roman" w:cs="Times New Roman"/>
                <w:sz w:val="24"/>
                <w:szCs w:val="24"/>
                <w:lang w:val="es-US"/>
              </w:rPr>
              <w:t>e</w:t>
            </w:r>
            <w:r w:rsidR="000C1344" w:rsidRPr="001206A6">
              <w:rPr>
                <w:rFonts w:ascii="Times New Roman" w:eastAsia="Calibri" w:hAnsi="Times New Roman" w:cs="Times New Roman"/>
                <w:sz w:val="24"/>
                <w:szCs w:val="24"/>
                <w:lang w:val="es-US"/>
              </w:rPr>
              <w:t xml:space="preserve">. </w:t>
            </w:r>
            <w:r w:rsidR="000C1344" w:rsidRPr="001206A6">
              <w:rPr>
                <w:rFonts w:ascii="Times New Roman" w:hAnsi="Times New Roman" w:cs="Times New Roman"/>
                <w:lang w:val="es-US"/>
              </w:rPr>
              <w:t>Inspeccionar</w:t>
            </w:r>
            <w:r w:rsidR="000C1344" w:rsidRPr="001206A6">
              <w:rPr>
                <w:rFonts w:ascii="Times New Roman" w:eastAsia="Calibri" w:hAnsi="Times New Roman" w:cs="Times New Roman"/>
                <w:sz w:val="24"/>
                <w:szCs w:val="24"/>
                <w:lang w:val="es-US"/>
              </w:rPr>
              <w:t xml:space="preserve"> las instrucciones y la </w:t>
            </w:r>
            <w:r w:rsidR="00DE16E3" w:rsidRPr="001206A6">
              <w:rPr>
                <w:rFonts w:ascii="Times New Roman" w:eastAsia="Calibri" w:hAnsi="Times New Roman" w:cs="Times New Roman"/>
                <w:sz w:val="24"/>
                <w:szCs w:val="24"/>
                <w:lang w:val="es-US"/>
              </w:rPr>
              <w:t>capacitación</w:t>
            </w:r>
            <w:r w:rsidR="000C1344" w:rsidRPr="001206A6">
              <w:rPr>
                <w:rFonts w:ascii="Times New Roman" w:eastAsia="Calibri" w:hAnsi="Times New Roman" w:cs="Times New Roman"/>
                <w:sz w:val="24"/>
                <w:szCs w:val="24"/>
                <w:lang w:val="es-US"/>
              </w:rPr>
              <w:t xml:space="preserve"> impartida a los usuarios finales para la remoción de polvo en los productos tratados.</w:t>
            </w:r>
          </w:p>
          <w:p w:rsidR="00CA7B9F" w:rsidRPr="001206A6" w:rsidRDefault="00C36791" w:rsidP="00B1071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r w:rsidRPr="001206A6">
              <w:rPr>
                <w:rFonts w:ascii="Times New Roman" w:eastAsia="Calibri" w:hAnsi="Times New Roman" w:cs="Times New Roman"/>
                <w:sz w:val="24"/>
                <w:szCs w:val="24"/>
                <w:lang w:val="es-US"/>
              </w:rPr>
              <w:t>3</w:t>
            </w:r>
            <w:r w:rsidR="00366C63" w:rsidRPr="001206A6">
              <w:rPr>
                <w:rFonts w:ascii="Times New Roman" w:eastAsia="Calibri" w:hAnsi="Times New Roman" w:cs="Times New Roman"/>
                <w:sz w:val="24"/>
                <w:szCs w:val="24"/>
                <w:lang w:val="es-US"/>
              </w:rPr>
              <w:t>f</w:t>
            </w:r>
            <w:r w:rsidR="000C1344" w:rsidRPr="001206A6">
              <w:rPr>
                <w:rFonts w:ascii="Times New Roman" w:eastAsia="Calibri" w:hAnsi="Times New Roman" w:cs="Times New Roman"/>
                <w:sz w:val="24"/>
                <w:szCs w:val="24"/>
                <w:lang w:val="es-US"/>
              </w:rPr>
              <w:t xml:space="preserve">. </w:t>
            </w:r>
            <w:r w:rsidR="000C1344" w:rsidRPr="001206A6">
              <w:rPr>
                <w:rFonts w:ascii="Times New Roman" w:hAnsi="Times New Roman" w:cs="Times New Roman"/>
                <w:lang w:val="es-US"/>
              </w:rPr>
              <w:t>Asegúrese</w:t>
            </w:r>
            <w:r w:rsidR="000C1344" w:rsidRPr="001206A6">
              <w:rPr>
                <w:rFonts w:ascii="Times New Roman" w:eastAsia="Calibri" w:hAnsi="Times New Roman" w:cs="Times New Roman"/>
                <w:sz w:val="24"/>
                <w:szCs w:val="24"/>
                <w:lang w:val="es-US"/>
              </w:rPr>
              <w:t xml:space="preserve"> que los planes de acción de "uso más seguro" están en su lugar, si el producto tratado está destinado para el consumo por seres humanos/animales.</w:t>
            </w:r>
          </w:p>
        </w:tc>
        <w:tc>
          <w:tcPr>
            <w:tcW w:w="3690" w:type="dxa"/>
          </w:tcPr>
          <w:p w:rsidR="000C1344" w:rsidRPr="001206A6" w:rsidRDefault="00A13F6F" w:rsidP="00096964">
            <w:pPr>
              <w:spacing w:after="0" w:line="240" w:lineRule="auto"/>
              <w:ind w:left="-85"/>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r w:rsidRPr="001206A6">
              <w:rPr>
                <w:rFonts w:ascii="Times New Roman" w:eastAsia="Calibri" w:hAnsi="Times New Roman" w:cs="Times New Roman"/>
                <w:sz w:val="24"/>
                <w:szCs w:val="24"/>
                <w:lang w:val="es-US"/>
              </w:rPr>
              <w:lastRenderedPageBreak/>
              <w:t xml:space="preserve">1. </w:t>
            </w:r>
            <w:r w:rsidR="000C1344" w:rsidRPr="001206A6">
              <w:rPr>
                <w:lang w:val="es-US"/>
              </w:rPr>
              <w:t xml:space="preserve"> </w:t>
            </w:r>
            <w:r w:rsidR="000C1344" w:rsidRPr="001206A6">
              <w:rPr>
                <w:rFonts w:ascii="Times New Roman" w:eastAsia="Calibri" w:hAnsi="Times New Roman" w:cs="Times New Roman"/>
                <w:sz w:val="24"/>
                <w:szCs w:val="24"/>
                <w:lang w:val="es-US"/>
              </w:rPr>
              <w:t>Los informes anuales sobre el uso de pesticidas, PPE, la eficacia de pesticidas y visitas deben ser descritos claramente para cada medida de vigilancia.</w:t>
            </w:r>
          </w:p>
          <w:p w:rsidR="00B10713" w:rsidRPr="001206A6" w:rsidRDefault="00B10713" w:rsidP="00096964">
            <w:pPr>
              <w:spacing w:after="0" w:line="240" w:lineRule="auto"/>
              <w:ind w:left="-85"/>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B10713" w:rsidRDefault="00B10713" w:rsidP="00096964">
            <w:pPr>
              <w:spacing w:after="0" w:line="240" w:lineRule="auto"/>
              <w:ind w:left="-85"/>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910AEB" w:rsidRDefault="00910AEB" w:rsidP="00096964">
            <w:pPr>
              <w:spacing w:after="0" w:line="240" w:lineRule="auto"/>
              <w:ind w:left="-85"/>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910AEB" w:rsidRDefault="00910AEB" w:rsidP="00096964">
            <w:pPr>
              <w:spacing w:after="0" w:line="240" w:lineRule="auto"/>
              <w:ind w:left="-85"/>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910AEB" w:rsidRDefault="00910AEB" w:rsidP="00096964">
            <w:pPr>
              <w:spacing w:after="0" w:line="240" w:lineRule="auto"/>
              <w:ind w:left="-85"/>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910AEB" w:rsidRDefault="00910AEB" w:rsidP="00096964">
            <w:pPr>
              <w:spacing w:after="0" w:line="240" w:lineRule="auto"/>
              <w:ind w:left="-85"/>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910AEB" w:rsidRDefault="00910AEB" w:rsidP="00096964">
            <w:pPr>
              <w:spacing w:after="0" w:line="240" w:lineRule="auto"/>
              <w:ind w:left="-85"/>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910AEB" w:rsidRDefault="00910AEB" w:rsidP="00096964">
            <w:pPr>
              <w:spacing w:after="0" w:line="240" w:lineRule="auto"/>
              <w:ind w:left="-85"/>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910AEB" w:rsidRDefault="00910AEB" w:rsidP="00096964">
            <w:pPr>
              <w:spacing w:after="0" w:line="240" w:lineRule="auto"/>
              <w:ind w:left="-85"/>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910AEB" w:rsidRDefault="00910AEB" w:rsidP="00096964">
            <w:pPr>
              <w:spacing w:after="0" w:line="240" w:lineRule="auto"/>
              <w:ind w:left="-85"/>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910AEB" w:rsidRDefault="00910AEB" w:rsidP="00096964">
            <w:pPr>
              <w:spacing w:after="0" w:line="240" w:lineRule="auto"/>
              <w:ind w:left="-85"/>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910AEB" w:rsidRDefault="00910AEB" w:rsidP="00096964">
            <w:pPr>
              <w:spacing w:after="0" w:line="240" w:lineRule="auto"/>
              <w:ind w:left="-85"/>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910AEB" w:rsidRDefault="00910AEB" w:rsidP="00096964">
            <w:pPr>
              <w:spacing w:after="0" w:line="240" w:lineRule="auto"/>
              <w:ind w:left="-85"/>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910AEB" w:rsidRDefault="00910AEB" w:rsidP="00096964">
            <w:pPr>
              <w:spacing w:after="0" w:line="240" w:lineRule="auto"/>
              <w:ind w:left="-85"/>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910AEB" w:rsidRPr="001206A6" w:rsidRDefault="00910AEB" w:rsidP="00096964">
            <w:pPr>
              <w:spacing w:after="0" w:line="240" w:lineRule="auto"/>
              <w:ind w:left="-85"/>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B661AD" w:rsidRPr="001206A6" w:rsidRDefault="00A13F6F" w:rsidP="00B1071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r w:rsidRPr="001206A6">
              <w:rPr>
                <w:rFonts w:ascii="Times New Roman" w:eastAsia="Calibri" w:hAnsi="Times New Roman" w:cs="Times New Roman"/>
                <w:sz w:val="24"/>
                <w:szCs w:val="24"/>
                <w:lang w:val="es-US"/>
              </w:rPr>
              <w:t xml:space="preserve">2. </w:t>
            </w:r>
            <w:r w:rsidR="00B10713" w:rsidRPr="001206A6">
              <w:rPr>
                <w:lang w:val="es-US"/>
              </w:rPr>
              <w:t xml:space="preserve"> </w:t>
            </w:r>
            <w:r w:rsidR="003A2A38">
              <w:rPr>
                <w:rFonts w:ascii="Times New Roman" w:eastAsia="Calibri" w:hAnsi="Times New Roman" w:cs="Times New Roman"/>
                <w:sz w:val="24"/>
                <w:szCs w:val="24"/>
                <w:lang w:val="es-US"/>
              </w:rPr>
              <w:t>Documente</w:t>
            </w:r>
            <w:r w:rsidR="00B10713" w:rsidRPr="001206A6">
              <w:rPr>
                <w:rFonts w:ascii="Times New Roman" w:eastAsia="Calibri" w:hAnsi="Times New Roman" w:cs="Times New Roman"/>
                <w:sz w:val="24"/>
                <w:szCs w:val="24"/>
                <w:lang w:val="es-US"/>
              </w:rPr>
              <w:t xml:space="preserve"> las visitas realizadas por los investigadores del laboratorio de Reducción de Pérdidas </w:t>
            </w:r>
            <w:r w:rsidR="00981EC5" w:rsidRPr="001206A6">
              <w:rPr>
                <w:rFonts w:ascii="Times New Roman" w:eastAsia="Calibri" w:hAnsi="Times New Roman" w:cs="Times New Roman"/>
                <w:sz w:val="24"/>
                <w:szCs w:val="24"/>
                <w:lang w:val="es-US"/>
              </w:rPr>
              <w:t>Pos cosecha</w:t>
            </w:r>
            <w:r w:rsidR="00B10713" w:rsidRPr="001206A6">
              <w:rPr>
                <w:rFonts w:ascii="Times New Roman" w:eastAsia="Calibri" w:hAnsi="Times New Roman" w:cs="Times New Roman"/>
                <w:sz w:val="24"/>
                <w:szCs w:val="24"/>
                <w:lang w:val="es-US"/>
              </w:rPr>
              <w:t xml:space="preserve"> o de colegas que implementen el programa. Las visitas al sitio se llevarán a cabo 2-4 veces al año</w:t>
            </w:r>
            <w:r w:rsidR="00262E1D" w:rsidRPr="001206A6">
              <w:rPr>
                <w:rFonts w:ascii="Times New Roman" w:eastAsia="Calibri" w:hAnsi="Times New Roman" w:cs="Times New Roman"/>
                <w:sz w:val="24"/>
                <w:szCs w:val="24"/>
                <w:lang w:val="es-US"/>
              </w:rPr>
              <w:t>.</w:t>
            </w:r>
          </w:p>
          <w:p w:rsidR="00B661AD" w:rsidRPr="001206A6" w:rsidRDefault="00B661AD" w:rsidP="00096964">
            <w:pPr>
              <w:spacing w:after="0" w:line="240" w:lineRule="auto"/>
              <w:ind w:left="-85"/>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B10713" w:rsidRDefault="00B10713" w:rsidP="00096964">
            <w:pPr>
              <w:spacing w:after="0" w:line="240" w:lineRule="auto"/>
              <w:ind w:left="-85"/>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910AEB" w:rsidRDefault="00910AEB" w:rsidP="00096964">
            <w:pPr>
              <w:spacing w:after="0" w:line="240" w:lineRule="auto"/>
              <w:ind w:left="-85"/>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910AEB" w:rsidRDefault="00910AEB" w:rsidP="00096964">
            <w:pPr>
              <w:spacing w:after="0" w:line="240" w:lineRule="auto"/>
              <w:ind w:left="-85"/>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910AEB" w:rsidRDefault="00910AEB" w:rsidP="00096964">
            <w:pPr>
              <w:spacing w:after="0" w:line="240" w:lineRule="auto"/>
              <w:ind w:left="-85"/>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910AEB" w:rsidRDefault="00910AEB" w:rsidP="00096964">
            <w:pPr>
              <w:spacing w:after="0" w:line="240" w:lineRule="auto"/>
              <w:ind w:left="-85"/>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910AEB" w:rsidRDefault="00910AEB" w:rsidP="00096964">
            <w:pPr>
              <w:spacing w:after="0" w:line="240" w:lineRule="auto"/>
              <w:ind w:left="-85"/>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910AEB" w:rsidRDefault="00910AEB" w:rsidP="00096964">
            <w:pPr>
              <w:spacing w:after="0" w:line="240" w:lineRule="auto"/>
              <w:ind w:left="-85"/>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910AEB" w:rsidRDefault="00910AEB" w:rsidP="00096964">
            <w:pPr>
              <w:spacing w:after="0" w:line="240" w:lineRule="auto"/>
              <w:ind w:left="-85"/>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910AEB" w:rsidRDefault="00910AEB" w:rsidP="00096964">
            <w:pPr>
              <w:spacing w:after="0" w:line="240" w:lineRule="auto"/>
              <w:ind w:left="-85"/>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910AEB" w:rsidRDefault="00910AEB" w:rsidP="00096964">
            <w:pPr>
              <w:spacing w:after="0" w:line="240" w:lineRule="auto"/>
              <w:ind w:left="-85"/>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910AEB" w:rsidRDefault="00910AEB" w:rsidP="00096964">
            <w:pPr>
              <w:spacing w:after="0" w:line="240" w:lineRule="auto"/>
              <w:ind w:left="-85"/>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910AEB" w:rsidRDefault="00910AEB" w:rsidP="00096964">
            <w:pPr>
              <w:spacing w:after="0" w:line="240" w:lineRule="auto"/>
              <w:ind w:left="-85"/>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910AEB" w:rsidRPr="001206A6" w:rsidRDefault="00910AEB" w:rsidP="00096964">
            <w:pPr>
              <w:spacing w:after="0" w:line="240" w:lineRule="auto"/>
              <w:ind w:left="-85"/>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B661AD" w:rsidRPr="001206A6" w:rsidRDefault="00A13F6F" w:rsidP="00B661AD">
            <w:pPr>
              <w:spacing w:after="0" w:line="240" w:lineRule="auto"/>
              <w:ind w:left="-85"/>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r w:rsidRPr="001206A6">
              <w:rPr>
                <w:rFonts w:ascii="Times New Roman" w:eastAsia="Calibri" w:hAnsi="Times New Roman" w:cs="Times New Roman"/>
                <w:sz w:val="24"/>
                <w:szCs w:val="24"/>
                <w:lang w:val="es-US"/>
              </w:rPr>
              <w:t xml:space="preserve">3. </w:t>
            </w:r>
            <w:r w:rsidR="00B10713" w:rsidRPr="001206A6">
              <w:rPr>
                <w:lang w:val="es-US"/>
              </w:rPr>
              <w:t xml:space="preserve"> </w:t>
            </w:r>
            <w:r w:rsidR="00B10713" w:rsidRPr="001206A6">
              <w:rPr>
                <w:rFonts w:ascii="Times New Roman" w:eastAsia="Calibri" w:hAnsi="Times New Roman" w:cs="Times New Roman"/>
                <w:sz w:val="24"/>
                <w:szCs w:val="24"/>
                <w:lang w:val="es-US"/>
              </w:rPr>
              <w:t>Informe anual sobre la eficacia de las medidas de control y mitigación.</w:t>
            </w:r>
          </w:p>
          <w:p w:rsidR="00B661AD" w:rsidRPr="001206A6" w:rsidRDefault="00B661AD" w:rsidP="00B661AD">
            <w:pPr>
              <w:spacing w:after="0" w:line="240" w:lineRule="auto"/>
              <w:ind w:left="-85"/>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B10713" w:rsidRDefault="00B10713" w:rsidP="00B661AD">
            <w:pPr>
              <w:spacing w:after="0" w:line="240" w:lineRule="auto"/>
              <w:ind w:left="-85"/>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910AEB" w:rsidRDefault="00910AEB" w:rsidP="00B661AD">
            <w:pPr>
              <w:spacing w:after="0" w:line="240" w:lineRule="auto"/>
              <w:ind w:left="-85"/>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910AEB" w:rsidRDefault="00910AEB" w:rsidP="00B661AD">
            <w:pPr>
              <w:spacing w:after="0" w:line="240" w:lineRule="auto"/>
              <w:ind w:left="-85"/>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910AEB" w:rsidRDefault="00910AEB" w:rsidP="00B661AD">
            <w:pPr>
              <w:spacing w:after="0" w:line="240" w:lineRule="auto"/>
              <w:ind w:left="-85"/>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910AEB" w:rsidRDefault="00910AEB" w:rsidP="00B661AD">
            <w:pPr>
              <w:spacing w:after="0" w:line="240" w:lineRule="auto"/>
              <w:ind w:left="-85"/>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910AEB" w:rsidRDefault="00910AEB" w:rsidP="00B661AD">
            <w:pPr>
              <w:spacing w:after="0" w:line="240" w:lineRule="auto"/>
              <w:ind w:left="-85"/>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910AEB" w:rsidRDefault="00910AEB" w:rsidP="00B661AD">
            <w:pPr>
              <w:spacing w:after="0" w:line="240" w:lineRule="auto"/>
              <w:ind w:left="-85"/>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910AEB" w:rsidRDefault="00910AEB" w:rsidP="00B661AD">
            <w:pPr>
              <w:spacing w:after="0" w:line="240" w:lineRule="auto"/>
              <w:ind w:left="-85"/>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910AEB" w:rsidRDefault="00910AEB" w:rsidP="00B661AD">
            <w:pPr>
              <w:spacing w:after="0" w:line="240" w:lineRule="auto"/>
              <w:ind w:left="-85"/>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910AEB" w:rsidRDefault="00910AEB" w:rsidP="00B661AD">
            <w:pPr>
              <w:spacing w:after="0" w:line="240" w:lineRule="auto"/>
              <w:ind w:left="-85"/>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910AEB" w:rsidRPr="001206A6" w:rsidRDefault="00910AEB" w:rsidP="00B661AD">
            <w:pPr>
              <w:spacing w:after="0" w:line="240" w:lineRule="auto"/>
              <w:ind w:left="-85"/>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5646E1" w:rsidRPr="001206A6" w:rsidRDefault="00A13F6F" w:rsidP="00B10713">
            <w:pPr>
              <w:spacing w:after="0" w:line="240" w:lineRule="auto"/>
              <w:ind w:left="-85"/>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r w:rsidRPr="001206A6">
              <w:rPr>
                <w:rFonts w:ascii="Times New Roman" w:eastAsia="Calibri" w:hAnsi="Times New Roman" w:cs="Times New Roman"/>
                <w:sz w:val="24"/>
                <w:szCs w:val="24"/>
                <w:lang w:val="es-US"/>
              </w:rPr>
              <w:t xml:space="preserve">4. </w:t>
            </w:r>
            <w:r w:rsidR="00DE16E3">
              <w:rPr>
                <w:rFonts w:ascii="Times New Roman" w:eastAsia="Calibri" w:hAnsi="Times New Roman" w:cs="Times New Roman"/>
                <w:sz w:val="24"/>
                <w:szCs w:val="24"/>
                <w:lang w:val="es-US"/>
              </w:rPr>
              <w:t>Revisió</w:t>
            </w:r>
            <w:r w:rsidR="00B10713" w:rsidRPr="001206A6">
              <w:rPr>
                <w:rFonts w:ascii="Times New Roman" w:eastAsia="Calibri" w:hAnsi="Times New Roman" w:cs="Times New Roman"/>
                <w:sz w:val="24"/>
                <w:szCs w:val="24"/>
                <w:lang w:val="es-US"/>
              </w:rPr>
              <w:t xml:space="preserve">n de materiales de formación durante la preparación de materiales de capacitación, y durante el entrenamiento. </w:t>
            </w:r>
          </w:p>
          <w:p w:rsidR="005646E1" w:rsidRPr="001206A6" w:rsidRDefault="005646E1" w:rsidP="005646E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2F7F46" w:rsidRDefault="00910E04" w:rsidP="002F7F46">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b/>
                <w:sz w:val="24"/>
                <w:szCs w:val="24"/>
              </w:rPr>
              <w:t>Responsables</w:t>
            </w:r>
            <w:r w:rsidR="005646E1" w:rsidRPr="004A02D3">
              <w:rPr>
                <w:rFonts w:ascii="Times New Roman" w:eastAsia="Calibri" w:hAnsi="Times New Roman" w:cs="Times New Roman"/>
                <w:b/>
                <w:sz w:val="24"/>
                <w:szCs w:val="24"/>
              </w:rPr>
              <w:t>:</w:t>
            </w:r>
            <w:r w:rsidR="005646E1" w:rsidRPr="004A02D3">
              <w:rPr>
                <w:rFonts w:ascii="Times New Roman" w:eastAsia="Calibri" w:hAnsi="Times New Roman" w:cs="Times New Roman"/>
                <w:sz w:val="24"/>
                <w:szCs w:val="24"/>
              </w:rPr>
              <w:t xml:space="preserve"> </w:t>
            </w:r>
          </w:p>
          <w:p w:rsidR="002F7F46" w:rsidRDefault="002F7F46" w:rsidP="002F7F46">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Bangladesh:Ayub Ali, Abdul Awal</w:t>
            </w:r>
          </w:p>
          <w:p w:rsidR="002F7F46" w:rsidRDefault="00B10713" w:rsidP="002F7F46">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Et</w:t>
            </w:r>
            <w:r w:rsidR="002F7F46">
              <w:rPr>
                <w:rFonts w:ascii="Times New Roman" w:eastAsia="Calibri" w:hAnsi="Times New Roman" w:cs="Times New Roman"/>
                <w:sz w:val="24"/>
                <w:szCs w:val="24"/>
              </w:rPr>
              <w:t>iopia: Ibrahim Fitiwy, Dereje Ayalew</w:t>
            </w:r>
          </w:p>
          <w:p w:rsidR="002F7F46" w:rsidRDefault="002F7F46" w:rsidP="002F7F46">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Ghana: Josephine Mends</w:t>
            </w:r>
          </w:p>
          <w:p w:rsidR="002F7F46" w:rsidRDefault="002F7F46" w:rsidP="002F7F46">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Guatemala: Walfer Martinez</w:t>
            </w:r>
          </w:p>
          <w:p w:rsidR="002F7F46" w:rsidRPr="001206A6" w:rsidRDefault="002F7F46" w:rsidP="002F7F46">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r w:rsidRPr="001206A6">
              <w:rPr>
                <w:rFonts w:ascii="Times New Roman" w:eastAsia="Calibri" w:hAnsi="Times New Roman" w:cs="Times New Roman"/>
                <w:sz w:val="24"/>
                <w:szCs w:val="24"/>
                <w:lang w:val="es-US"/>
              </w:rPr>
              <w:t>Ot</w:t>
            </w:r>
            <w:r w:rsidR="00B10713" w:rsidRPr="001206A6">
              <w:rPr>
                <w:rFonts w:ascii="Times New Roman" w:eastAsia="Calibri" w:hAnsi="Times New Roman" w:cs="Times New Roman"/>
                <w:sz w:val="24"/>
                <w:szCs w:val="24"/>
                <w:lang w:val="es-US"/>
              </w:rPr>
              <w:t>ro</w:t>
            </w:r>
            <w:r w:rsidRPr="001206A6">
              <w:rPr>
                <w:rFonts w:ascii="Times New Roman" w:eastAsia="Calibri" w:hAnsi="Times New Roman" w:cs="Times New Roman"/>
                <w:sz w:val="24"/>
                <w:szCs w:val="24"/>
                <w:lang w:val="es-US"/>
              </w:rPr>
              <w:t xml:space="preserve">: Bhadriraju Subramanyam, </w:t>
            </w:r>
          </w:p>
          <w:p w:rsidR="00CA7B9F" w:rsidRPr="001206A6" w:rsidRDefault="00D74ACA" w:rsidP="00B1071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r w:rsidRPr="001206A6">
              <w:rPr>
                <w:rFonts w:ascii="Times New Roman" w:eastAsia="Calibri" w:hAnsi="Times New Roman" w:cs="Times New Roman"/>
                <w:sz w:val="24"/>
                <w:szCs w:val="24"/>
                <w:lang w:val="es-US"/>
              </w:rPr>
              <w:t>Competente</w:t>
            </w:r>
            <w:r w:rsidR="002F7F46" w:rsidRPr="001206A6">
              <w:rPr>
                <w:rFonts w:ascii="Times New Roman" w:eastAsia="Calibri" w:hAnsi="Times New Roman" w:cs="Times New Roman"/>
                <w:sz w:val="24"/>
                <w:szCs w:val="24"/>
                <w:lang w:val="es-US"/>
              </w:rPr>
              <w:t xml:space="preserve"> USAID AOR/AM. </w:t>
            </w:r>
          </w:p>
        </w:tc>
      </w:tr>
    </w:tbl>
    <w:p w:rsidR="00861371" w:rsidRPr="001206A6" w:rsidRDefault="00861371">
      <w:pPr>
        <w:rPr>
          <w:lang w:val="es-US"/>
        </w:rPr>
      </w:pPr>
    </w:p>
    <w:tbl>
      <w:tblPr>
        <w:tblStyle w:val="GridTable4-Accent61"/>
        <w:tblpPr w:leftFromText="180" w:rightFromText="180" w:vertAnchor="text" w:horzAnchor="margin" w:tblpY="139"/>
        <w:tblOverlap w:val="never"/>
        <w:tblW w:w="14395" w:type="dxa"/>
        <w:tblLayout w:type="fixed"/>
        <w:tblLook w:val="04A0" w:firstRow="1" w:lastRow="0" w:firstColumn="1" w:lastColumn="0" w:noHBand="0" w:noVBand="1"/>
      </w:tblPr>
      <w:tblGrid>
        <w:gridCol w:w="3348"/>
        <w:gridCol w:w="2207"/>
        <w:gridCol w:w="2113"/>
        <w:gridCol w:w="707"/>
        <w:gridCol w:w="2353"/>
        <w:gridCol w:w="796"/>
        <w:gridCol w:w="2871"/>
      </w:tblGrid>
      <w:tr w:rsidR="004A02D3" w:rsidRPr="001206A6" w:rsidTr="00910AEB">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4395" w:type="dxa"/>
            <w:gridSpan w:val="7"/>
          </w:tcPr>
          <w:p w:rsidR="004A02D3" w:rsidRPr="001206A6" w:rsidRDefault="008A193E" w:rsidP="00910AEB">
            <w:pPr>
              <w:spacing w:after="0" w:line="240" w:lineRule="auto"/>
              <w:rPr>
                <w:rFonts w:ascii="Times New Roman" w:eastAsia="Calibri" w:hAnsi="Times New Roman" w:cs="Times New Roman"/>
                <w:b w:val="0"/>
                <w:sz w:val="24"/>
                <w:szCs w:val="24"/>
                <w:lang w:val="es-US"/>
              </w:rPr>
            </w:pPr>
            <w:r w:rsidRPr="001206A6">
              <w:rPr>
                <w:rFonts w:ascii="Times New Roman" w:eastAsia="Calibri" w:hAnsi="Times New Roman" w:cs="Times New Roman"/>
                <w:sz w:val="24"/>
                <w:szCs w:val="24"/>
                <w:lang w:val="es-US"/>
              </w:rPr>
              <w:lastRenderedPageBreak/>
              <w:t xml:space="preserve">Actividad </w:t>
            </w:r>
            <w:r w:rsidR="004A02D3" w:rsidRPr="001206A6">
              <w:rPr>
                <w:rFonts w:ascii="Times New Roman" w:eastAsia="Calibri" w:hAnsi="Times New Roman" w:cs="Times New Roman"/>
                <w:sz w:val="24"/>
                <w:szCs w:val="24"/>
                <w:lang w:val="es-US"/>
              </w:rPr>
              <w:t xml:space="preserve">IEE </w:t>
            </w:r>
            <w:r w:rsidRPr="001206A6">
              <w:rPr>
                <w:rFonts w:ascii="Times New Roman" w:eastAsia="Calibri" w:hAnsi="Times New Roman" w:cs="Times New Roman"/>
                <w:sz w:val="24"/>
                <w:szCs w:val="24"/>
                <w:lang w:val="es-US"/>
              </w:rPr>
              <w:t>#</w:t>
            </w:r>
            <w:r w:rsidR="004A02D3" w:rsidRPr="001206A6">
              <w:rPr>
                <w:rFonts w:ascii="Times New Roman" w:eastAsia="Calibri" w:hAnsi="Times New Roman" w:cs="Times New Roman"/>
                <w:sz w:val="24"/>
                <w:szCs w:val="24"/>
                <w:lang w:val="es-US"/>
              </w:rPr>
              <w:t xml:space="preserve"> 4ix: </w:t>
            </w:r>
            <w:r w:rsidR="00910B5C" w:rsidRPr="001206A6">
              <w:rPr>
                <w:rFonts w:ascii="Times New Roman" w:eastAsia="Calibri" w:hAnsi="Times New Roman" w:cs="Times New Roman"/>
                <w:sz w:val="24"/>
                <w:szCs w:val="24"/>
                <w:lang w:val="es-US"/>
              </w:rPr>
              <w:t xml:space="preserve">Prueba piloto para evaluar eficiencia de insecticidas aprobados o bolsas impregnadas de </w:t>
            </w:r>
            <w:r w:rsidR="00910B5C" w:rsidRPr="001206A6">
              <w:rPr>
                <w:rFonts w:ascii="Times New Roman" w:eastAsia="Calibri" w:hAnsi="Times New Roman" w:cs="Times New Roman"/>
                <w:b w:val="0"/>
                <w:sz w:val="24"/>
                <w:szCs w:val="24"/>
                <w:lang w:val="es-US"/>
              </w:rPr>
              <w:t xml:space="preserve">insectivida </w:t>
            </w:r>
            <w:r w:rsidR="004A02D3" w:rsidRPr="001206A6">
              <w:rPr>
                <w:rFonts w:ascii="Times New Roman" w:eastAsia="Calibri" w:hAnsi="Times New Roman" w:cs="Times New Roman"/>
                <w:b w:val="0"/>
                <w:sz w:val="24"/>
                <w:szCs w:val="24"/>
                <w:lang w:val="es-US"/>
              </w:rPr>
              <w:t xml:space="preserve">Vestergaard Frandsen (Zerofly® </w:t>
            </w:r>
            <w:r w:rsidR="00910B5C" w:rsidRPr="001206A6">
              <w:rPr>
                <w:rFonts w:ascii="Times New Roman" w:eastAsia="Calibri" w:hAnsi="Times New Roman" w:cs="Times New Roman"/>
                <w:b w:val="0"/>
                <w:sz w:val="24"/>
                <w:szCs w:val="24"/>
                <w:lang w:val="es-US"/>
              </w:rPr>
              <w:t>bolsa de almacenamiento para el control de insectos</w:t>
            </w:r>
            <w:r w:rsidR="004A02D3" w:rsidRPr="001206A6">
              <w:rPr>
                <w:rFonts w:ascii="Times New Roman" w:eastAsia="Calibri" w:hAnsi="Times New Roman" w:cs="Times New Roman"/>
                <w:b w:val="0"/>
                <w:sz w:val="24"/>
                <w:szCs w:val="24"/>
                <w:lang w:val="es-US"/>
              </w:rPr>
              <w:t>).</w:t>
            </w:r>
          </w:p>
        </w:tc>
      </w:tr>
      <w:tr w:rsidR="00F55353" w:rsidRPr="004A02D3" w:rsidTr="003D05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55" w:type="dxa"/>
            <w:gridSpan w:val="2"/>
            <w:shd w:val="clear" w:color="auto" w:fill="808080"/>
          </w:tcPr>
          <w:p w:rsidR="00F55353" w:rsidRPr="004A02D3" w:rsidRDefault="00F55353" w:rsidP="00F55353">
            <w:pPr>
              <w:spacing w:after="0" w:line="240" w:lineRule="auto"/>
              <w:jc w:val="center"/>
              <w:rPr>
                <w:rFonts w:ascii="Times New Roman" w:eastAsia="Calibri" w:hAnsi="Times New Roman" w:cs="Times New Roman"/>
                <w:color w:val="FFFFFF"/>
                <w:sz w:val="24"/>
                <w:szCs w:val="24"/>
              </w:rPr>
            </w:pPr>
            <w:r>
              <w:rPr>
                <w:rFonts w:ascii="Times New Roman" w:eastAsia="Calibri" w:hAnsi="Times New Roman" w:cs="Times New Roman"/>
                <w:color w:val="FFFFFF"/>
                <w:sz w:val="24"/>
                <w:szCs w:val="24"/>
              </w:rPr>
              <w:t xml:space="preserve">Condicion(es) </w:t>
            </w:r>
            <w:r w:rsidRPr="004A02D3">
              <w:rPr>
                <w:rFonts w:ascii="Times New Roman" w:eastAsia="Calibri" w:hAnsi="Times New Roman" w:cs="Times New Roman"/>
                <w:color w:val="FFFFFF"/>
                <w:sz w:val="24"/>
                <w:szCs w:val="24"/>
              </w:rPr>
              <w:t>IEE</w:t>
            </w:r>
          </w:p>
        </w:tc>
        <w:tc>
          <w:tcPr>
            <w:tcW w:w="2820" w:type="dxa"/>
            <w:gridSpan w:val="2"/>
            <w:shd w:val="clear" w:color="auto" w:fill="808080"/>
          </w:tcPr>
          <w:p w:rsidR="00F55353" w:rsidRPr="004A02D3" w:rsidRDefault="00F55353" w:rsidP="00F553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FFFFFF"/>
                <w:sz w:val="24"/>
                <w:szCs w:val="24"/>
              </w:rPr>
            </w:pPr>
            <w:r>
              <w:rPr>
                <w:rFonts w:ascii="Times New Roman" w:eastAsia="Calibri" w:hAnsi="Times New Roman" w:cs="Times New Roman"/>
                <w:b/>
                <w:color w:val="FFFFFF"/>
                <w:sz w:val="24"/>
                <w:szCs w:val="24"/>
              </w:rPr>
              <w:t xml:space="preserve">Medida(s) de </w:t>
            </w:r>
            <w:r w:rsidRPr="004A02D3">
              <w:rPr>
                <w:rFonts w:ascii="Times New Roman" w:eastAsia="Calibri" w:hAnsi="Times New Roman" w:cs="Times New Roman"/>
                <w:b/>
                <w:color w:val="FFFFFF"/>
                <w:sz w:val="24"/>
                <w:szCs w:val="24"/>
              </w:rPr>
              <w:t>Mitiga</w:t>
            </w:r>
            <w:r>
              <w:rPr>
                <w:rFonts w:ascii="Times New Roman" w:eastAsia="Calibri" w:hAnsi="Times New Roman" w:cs="Times New Roman"/>
                <w:b/>
                <w:color w:val="FFFFFF"/>
                <w:sz w:val="24"/>
                <w:szCs w:val="24"/>
              </w:rPr>
              <w:t>ción</w:t>
            </w:r>
          </w:p>
        </w:tc>
        <w:tc>
          <w:tcPr>
            <w:tcW w:w="3149" w:type="dxa"/>
            <w:gridSpan w:val="2"/>
            <w:shd w:val="clear" w:color="auto" w:fill="808080"/>
          </w:tcPr>
          <w:p w:rsidR="00F55353" w:rsidRPr="004A02D3" w:rsidRDefault="00F55353" w:rsidP="00F553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FFFFFF"/>
                <w:sz w:val="24"/>
                <w:szCs w:val="24"/>
              </w:rPr>
            </w:pPr>
            <w:r w:rsidRPr="004A02D3">
              <w:rPr>
                <w:rFonts w:ascii="Times New Roman" w:eastAsia="Calibri" w:hAnsi="Times New Roman" w:cs="Times New Roman"/>
                <w:b/>
                <w:color w:val="FFFFFF"/>
                <w:sz w:val="24"/>
                <w:szCs w:val="24"/>
              </w:rPr>
              <w:t>M</w:t>
            </w:r>
            <w:r>
              <w:rPr>
                <w:rFonts w:ascii="Times New Roman" w:eastAsia="Calibri" w:hAnsi="Times New Roman" w:cs="Times New Roman"/>
                <w:b/>
                <w:color w:val="FFFFFF"/>
                <w:sz w:val="24"/>
                <w:szCs w:val="24"/>
              </w:rPr>
              <w:t>edida(s) de M</w:t>
            </w:r>
            <w:r w:rsidRPr="004A02D3">
              <w:rPr>
                <w:rFonts w:ascii="Times New Roman" w:eastAsia="Calibri" w:hAnsi="Times New Roman" w:cs="Times New Roman"/>
                <w:b/>
                <w:color w:val="FFFFFF"/>
                <w:sz w:val="24"/>
                <w:szCs w:val="24"/>
              </w:rPr>
              <w:t>onito</w:t>
            </w:r>
            <w:r>
              <w:rPr>
                <w:rFonts w:ascii="Times New Roman" w:eastAsia="Calibri" w:hAnsi="Times New Roman" w:cs="Times New Roman"/>
                <w:b/>
                <w:color w:val="FFFFFF"/>
                <w:sz w:val="24"/>
                <w:szCs w:val="24"/>
              </w:rPr>
              <w:t>reo</w:t>
            </w:r>
          </w:p>
        </w:tc>
        <w:tc>
          <w:tcPr>
            <w:tcW w:w="2871" w:type="dxa"/>
            <w:shd w:val="clear" w:color="auto" w:fill="808080"/>
          </w:tcPr>
          <w:p w:rsidR="00F55353" w:rsidRPr="004A02D3" w:rsidRDefault="00F55353" w:rsidP="00F553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FFFFFF"/>
                <w:sz w:val="24"/>
                <w:szCs w:val="24"/>
              </w:rPr>
            </w:pPr>
            <w:r>
              <w:rPr>
                <w:rFonts w:ascii="Times New Roman" w:eastAsia="Calibri" w:hAnsi="Times New Roman" w:cs="Times New Roman"/>
                <w:b/>
                <w:color w:val="FFFFFF"/>
                <w:sz w:val="24"/>
                <w:szCs w:val="24"/>
              </w:rPr>
              <w:t>Horario y responsables</w:t>
            </w:r>
          </w:p>
        </w:tc>
      </w:tr>
      <w:tr w:rsidR="00A12A92" w:rsidRPr="001206A6" w:rsidTr="003D055F">
        <w:tc>
          <w:tcPr>
            <w:cnfStyle w:val="001000000000" w:firstRow="0" w:lastRow="0" w:firstColumn="1" w:lastColumn="0" w:oddVBand="0" w:evenVBand="0" w:oddHBand="0" w:evenHBand="0" w:firstRowFirstColumn="0" w:firstRowLastColumn="0" w:lastRowFirstColumn="0" w:lastRowLastColumn="0"/>
            <w:tcW w:w="5555" w:type="dxa"/>
            <w:gridSpan w:val="2"/>
            <w:tcBorders>
              <w:bottom w:val="single" w:sz="4" w:space="0" w:color="auto"/>
            </w:tcBorders>
          </w:tcPr>
          <w:p w:rsidR="004A02D3" w:rsidRPr="001206A6" w:rsidRDefault="004A02D3" w:rsidP="004A02D3">
            <w:pPr>
              <w:spacing w:after="0" w:line="240" w:lineRule="auto"/>
              <w:rPr>
                <w:rFonts w:ascii="Times New Roman" w:eastAsia="Calibri" w:hAnsi="Times New Roman" w:cs="Times New Roman"/>
                <w:b w:val="0"/>
                <w:sz w:val="24"/>
                <w:szCs w:val="24"/>
                <w:lang w:val="es-US"/>
              </w:rPr>
            </w:pPr>
            <w:r w:rsidRPr="001206A6">
              <w:rPr>
                <w:rFonts w:ascii="Times New Roman" w:eastAsia="Calibri" w:hAnsi="Times New Roman" w:cs="Times New Roman"/>
                <w:b w:val="0"/>
                <w:sz w:val="24"/>
                <w:szCs w:val="24"/>
                <w:lang w:val="es-US"/>
              </w:rPr>
              <w:t xml:space="preserve">1. </w:t>
            </w:r>
            <w:r w:rsidR="00910B5C" w:rsidRPr="001206A6">
              <w:rPr>
                <w:rFonts w:ascii="Times New Roman" w:eastAsia="Calibri" w:hAnsi="Times New Roman" w:cs="Times New Roman"/>
                <w:b w:val="0"/>
                <w:sz w:val="24"/>
                <w:szCs w:val="24"/>
                <w:lang w:val="es-US"/>
              </w:rPr>
              <w:t>Desarrollo e implementación de protocolos adecuados indicando el uso de pesticidas para salvaguardar la salud de los trabajadores/investigadores y para proteger los ecosistemas locales, basados en los datos toxicológicos y ambientales de los plaguicidas propuestos.</w:t>
            </w:r>
          </w:p>
          <w:p w:rsidR="004A02D3" w:rsidRPr="001206A6" w:rsidRDefault="004A02D3" w:rsidP="004A02D3">
            <w:pPr>
              <w:spacing w:after="0" w:line="240" w:lineRule="auto"/>
              <w:rPr>
                <w:rFonts w:ascii="Times New Roman" w:eastAsia="Calibri" w:hAnsi="Times New Roman" w:cs="Times New Roman"/>
                <w:b w:val="0"/>
                <w:bCs w:val="0"/>
                <w:sz w:val="24"/>
                <w:szCs w:val="24"/>
                <w:lang w:val="es-US"/>
              </w:rPr>
            </w:pPr>
          </w:p>
          <w:p w:rsidR="00366C63" w:rsidRPr="001206A6" w:rsidRDefault="00366C63" w:rsidP="004A02D3">
            <w:pPr>
              <w:spacing w:after="0" w:line="240" w:lineRule="auto"/>
              <w:rPr>
                <w:rFonts w:ascii="Times New Roman" w:eastAsia="Calibri" w:hAnsi="Times New Roman" w:cs="Times New Roman"/>
                <w:b w:val="0"/>
                <w:bCs w:val="0"/>
                <w:sz w:val="24"/>
                <w:szCs w:val="24"/>
                <w:lang w:val="es-US"/>
              </w:rPr>
            </w:pPr>
          </w:p>
          <w:p w:rsidR="00366C63" w:rsidRPr="001206A6" w:rsidRDefault="00366C63" w:rsidP="004A02D3">
            <w:pPr>
              <w:spacing w:after="0" w:line="240" w:lineRule="auto"/>
              <w:rPr>
                <w:rFonts w:ascii="Times New Roman" w:eastAsia="Calibri" w:hAnsi="Times New Roman" w:cs="Times New Roman"/>
                <w:b w:val="0"/>
                <w:bCs w:val="0"/>
                <w:sz w:val="24"/>
                <w:szCs w:val="24"/>
                <w:lang w:val="es-US"/>
              </w:rPr>
            </w:pPr>
          </w:p>
          <w:p w:rsidR="00366C63" w:rsidRPr="001206A6" w:rsidRDefault="00366C63" w:rsidP="004A02D3">
            <w:pPr>
              <w:spacing w:after="0" w:line="240" w:lineRule="auto"/>
              <w:rPr>
                <w:rFonts w:ascii="Times New Roman" w:eastAsia="Calibri" w:hAnsi="Times New Roman" w:cs="Times New Roman"/>
                <w:b w:val="0"/>
                <w:bCs w:val="0"/>
                <w:sz w:val="24"/>
                <w:szCs w:val="24"/>
                <w:lang w:val="es-US"/>
              </w:rPr>
            </w:pPr>
          </w:p>
          <w:p w:rsidR="00366C63" w:rsidRPr="001206A6" w:rsidRDefault="00366C63" w:rsidP="004A02D3">
            <w:pPr>
              <w:spacing w:after="0" w:line="240" w:lineRule="auto"/>
              <w:rPr>
                <w:rFonts w:ascii="Times New Roman" w:eastAsia="Calibri" w:hAnsi="Times New Roman" w:cs="Times New Roman"/>
                <w:b w:val="0"/>
                <w:bCs w:val="0"/>
                <w:sz w:val="24"/>
                <w:szCs w:val="24"/>
                <w:lang w:val="es-US"/>
              </w:rPr>
            </w:pPr>
          </w:p>
          <w:p w:rsidR="00366C63" w:rsidRPr="001206A6" w:rsidRDefault="00366C63" w:rsidP="004A02D3">
            <w:pPr>
              <w:spacing w:after="0" w:line="240" w:lineRule="auto"/>
              <w:rPr>
                <w:rFonts w:ascii="Times New Roman" w:eastAsia="Calibri" w:hAnsi="Times New Roman" w:cs="Times New Roman"/>
                <w:b w:val="0"/>
                <w:bCs w:val="0"/>
                <w:sz w:val="24"/>
                <w:szCs w:val="24"/>
                <w:lang w:val="es-US"/>
              </w:rPr>
            </w:pPr>
          </w:p>
          <w:p w:rsidR="00366C63" w:rsidRPr="001206A6" w:rsidRDefault="00366C63" w:rsidP="004A02D3">
            <w:pPr>
              <w:spacing w:after="0" w:line="240" w:lineRule="auto"/>
              <w:rPr>
                <w:rFonts w:ascii="Times New Roman" w:eastAsia="Calibri" w:hAnsi="Times New Roman" w:cs="Times New Roman"/>
                <w:b w:val="0"/>
                <w:bCs w:val="0"/>
                <w:sz w:val="24"/>
                <w:szCs w:val="24"/>
                <w:lang w:val="es-US"/>
              </w:rPr>
            </w:pPr>
          </w:p>
          <w:p w:rsidR="00366C63" w:rsidRPr="001206A6" w:rsidRDefault="00366C63" w:rsidP="004A02D3">
            <w:pPr>
              <w:spacing w:after="0" w:line="240" w:lineRule="auto"/>
              <w:rPr>
                <w:rFonts w:ascii="Times New Roman" w:eastAsia="Calibri" w:hAnsi="Times New Roman" w:cs="Times New Roman"/>
                <w:b w:val="0"/>
                <w:bCs w:val="0"/>
                <w:sz w:val="24"/>
                <w:szCs w:val="24"/>
                <w:lang w:val="es-US"/>
              </w:rPr>
            </w:pPr>
          </w:p>
          <w:p w:rsidR="00366C63" w:rsidRPr="001206A6" w:rsidRDefault="00366C63" w:rsidP="004A02D3">
            <w:pPr>
              <w:spacing w:after="0" w:line="240" w:lineRule="auto"/>
              <w:rPr>
                <w:rFonts w:ascii="Times New Roman" w:eastAsia="Calibri" w:hAnsi="Times New Roman" w:cs="Times New Roman"/>
                <w:b w:val="0"/>
                <w:bCs w:val="0"/>
                <w:sz w:val="24"/>
                <w:szCs w:val="24"/>
                <w:lang w:val="es-US"/>
              </w:rPr>
            </w:pPr>
          </w:p>
          <w:p w:rsidR="00366C63" w:rsidRPr="001206A6" w:rsidRDefault="00366C63" w:rsidP="004A02D3">
            <w:pPr>
              <w:spacing w:after="0" w:line="240" w:lineRule="auto"/>
              <w:rPr>
                <w:rFonts w:ascii="Times New Roman" w:eastAsia="Calibri" w:hAnsi="Times New Roman" w:cs="Times New Roman"/>
                <w:b w:val="0"/>
                <w:bCs w:val="0"/>
                <w:sz w:val="24"/>
                <w:szCs w:val="24"/>
                <w:lang w:val="es-US"/>
              </w:rPr>
            </w:pPr>
          </w:p>
          <w:p w:rsidR="00670DA4" w:rsidRPr="001206A6" w:rsidRDefault="00670DA4" w:rsidP="004A02D3">
            <w:pPr>
              <w:spacing w:after="0" w:line="240" w:lineRule="auto"/>
              <w:rPr>
                <w:rFonts w:ascii="Times New Roman" w:eastAsia="Calibri" w:hAnsi="Times New Roman" w:cs="Times New Roman"/>
                <w:b w:val="0"/>
                <w:sz w:val="24"/>
                <w:szCs w:val="24"/>
                <w:lang w:val="es-US"/>
              </w:rPr>
            </w:pPr>
          </w:p>
          <w:p w:rsidR="00670DA4" w:rsidRPr="001206A6" w:rsidRDefault="00670DA4" w:rsidP="004A02D3">
            <w:pPr>
              <w:spacing w:after="0" w:line="240" w:lineRule="auto"/>
              <w:rPr>
                <w:rFonts w:ascii="Times New Roman" w:eastAsia="Calibri" w:hAnsi="Times New Roman" w:cs="Times New Roman"/>
                <w:b w:val="0"/>
                <w:sz w:val="24"/>
                <w:szCs w:val="24"/>
                <w:lang w:val="es-US"/>
              </w:rPr>
            </w:pPr>
          </w:p>
          <w:p w:rsidR="00670DA4" w:rsidRPr="001206A6" w:rsidRDefault="00670DA4" w:rsidP="004A02D3">
            <w:pPr>
              <w:spacing w:after="0" w:line="240" w:lineRule="auto"/>
              <w:rPr>
                <w:rFonts w:ascii="Times New Roman" w:eastAsia="Calibri" w:hAnsi="Times New Roman" w:cs="Times New Roman"/>
                <w:b w:val="0"/>
                <w:sz w:val="24"/>
                <w:szCs w:val="24"/>
                <w:lang w:val="es-US"/>
              </w:rPr>
            </w:pPr>
          </w:p>
          <w:p w:rsidR="00670DA4" w:rsidRPr="001206A6" w:rsidRDefault="00670DA4" w:rsidP="004A02D3">
            <w:pPr>
              <w:spacing w:after="0" w:line="240" w:lineRule="auto"/>
              <w:rPr>
                <w:rFonts w:ascii="Times New Roman" w:eastAsia="Calibri" w:hAnsi="Times New Roman" w:cs="Times New Roman"/>
                <w:b w:val="0"/>
                <w:sz w:val="24"/>
                <w:szCs w:val="24"/>
                <w:lang w:val="es-US"/>
              </w:rPr>
            </w:pPr>
          </w:p>
          <w:p w:rsidR="00670DA4" w:rsidRPr="001206A6" w:rsidRDefault="00670DA4" w:rsidP="004A02D3">
            <w:pPr>
              <w:spacing w:after="0" w:line="240" w:lineRule="auto"/>
              <w:rPr>
                <w:rFonts w:ascii="Times New Roman" w:eastAsia="Calibri" w:hAnsi="Times New Roman" w:cs="Times New Roman"/>
                <w:b w:val="0"/>
                <w:sz w:val="24"/>
                <w:szCs w:val="24"/>
                <w:lang w:val="es-US"/>
              </w:rPr>
            </w:pPr>
          </w:p>
          <w:p w:rsidR="00670DA4" w:rsidRPr="001206A6" w:rsidRDefault="00670DA4" w:rsidP="004A02D3">
            <w:pPr>
              <w:spacing w:after="0" w:line="240" w:lineRule="auto"/>
              <w:rPr>
                <w:rFonts w:ascii="Times New Roman" w:eastAsia="Calibri" w:hAnsi="Times New Roman" w:cs="Times New Roman"/>
                <w:b w:val="0"/>
                <w:sz w:val="24"/>
                <w:szCs w:val="24"/>
                <w:lang w:val="es-US"/>
              </w:rPr>
            </w:pPr>
          </w:p>
          <w:p w:rsidR="00670DA4" w:rsidRPr="001206A6" w:rsidRDefault="00670DA4" w:rsidP="004A02D3">
            <w:pPr>
              <w:spacing w:after="0" w:line="240" w:lineRule="auto"/>
              <w:rPr>
                <w:rFonts w:ascii="Times New Roman" w:eastAsia="Calibri" w:hAnsi="Times New Roman" w:cs="Times New Roman"/>
                <w:b w:val="0"/>
                <w:sz w:val="24"/>
                <w:szCs w:val="24"/>
                <w:lang w:val="es-US"/>
              </w:rPr>
            </w:pPr>
          </w:p>
          <w:p w:rsidR="00670DA4" w:rsidRPr="001206A6" w:rsidRDefault="00670DA4" w:rsidP="004A02D3">
            <w:pPr>
              <w:spacing w:after="0" w:line="240" w:lineRule="auto"/>
              <w:rPr>
                <w:rFonts w:ascii="Times New Roman" w:eastAsia="Calibri" w:hAnsi="Times New Roman" w:cs="Times New Roman"/>
                <w:b w:val="0"/>
                <w:sz w:val="24"/>
                <w:szCs w:val="24"/>
                <w:lang w:val="es-US"/>
              </w:rPr>
            </w:pPr>
          </w:p>
          <w:p w:rsidR="00670DA4" w:rsidRPr="001206A6" w:rsidRDefault="00670DA4" w:rsidP="004A02D3">
            <w:pPr>
              <w:spacing w:after="0" w:line="240" w:lineRule="auto"/>
              <w:rPr>
                <w:rFonts w:ascii="Times New Roman" w:eastAsia="Calibri" w:hAnsi="Times New Roman" w:cs="Times New Roman"/>
                <w:b w:val="0"/>
                <w:sz w:val="24"/>
                <w:szCs w:val="24"/>
                <w:lang w:val="es-US"/>
              </w:rPr>
            </w:pPr>
          </w:p>
          <w:p w:rsidR="00670DA4" w:rsidRPr="001206A6" w:rsidRDefault="00670DA4" w:rsidP="004A02D3">
            <w:pPr>
              <w:spacing w:after="0" w:line="240" w:lineRule="auto"/>
              <w:rPr>
                <w:rFonts w:ascii="Times New Roman" w:eastAsia="Calibri" w:hAnsi="Times New Roman" w:cs="Times New Roman"/>
                <w:b w:val="0"/>
                <w:sz w:val="24"/>
                <w:szCs w:val="24"/>
                <w:lang w:val="es-US"/>
              </w:rPr>
            </w:pPr>
          </w:p>
          <w:p w:rsidR="00670DA4" w:rsidRPr="001206A6" w:rsidRDefault="00670DA4" w:rsidP="004A02D3">
            <w:pPr>
              <w:spacing w:after="0" w:line="240" w:lineRule="auto"/>
              <w:rPr>
                <w:rFonts w:ascii="Times New Roman" w:eastAsia="Calibri" w:hAnsi="Times New Roman" w:cs="Times New Roman"/>
                <w:b w:val="0"/>
                <w:sz w:val="24"/>
                <w:szCs w:val="24"/>
                <w:lang w:val="es-US"/>
              </w:rPr>
            </w:pPr>
          </w:p>
          <w:p w:rsidR="00670DA4" w:rsidRPr="001206A6" w:rsidRDefault="00670DA4" w:rsidP="004A02D3">
            <w:pPr>
              <w:spacing w:after="0" w:line="240" w:lineRule="auto"/>
              <w:rPr>
                <w:rFonts w:ascii="Times New Roman" w:eastAsia="Calibri" w:hAnsi="Times New Roman" w:cs="Times New Roman"/>
                <w:b w:val="0"/>
                <w:sz w:val="24"/>
                <w:szCs w:val="24"/>
                <w:lang w:val="es-US"/>
              </w:rPr>
            </w:pPr>
          </w:p>
          <w:p w:rsidR="00670DA4" w:rsidRPr="001206A6" w:rsidRDefault="00670DA4" w:rsidP="004A02D3">
            <w:pPr>
              <w:spacing w:after="0" w:line="240" w:lineRule="auto"/>
              <w:rPr>
                <w:rFonts w:ascii="Times New Roman" w:eastAsia="Calibri" w:hAnsi="Times New Roman" w:cs="Times New Roman"/>
                <w:b w:val="0"/>
                <w:sz w:val="24"/>
                <w:szCs w:val="24"/>
                <w:lang w:val="es-US"/>
              </w:rPr>
            </w:pPr>
          </w:p>
          <w:p w:rsidR="00670DA4" w:rsidRPr="001206A6" w:rsidRDefault="00670DA4" w:rsidP="004A02D3">
            <w:pPr>
              <w:spacing w:after="0" w:line="240" w:lineRule="auto"/>
              <w:rPr>
                <w:rFonts w:ascii="Times New Roman" w:eastAsia="Calibri" w:hAnsi="Times New Roman" w:cs="Times New Roman"/>
                <w:b w:val="0"/>
                <w:sz w:val="24"/>
                <w:szCs w:val="24"/>
                <w:lang w:val="es-US"/>
              </w:rPr>
            </w:pPr>
          </w:p>
          <w:p w:rsidR="00670DA4" w:rsidRPr="001206A6" w:rsidRDefault="00670DA4" w:rsidP="004A02D3">
            <w:pPr>
              <w:spacing w:after="0" w:line="240" w:lineRule="auto"/>
              <w:rPr>
                <w:rFonts w:ascii="Times New Roman" w:eastAsia="Calibri" w:hAnsi="Times New Roman" w:cs="Times New Roman"/>
                <w:b w:val="0"/>
                <w:sz w:val="24"/>
                <w:szCs w:val="24"/>
                <w:lang w:val="es-US"/>
              </w:rPr>
            </w:pPr>
          </w:p>
          <w:p w:rsidR="00670DA4" w:rsidRPr="001206A6" w:rsidRDefault="00670DA4" w:rsidP="004A02D3">
            <w:pPr>
              <w:spacing w:after="0" w:line="240" w:lineRule="auto"/>
              <w:rPr>
                <w:rFonts w:ascii="Times New Roman" w:eastAsia="Calibri" w:hAnsi="Times New Roman" w:cs="Times New Roman"/>
                <w:b w:val="0"/>
                <w:sz w:val="24"/>
                <w:szCs w:val="24"/>
                <w:lang w:val="es-US"/>
              </w:rPr>
            </w:pPr>
          </w:p>
          <w:p w:rsidR="00670DA4" w:rsidRPr="001206A6" w:rsidRDefault="00670DA4" w:rsidP="004A02D3">
            <w:pPr>
              <w:spacing w:after="0" w:line="240" w:lineRule="auto"/>
              <w:rPr>
                <w:rFonts w:ascii="Times New Roman" w:eastAsia="Calibri" w:hAnsi="Times New Roman" w:cs="Times New Roman"/>
                <w:b w:val="0"/>
                <w:sz w:val="24"/>
                <w:szCs w:val="24"/>
                <w:lang w:val="es-US"/>
              </w:rPr>
            </w:pPr>
          </w:p>
          <w:p w:rsidR="00670DA4" w:rsidRPr="001206A6" w:rsidRDefault="00670DA4" w:rsidP="004A02D3">
            <w:pPr>
              <w:spacing w:after="0" w:line="240" w:lineRule="auto"/>
              <w:rPr>
                <w:rFonts w:ascii="Times New Roman" w:eastAsia="Calibri" w:hAnsi="Times New Roman" w:cs="Times New Roman"/>
                <w:b w:val="0"/>
                <w:sz w:val="24"/>
                <w:szCs w:val="24"/>
                <w:lang w:val="es-US"/>
              </w:rPr>
            </w:pPr>
          </w:p>
          <w:p w:rsidR="006C46BB" w:rsidRPr="001206A6" w:rsidRDefault="006C46BB" w:rsidP="004A02D3">
            <w:pPr>
              <w:spacing w:after="0" w:line="240" w:lineRule="auto"/>
              <w:rPr>
                <w:rFonts w:ascii="Times New Roman" w:eastAsia="Calibri" w:hAnsi="Times New Roman" w:cs="Times New Roman"/>
                <w:b w:val="0"/>
                <w:sz w:val="24"/>
                <w:szCs w:val="24"/>
                <w:lang w:val="es-US"/>
              </w:rPr>
            </w:pPr>
          </w:p>
          <w:p w:rsidR="006C46BB" w:rsidRPr="001206A6" w:rsidRDefault="006C46BB" w:rsidP="004A02D3">
            <w:pPr>
              <w:spacing w:after="0" w:line="240" w:lineRule="auto"/>
              <w:rPr>
                <w:rFonts w:ascii="Times New Roman" w:eastAsia="Calibri" w:hAnsi="Times New Roman" w:cs="Times New Roman"/>
                <w:b w:val="0"/>
                <w:sz w:val="24"/>
                <w:szCs w:val="24"/>
                <w:lang w:val="es-US"/>
              </w:rPr>
            </w:pPr>
          </w:p>
          <w:p w:rsidR="006C46BB" w:rsidRPr="001206A6" w:rsidRDefault="006C46BB" w:rsidP="004A02D3">
            <w:pPr>
              <w:spacing w:after="0" w:line="240" w:lineRule="auto"/>
              <w:rPr>
                <w:rFonts w:ascii="Times New Roman" w:eastAsia="Calibri" w:hAnsi="Times New Roman" w:cs="Times New Roman"/>
                <w:b w:val="0"/>
                <w:sz w:val="24"/>
                <w:szCs w:val="24"/>
                <w:lang w:val="es-US"/>
              </w:rPr>
            </w:pPr>
          </w:p>
          <w:p w:rsidR="006C46BB" w:rsidRPr="001206A6" w:rsidRDefault="006C46BB" w:rsidP="004A02D3">
            <w:pPr>
              <w:spacing w:after="0" w:line="240" w:lineRule="auto"/>
              <w:rPr>
                <w:rFonts w:ascii="Times New Roman" w:eastAsia="Calibri" w:hAnsi="Times New Roman" w:cs="Times New Roman"/>
                <w:b w:val="0"/>
                <w:sz w:val="24"/>
                <w:szCs w:val="24"/>
                <w:lang w:val="es-US"/>
              </w:rPr>
            </w:pPr>
          </w:p>
          <w:p w:rsidR="006C46BB" w:rsidRPr="001206A6" w:rsidRDefault="006C46BB" w:rsidP="004A02D3">
            <w:pPr>
              <w:spacing w:after="0" w:line="240" w:lineRule="auto"/>
              <w:rPr>
                <w:rFonts w:ascii="Times New Roman" w:eastAsia="Calibri" w:hAnsi="Times New Roman" w:cs="Times New Roman"/>
                <w:b w:val="0"/>
                <w:sz w:val="24"/>
                <w:szCs w:val="24"/>
                <w:lang w:val="es-US"/>
              </w:rPr>
            </w:pPr>
          </w:p>
          <w:p w:rsidR="00366C63" w:rsidRPr="001206A6" w:rsidRDefault="004A02D3" w:rsidP="004A02D3">
            <w:pPr>
              <w:spacing w:after="0" w:line="240" w:lineRule="auto"/>
              <w:rPr>
                <w:rFonts w:ascii="Times New Roman" w:eastAsia="Calibri" w:hAnsi="Times New Roman" w:cs="Times New Roman"/>
                <w:b w:val="0"/>
                <w:sz w:val="24"/>
                <w:szCs w:val="24"/>
                <w:lang w:val="es-US"/>
              </w:rPr>
            </w:pPr>
            <w:r w:rsidRPr="001206A6">
              <w:rPr>
                <w:rFonts w:ascii="Times New Roman" w:eastAsia="Calibri" w:hAnsi="Times New Roman" w:cs="Times New Roman"/>
                <w:b w:val="0"/>
                <w:sz w:val="24"/>
                <w:szCs w:val="24"/>
                <w:lang w:val="es-US"/>
              </w:rPr>
              <w:t xml:space="preserve">2. </w:t>
            </w:r>
            <w:r w:rsidR="00162BC6" w:rsidRPr="001206A6">
              <w:rPr>
                <w:rFonts w:ascii="Times New Roman" w:eastAsia="Calibri" w:hAnsi="Times New Roman" w:cs="Times New Roman"/>
                <w:b w:val="0"/>
                <w:sz w:val="24"/>
                <w:szCs w:val="24"/>
                <w:lang w:val="es-US"/>
              </w:rPr>
              <w:t>Dichos protocolo</w:t>
            </w:r>
            <w:r w:rsidR="00570FCC" w:rsidRPr="001206A6">
              <w:rPr>
                <w:rFonts w:ascii="Times New Roman" w:eastAsia="Calibri" w:hAnsi="Times New Roman" w:cs="Times New Roman"/>
                <w:b w:val="0"/>
                <w:sz w:val="24"/>
                <w:szCs w:val="24"/>
                <w:lang w:val="es-US"/>
              </w:rPr>
              <w:t>s abordarán el almacenamiento de plaguicidas, manejo y aplicación, incluyendo el uso de Equipo de Protección Personal (PPE), limpieza y eliminación.</w:t>
            </w:r>
          </w:p>
          <w:p w:rsidR="00366C63" w:rsidRPr="001206A6" w:rsidRDefault="00366C63" w:rsidP="004A02D3">
            <w:pPr>
              <w:spacing w:after="0" w:line="240" w:lineRule="auto"/>
              <w:rPr>
                <w:rFonts w:ascii="Times New Roman" w:eastAsia="Calibri" w:hAnsi="Times New Roman" w:cs="Times New Roman"/>
                <w:b w:val="0"/>
                <w:sz w:val="24"/>
                <w:szCs w:val="24"/>
                <w:lang w:val="es-US"/>
              </w:rPr>
            </w:pPr>
          </w:p>
          <w:p w:rsidR="00366C63" w:rsidRPr="001206A6" w:rsidRDefault="00366C63" w:rsidP="004A02D3">
            <w:pPr>
              <w:spacing w:after="0" w:line="240" w:lineRule="auto"/>
              <w:rPr>
                <w:rFonts w:ascii="Times New Roman" w:eastAsia="Calibri" w:hAnsi="Times New Roman" w:cs="Times New Roman"/>
                <w:b w:val="0"/>
                <w:sz w:val="24"/>
                <w:szCs w:val="24"/>
                <w:lang w:val="es-US"/>
              </w:rPr>
            </w:pPr>
          </w:p>
          <w:p w:rsidR="00366C63" w:rsidRPr="001206A6" w:rsidRDefault="00366C63" w:rsidP="004A02D3">
            <w:pPr>
              <w:spacing w:after="0" w:line="240" w:lineRule="auto"/>
              <w:rPr>
                <w:rFonts w:ascii="Times New Roman" w:eastAsia="Calibri" w:hAnsi="Times New Roman" w:cs="Times New Roman"/>
                <w:b w:val="0"/>
                <w:sz w:val="24"/>
                <w:szCs w:val="24"/>
                <w:lang w:val="es-US"/>
              </w:rPr>
            </w:pPr>
          </w:p>
          <w:p w:rsidR="00366C63" w:rsidRPr="001206A6" w:rsidRDefault="00366C63" w:rsidP="004A02D3">
            <w:pPr>
              <w:spacing w:after="0" w:line="240" w:lineRule="auto"/>
              <w:rPr>
                <w:rFonts w:ascii="Times New Roman" w:eastAsia="Calibri" w:hAnsi="Times New Roman" w:cs="Times New Roman"/>
                <w:b w:val="0"/>
                <w:sz w:val="24"/>
                <w:szCs w:val="24"/>
                <w:lang w:val="es-US"/>
              </w:rPr>
            </w:pPr>
          </w:p>
          <w:p w:rsidR="00366C63" w:rsidRPr="001206A6" w:rsidRDefault="00366C63" w:rsidP="004A02D3">
            <w:pPr>
              <w:spacing w:after="0" w:line="240" w:lineRule="auto"/>
              <w:rPr>
                <w:rFonts w:ascii="Times New Roman" w:eastAsia="Calibri" w:hAnsi="Times New Roman" w:cs="Times New Roman"/>
                <w:b w:val="0"/>
                <w:sz w:val="24"/>
                <w:szCs w:val="24"/>
                <w:lang w:val="es-US"/>
              </w:rPr>
            </w:pPr>
          </w:p>
          <w:p w:rsidR="00366C63" w:rsidRPr="001206A6" w:rsidRDefault="00366C63" w:rsidP="004A02D3">
            <w:pPr>
              <w:spacing w:after="0" w:line="240" w:lineRule="auto"/>
              <w:rPr>
                <w:rFonts w:ascii="Times New Roman" w:eastAsia="Calibri" w:hAnsi="Times New Roman" w:cs="Times New Roman"/>
                <w:b w:val="0"/>
                <w:sz w:val="24"/>
                <w:szCs w:val="24"/>
                <w:lang w:val="es-US"/>
              </w:rPr>
            </w:pPr>
          </w:p>
          <w:p w:rsidR="00366C63" w:rsidRPr="001206A6" w:rsidRDefault="00366C63" w:rsidP="004A02D3">
            <w:pPr>
              <w:spacing w:after="0" w:line="240" w:lineRule="auto"/>
              <w:rPr>
                <w:rFonts w:ascii="Times New Roman" w:eastAsia="Calibri" w:hAnsi="Times New Roman" w:cs="Times New Roman"/>
                <w:b w:val="0"/>
                <w:sz w:val="24"/>
                <w:szCs w:val="24"/>
                <w:lang w:val="es-US"/>
              </w:rPr>
            </w:pPr>
          </w:p>
          <w:p w:rsidR="00366C63" w:rsidRPr="001206A6" w:rsidRDefault="00366C63" w:rsidP="004A02D3">
            <w:pPr>
              <w:spacing w:after="0" w:line="240" w:lineRule="auto"/>
              <w:rPr>
                <w:rFonts w:ascii="Times New Roman" w:eastAsia="Calibri" w:hAnsi="Times New Roman" w:cs="Times New Roman"/>
                <w:b w:val="0"/>
                <w:sz w:val="24"/>
                <w:szCs w:val="24"/>
                <w:lang w:val="es-US"/>
              </w:rPr>
            </w:pPr>
          </w:p>
          <w:p w:rsidR="00366C63" w:rsidRPr="001206A6" w:rsidRDefault="00366C63" w:rsidP="004A02D3">
            <w:pPr>
              <w:spacing w:after="0" w:line="240" w:lineRule="auto"/>
              <w:rPr>
                <w:rFonts w:ascii="Times New Roman" w:eastAsia="Calibri" w:hAnsi="Times New Roman" w:cs="Times New Roman"/>
                <w:b w:val="0"/>
                <w:sz w:val="24"/>
                <w:szCs w:val="24"/>
                <w:lang w:val="es-US"/>
              </w:rPr>
            </w:pPr>
          </w:p>
          <w:p w:rsidR="00366C63" w:rsidRPr="001206A6" w:rsidRDefault="00366C63" w:rsidP="004A02D3">
            <w:pPr>
              <w:spacing w:after="0" w:line="240" w:lineRule="auto"/>
              <w:rPr>
                <w:rFonts w:ascii="Times New Roman" w:eastAsia="Calibri" w:hAnsi="Times New Roman" w:cs="Times New Roman"/>
                <w:b w:val="0"/>
                <w:sz w:val="24"/>
                <w:szCs w:val="24"/>
                <w:lang w:val="es-US"/>
              </w:rPr>
            </w:pPr>
          </w:p>
          <w:p w:rsidR="00366C63" w:rsidRPr="001206A6" w:rsidRDefault="00366C63" w:rsidP="004A02D3">
            <w:pPr>
              <w:spacing w:after="0" w:line="240" w:lineRule="auto"/>
              <w:rPr>
                <w:rFonts w:ascii="Times New Roman" w:eastAsia="Calibri" w:hAnsi="Times New Roman" w:cs="Times New Roman"/>
                <w:b w:val="0"/>
                <w:sz w:val="24"/>
                <w:szCs w:val="24"/>
                <w:lang w:val="es-US"/>
              </w:rPr>
            </w:pPr>
          </w:p>
          <w:p w:rsidR="00366C63" w:rsidRPr="001206A6" w:rsidRDefault="00366C63" w:rsidP="004A02D3">
            <w:pPr>
              <w:spacing w:after="0" w:line="240" w:lineRule="auto"/>
              <w:rPr>
                <w:rFonts w:ascii="Times New Roman" w:eastAsia="Calibri" w:hAnsi="Times New Roman" w:cs="Times New Roman"/>
                <w:b w:val="0"/>
                <w:sz w:val="24"/>
                <w:szCs w:val="24"/>
                <w:lang w:val="es-US"/>
              </w:rPr>
            </w:pPr>
          </w:p>
          <w:p w:rsidR="00366C63" w:rsidRPr="001206A6" w:rsidRDefault="00366C63" w:rsidP="004A02D3">
            <w:pPr>
              <w:spacing w:after="0" w:line="240" w:lineRule="auto"/>
              <w:rPr>
                <w:rFonts w:ascii="Times New Roman" w:eastAsia="Calibri" w:hAnsi="Times New Roman" w:cs="Times New Roman"/>
                <w:b w:val="0"/>
                <w:sz w:val="24"/>
                <w:szCs w:val="24"/>
                <w:lang w:val="es-US"/>
              </w:rPr>
            </w:pPr>
          </w:p>
          <w:p w:rsidR="00262E1D" w:rsidRPr="001206A6" w:rsidRDefault="00262E1D" w:rsidP="004A02D3">
            <w:pPr>
              <w:spacing w:after="0" w:line="240" w:lineRule="auto"/>
              <w:rPr>
                <w:rFonts w:ascii="Times New Roman" w:eastAsia="Calibri" w:hAnsi="Times New Roman" w:cs="Times New Roman"/>
                <w:b w:val="0"/>
                <w:sz w:val="24"/>
                <w:szCs w:val="24"/>
                <w:lang w:val="es-US"/>
              </w:rPr>
            </w:pPr>
          </w:p>
          <w:p w:rsidR="00262E1D" w:rsidRPr="001206A6" w:rsidRDefault="00262E1D" w:rsidP="004A02D3">
            <w:pPr>
              <w:spacing w:after="0" w:line="240" w:lineRule="auto"/>
              <w:rPr>
                <w:rFonts w:ascii="Times New Roman" w:eastAsia="Calibri" w:hAnsi="Times New Roman" w:cs="Times New Roman"/>
                <w:b w:val="0"/>
                <w:sz w:val="24"/>
                <w:szCs w:val="24"/>
                <w:lang w:val="es-US"/>
              </w:rPr>
            </w:pPr>
          </w:p>
          <w:p w:rsidR="00E00FEE" w:rsidRPr="001206A6" w:rsidRDefault="00E00FEE" w:rsidP="004A02D3">
            <w:pPr>
              <w:spacing w:after="0" w:line="240" w:lineRule="auto"/>
              <w:rPr>
                <w:rFonts w:ascii="Times New Roman" w:eastAsia="Calibri" w:hAnsi="Times New Roman" w:cs="Times New Roman"/>
                <w:b w:val="0"/>
                <w:sz w:val="24"/>
                <w:szCs w:val="24"/>
                <w:lang w:val="es-US"/>
              </w:rPr>
            </w:pPr>
          </w:p>
          <w:p w:rsidR="00E00FEE" w:rsidRPr="001206A6" w:rsidRDefault="00E00FEE" w:rsidP="004A02D3">
            <w:pPr>
              <w:spacing w:after="0" w:line="240" w:lineRule="auto"/>
              <w:rPr>
                <w:rFonts w:ascii="Times New Roman" w:eastAsia="Calibri" w:hAnsi="Times New Roman" w:cs="Times New Roman"/>
                <w:b w:val="0"/>
                <w:sz w:val="24"/>
                <w:szCs w:val="24"/>
                <w:lang w:val="es-US"/>
              </w:rPr>
            </w:pPr>
          </w:p>
          <w:p w:rsidR="00E00FEE" w:rsidRPr="001206A6" w:rsidRDefault="00E00FEE" w:rsidP="004A02D3">
            <w:pPr>
              <w:spacing w:after="0" w:line="240" w:lineRule="auto"/>
              <w:rPr>
                <w:rFonts w:ascii="Times New Roman" w:eastAsia="Calibri" w:hAnsi="Times New Roman" w:cs="Times New Roman"/>
                <w:b w:val="0"/>
                <w:sz w:val="24"/>
                <w:szCs w:val="24"/>
                <w:lang w:val="es-US"/>
              </w:rPr>
            </w:pPr>
          </w:p>
          <w:p w:rsidR="00E00FEE" w:rsidRPr="001206A6" w:rsidRDefault="00E00FEE" w:rsidP="004A02D3">
            <w:pPr>
              <w:spacing w:after="0" w:line="240" w:lineRule="auto"/>
              <w:rPr>
                <w:rFonts w:ascii="Times New Roman" w:eastAsia="Calibri" w:hAnsi="Times New Roman" w:cs="Times New Roman"/>
                <w:b w:val="0"/>
                <w:sz w:val="24"/>
                <w:szCs w:val="24"/>
                <w:lang w:val="es-US"/>
              </w:rPr>
            </w:pPr>
          </w:p>
          <w:p w:rsidR="00E00FEE" w:rsidRPr="001206A6" w:rsidRDefault="00E00FEE" w:rsidP="004A02D3">
            <w:pPr>
              <w:spacing w:after="0" w:line="240" w:lineRule="auto"/>
              <w:rPr>
                <w:rFonts w:ascii="Times New Roman" w:eastAsia="Calibri" w:hAnsi="Times New Roman" w:cs="Times New Roman"/>
                <w:b w:val="0"/>
                <w:sz w:val="24"/>
                <w:szCs w:val="24"/>
                <w:lang w:val="es-US"/>
              </w:rPr>
            </w:pPr>
          </w:p>
          <w:p w:rsidR="00E00FEE" w:rsidRPr="001206A6" w:rsidRDefault="00E00FEE" w:rsidP="004A02D3">
            <w:pPr>
              <w:spacing w:after="0" w:line="240" w:lineRule="auto"/>
              <w:rPr>
                <w:rFonts w:ascii="Times New Roman" w:eastAsia="Calibri" w:hAnsi="Times New Roman" w:cs="Times New Roman"/>
                <w:b w:val="0"/>
                <w:sz w:val="24"/>
                <w:szCs w:val="24"/>
                <w:lang w:val="es-US"/>
              </w:rPr>
            </w:pPr>
          </w:p>
          <w:p w:rsidR="00E00FEE" w:rsidRPr="001206A6" w:rsidRDefault="00E00FEE" w:rsidP="004A02D3">
            <w:pPr>
              <w:spacing w:after="0" w:line="240" w:lineRule="auto"/>
              <w:rPr>
                <w:rFonts w:ascii="Times New Roman" w:eastAsia="Calibri" w:hAnsi="Times New Roman" w:cs="Times New Roman"/>
                <w:b w:val="0"/>
                <w:sz w:val="24"/>
                <w:szCs w:val="24"/>
                <w:lang w:val="es-US"/>
              </w:rPr>
            </w:pPr>
          </w:p>
          <w:p w:rsidR="00E00FEE" w:rsidRPr="001206A6" w:rsidRDefault="00E00FEE" w:rsidP="004A02D3">
            <w:pPr>
              <w:spacing w:after="0" w:line="240" w:lineRule="auto"/>
              <w:rPr>
                <w:rFonts w:ascii="Times New Roman" w:eastAsia="Calibri" w:hAnsi="Times New Roman" w:cs="Times New Roman"/>
                <w:b w:val="0"/>
                <w:sz w:val="24"/>
                <w:szCs w:val="24"/>
                <w:lang w:val="es-US"/>
              </w:rPr>
            </w:pPr>
          </w:p>
          <w:p w:rsidR="00E00FEE" w:rsidRPr="001206A6" w:rsidRDefault="00E00FEE" w:rsidP="004A02D3">
            <w:pPr>
              <w:spacing w:after="0" w:line="240" w:lineRule="auto"/>
              <w:rPr>
                <w:rFonts w:ascii="Times New Roman" w:eastAsia="Calibri" w:hAnsi="Times New Roman" w:cs="Times New Roman"/>
                <w:b w:val="0"/>
                <w:sz w:val="24"/>
                <w:szCs w:val="24"/>
                <w:lang w:val="es-US"/>
              </w:rPr>
            </w:pPr>
          </w:p>
          <w:p w:rsidR="00E00FEE" w:rsidRPr="001206A6" w:rsidRDefault="00E00FEE" w:rsidP="004A02D3">
            <w:pPr>
              <w:spacing w:after="0" w:line="240" w:lineRule="auto"/>
              <w:rPr>
                <w:rFonts w:ascii="Times New Roman" w:eastAsia="Calibri" w:hAnsi="Times New Roman" w:cs="Times New Roman"/>
                <w:b w:val="0"/>
                <w:sz w:val="24"/>
                <w:szCs w:val="24"/>
                <w:lang w:val="es-US"/>
              </w:rPr>
            </w:pPr>
          </w:p>
          <w:p w:rsidR="00E00FEE" w:rsidRPr="001206A6" w:rsidRDefault="00E00FEE" w:rsidP="004A02D3">
            <w:pPr>
              <w:spacing w:after="0" w:line="240" w:lineRule="auto"/>
              <w:rPr>
                <w:rFonts w:ascii="Times New Roman" w:eastAsia="Calibri" w:hAnsi="Times New Roman" w:cs="Times New Roman"/>
                <w:b w:val="0"/>
                <w:sz w:val="24"/>
                <w:szCs w:val="24"/>
                <w:lang w:val="es-US"/>
              </w:rPr>
            </w:pPr>
          </w:p>
          <w:p w:rsidR="00E00FEE" w:rsidRPr="001206A6" w:rsidRDefault="00E00FEE" w:rsidP="004A02D3">
            <w:pPr>
              <w:spacing w:after="0" w:line="240" w:lineRule="auto"/>
              <w:rPr>
                <w:rFonts w:ascii="Times New Roman" w:eastAsia="Calibri" w:hAnsi="Times New Roman" w:cs="Times New Roman"/>
                <w:b w:val="0"/>
                <w:sz w:val="24"/>
                <w:szCs w:val="24"/>
                <w:lang w:val="es-US"/>
              </w:rPr>
            </w:pPr>
          </w:p>
          <w:p w:rsidR="00E00FEE" w:rsidRPr="001206A6" w:rsidRDefault="00E00FEE" w:rsidP="004A02D3">
            <w:pPr>
              <w:spacing w:after="0" w:line="240" w:lineRule="auto"/>
              <w:rPr>
                <w:rFonts w:ascii="Times New Roman" w:eastAsia="Calibri" w:hAnsi="Times New Roman" w:cs="Times New Roman"/>
                <w:b w:val="0"/>
                <w:sz w:val="24"/>
                <w:szCs w:val="24"/>
                <w:lang w:val="es-US"/>
              </w:rPr>
            </w:pPr>
          </w:p>
          <w:p w:rsidR="00E00FEE" w:rsidRPr="001206A6" w:rsidRDefault="00E00FEE" w:rsidP="004A02D3">
            <w:pPr>
              <w:spacing w:after="0" w:line="240" w:lineRule="auto"/>
              <w:rPr>
                <w:rFonts w:ascii="Times New Roman" w:eastAsia="Calibri" w:hAnsi="Times New Roman" w:cs="Times New Roman"/>
                <w:b w:val="0"/>
                <w:sz w:val="24"/>
                <w:szCs w:val="24"/>
                <w:lang w:val="es-US"/>
              </w:rPr>
            </w:pPr>
          </w:p>
          <w:p w:rsidR="00E00FEE" w:rsidRPr="001206A6" w:rsidRDefault="00E00FEE" w:rsidP="004A02D3">
            <w:pPr>
              <w:spacing w:after="0" w:line="240" w:lineRule="auto"/>
              <w:rPr>
                <w:rFonts w:ascii="Times New Roman" w:eastAsia="Calibri" w:hAnsi="Times New Roman" w:cs="Times New Roman"/>
                <w:b w:val="0"/>
                <w:sz w:val="24"/>
                <w:szCs w:val="24"/>
                <w:lang w:val="es-US"/>
              </w:rPr>
            </w:pPr>
          </w:p>
          <w:p w:rsidR="00E00FEE" w:rsidRPr="001206A6" w:rsidRDefault="00E00FEE" w:rsidP="004A02D3">
            <w:pPr>
              <w:spacing w:after="0" w:line="240" w:lineRule="auto"/>
              <w:rPr>
                <w:rFonts w:ascii="Times New Roman" w:eastAsia="Calibri" w:hAnsi="Times New Roman" w:cs="Times New Roman"/>
                <w:b w:val="0"/>
                <w:sz w:val="24"/>
                <w:szCs w:val="24"/>
                <w:lang w:val="es-US"/>
              </w:rPr>
            </w:pPr>
          </w:p>
          <w:p w:rsidR="00E00FEE" w:rsidRPr="001206A6" w:rsidRDefault="00E00FEE" w:rsidP="004A02D3">
            <w:pPr>
              <w:spacing w:after="0" w:line="240" w:lineRule="auto"/>
              <w:rPr>
                <w:rFonts w:ascii="Times New Roman" w:eastAsia="Calibri" w:hAnsi="Times New Roman" w:cs="Times New Roman"/>
                <w:b w:val="0"/>
                <w:sz w:val="24"/>
                <w:szCs w:val="24"/>
                <w:lang w:val="es-US"/>
              </w:rPr>
            </w:pPr>
          </w:p>
          <w:p w:rsidR="006C46BB" w:rsidRPr="001206A6" w:rsidRDefault="006C46BB" w:rsidP="004A02D3">
            <w:pPr>
              <w:spacing w:after="0" w:line="240" w:lineRule="auto"/>
              <w:rPr>
                <w:rFonts w:ascii="Times New Roman" w:eastAsia="Calibri" w:hAnsi="Times New Roman" w:cs="Times New Roman"/>
                <w:b w:val="0"/>
                <w:sz w:val="24"/>
                <w:szCs w:val="24"/>
                <w:lang w:val="es-US"/>
              </w:rPr>
            </w:pPr>
          </w:p>
          <w:p w:rsidR="00E00FEE" w:rsidRPr="001206A6" w:rsidRDefault="00E00FEE" w:rsidP="004A02D3">
            <w:pPr>
              <w:spacing w:after="0" w:line="240" w:lineRule="auto"/>
              <w:rPr>
                <w:rFonts w:ascii="Times New Roman" w:eastAsia="Calibri" w:hAnsi="Times New Roman" w:cs="Times New Roman"/>
                <w:b w:val="0"/>
                <w:sz w:val="24"/>
                <w:szCs w:val="24"/>
                <w:lang w:val="es-US"/>
              </w:rPr>
            </w:pPr>
          </w:p>
          <w:p w:rsidR="002D2CE2" w:rsidRPr="001206A6" w:rsidRDefault="002D2CE2" w:rsidP="004A02D3">
            <w:pPr>
              <w:spacing w:after="0" w:line="240" w:lineRule="auto"/>
              <w:rPr>
                <w:rFonts w:ascii="Times New Roman" w:eastAsia="Calibri" w:hAnsi="Times New Roman" w:cs="Times New Roman"/>
                <w:b w:val="0"/>
                <w:sz w:val="24"/>
                <w:szCs w:val="24"/>
                <w:lang w:val="es-US"/>
              </w:rPr>
            </w:pPr>
          </w:p>
          <w:p w:rsidR="00E00FEE" w:rsidRPr="001206A6" w:rsidRDefault="00E00FEE" w:rsidP="004A02D3">
            <w:pPr>
              <w:spacing w:after="0" w:line="240" w:lineRule="auto"/>
              <w:rPr>
                <w:rFonts w:ascii="Times New Roman" w:eastAsia="Calibri" w:hAnsi="Times New Roman" w:cs="Times New Roman"/>
                <w:b w:val="0"/>
                <w:sz w:val="24"/>
                <w:szCs w:val="24"/>
                <w:lang w:val="es-US"/>
              </w:rPr>
            </w:pPr>
          </w:p>
          <w:p w:rsidR="00E00FEE" w:rsidRPr="001206A6" w:rsidRDefault="00E00FEE" w:rsidP="004A02D3">
            <w:pPr>
              <w:spacing w:after="0" w:line="240" w:lineRule="auto"/>
              <w:rPr>
                <w:rFonts w:ascii="Times New Roman" w:eastAsia="Calibri" w:hAnsi="Times New Roman" w:cs="Times New Roman"/>
                <w:b w:val="0"/>
                <w:sz w:val="24"/>
                <w:szCs w:val="24"/>
                <w:lang w:val="es-US"/>
              </w:rPr>
            </w:pPr>
          </w:p>
          <w:p w:rsidR="004A02D3" w:rsidRPr="001206A6" w:rsidRDefault="004A02D3" w:rsidP="004A02D3">
            <w:pPr>
              <w:spacing w:after="0" w:line="240" w:lineRule="auto"/>
              <w:rPr>
                <w:rFonts w:ascii="Times New Roman" w:eastAsia="Calibri" w:hAnsi="Times New Roman" w:cs="Times New Roman"/>
                <w:b w:val="0"/>
                <w:sz w:val="24"/>
                <w:szCs w:val="24"/>
                <w:lang w:val="es-US"/>
              </w:rPr>
            </w:pPr>
            <w:r w:rsidRPr="001206A6">
              <w:rPr>
                <w:rFonts w:ascii="Times New Roman" w:eastAsia="Calibri" w:hAnsi="Times New Roman" w:cs="Times New Roman"/>
                <w:b w:val="0"/>
                <w:sz w:val="24"/>
                <w:szCs w:val="24"/>
                <w:lang w:val="es-US"/>
              </w:rPr>
              <w:t xml:space="preserve">3. </w:t>
            </w:r>
            <w:r w:rsidR="00570FCC" w:rsidRPr="001206A6">
              <w:rPr>
                <w:rFonts w:ascii="Times New Roman" w:eastAsia="Calibri" w:hAnsi="Times New Roman" w:cs="Times New Roman"/>
                <w:b w:val="0"/>
                <w:sz w:val="24"/>
                <w:szCs w:val="24"/>
                <w:lang w:val="es-US"/>
              </w:rPr>
              <w:t>Los cultivos tratados con pesticidas no serán utilizados para el consumo humano o animal (Si se utilizan cultivos para el consumo, esta actividad puede ser sometida al desarrollo de un PERSUAP*, suspender la actividad y consultar con el REA** o BEO***)</w:t>
            </w:r>
          </w:p>
          <w:p w:rsidR="00570FCC" w:rsidRPr="001206A6" w:rsidRDefault="00570FCC" w:rsidP="004A02D3">
            <w:pPr>
              <w:spacing w:after="0" w:line="240" w:lineRule="auto"/>
              <w:rPr>
                <w:rFonts w:ascii="Times New Roman" w:eastAsia="Calibri" w:hAnsi="Times New Roman" w:cs="Times New Roman"/>
                <w:b w:val="0"/>
                <w:sz w:val="24"/>
                <w:szCs w:val="24"/>
                <w:lang w:val="es-US"/>
              </w:rPr>
            </w:pPr>
          </w:p>
          <w:p w:rsidR="00570FCC" w:rsidRPr="008949DB" w:rsidRDefault="00570FCC" w:rsidP="00570FCC">
            <w:pPr>
              <w:spacing w:after="0" w:line="240" w:lineRule="auto"/>
              <w:rPr>
                <w:rFonts w:ascii="Times New Roman" w:eastAsia="Calibri" w:hAnsi="Times New Roman" w:cs="Times New Roman"/>
                <w:b w:val="0"/>
                <w:sz w:val="24"/>
                <w:szCs w:val="24"/>
                <w:vertAlign w:val="superscript"/>
                <w:lang w:val="es-US"/>
              </w:rPr>
            </w:pPr>
            <w:r w:rsidRPr="008949DB">
              <w:rPr>
                <w:rFonts w:ascii="Times New Roman" w:eastAsia="Calibri" w:hAnsi="Times New Roman" w:cs="Times New Roman"/>
                <w:b w:val="0"/>
                <w:sz w:val="24"/>
                <w:szCs w:val="24"/>
                <w:vertAlign w:val="superscript"/>
                <w:lang w:val="es-US"/>
              </w:rPr>
              <w:t>*PERSUAP = Informe de evaluación de plaguicidas y plan de uso correcto</w:t>
            </w:r>
          </w:p>
          <w:p w:rsidR="00570FCC" w:rsidRPr="008949DB" w:rsidRDefault="00570FCC" w:rsidP="00570FCC">
            <w:pPr>
              <w:spacing w:after="0" w:line="240" w:lineRule="auto"/>
              <w:rPr>
                <w:rFonts w:ascii="Times New Roman" w:eastAsia="Calibri" w:hAnsi="Times New Roman" w:cs="Times New Roman"/>
                <w:b w:val="0"/>
                <w:sz w:val="24"/>
                <w:szCs w:val="24"/>
                <w:vertAlign w:val="superscript"/>
                <w:lang w:val="es-US"/>
              </w:rPr>
            </w:pPr>
            <w:r w:rsidRPr="008949DB">
              <w:rPr>
                <w:rFonts w:ascii="Times New Roman" w:eastAsia="Calibri" w:hAnsi="Times New Roman" w:cs="Times New Roman"/>
                <w:b w:val="0"/>
                <w:sz w:val="24"/>
                <w:szCs w:val="24"/>
                <w:vertAlign w:val="superscript"/>
                <w:lang w:val="es-US"/>
              </w:rPr>
              <w:t>** REA = Asesores regionales de medio ambiente</w:t>
            </w:r>
          </w:p>
          <w:p w:rsidR="00570FCC" w:rsidRPr="004A02D3" w:rsidRDefault="00570FCC" w:rsidP="00570FCC">
            <w:pPr>
              <w:spacing w:after="0" w:line="240" w:lineRule="auto"/>
              <w:rPr>
                <w:rFonts w:ascii="Times New Roman" w:eastAsia="Calibri" w:hAnsi="Times New Roman" w:cs="Times New Roman"/>
                <w:sz w:val="24"/>
                <w:szCs w:val="24"/>
              </w:rPr>
            </w:pPr>
            <w:r w:rsidRPr="008949DB">
              <w:rPr>
                <w:rFonts w:ascii="Times New Roman" w:eastAsia="Calibri" w:hAnsi="Times New Roman" w:cs="Times New Roman"/>
                <w:b w:val="0"/>
                <w:sz w:val="24"/>
                <w:szCs w:val="24"/>
                <w:vertAlign w:val="superscript"/>
              </w:rPr>
              <w:t>*** BEO = Oficial de ambiente</w:t>
            </w:r>
          </w:p>
        </w:tc>
        <w:tc>
          <w:tcPr>
            <w:tcW w:w="2820" w:type="dxa"/>
            <w:gridSpan w:val="2"/>
            <w:tcBorders>
              <w:bottom w:val="single" w:sz="4" w:space="0" w:color="auto"/>
            </w:tcBorders>
          </w:tcPr>
          <w:p w:rsidR="004A02D3" w:rsidRPr="001206A6" w:rsidRDefault="004A02D3" w:rsidP="004A02D3">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US"/>
              </w:rPr>
            </w:pPr>
            <w:r w:rsidRPr="001206A6">
              <w:rPr>
                <w:rFonts w:ascii="Times New Roman" w:hAnsi="Times New Roman" w:cs="Times New Roman"/>
                <w:sz w:val="24"/>
                <w:szCs w:val="24"/>
                <w:lang w:val="es-US"/>
              </w:rPr>
              <w:lastRenderedPageBreak/>
              <w:t xml:space="preserve">1a. </w:t>
            </w:r>
            <w:r w:rsidR="006C46BB" w:rsidRPr="001206A6">
              <w:rPr>
                <w:rFonts w:ascii="Times New Roman" w:hAnsi="Times New Roman" w:cs="Times New Roman"/>
                <w:sz w:val="24"/>
                <w:szCs w:val="24"/>
                <w:lang w:val="es-US"/>
              </w:rPr>
              <w:t>El fabricante deberá proporcionar información sobre la salud humana y el impacto ambiental de la deltametrina, insecticida aprobado por la US-EPA.</w:t>
            </w:r>
          </w:p>
          <w:p w:rsidR="00670DA4" w:rsidRPr="001206A6" w:rsidRDefault="00670DA4" w:rsidP="004A02D3">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US"/>
              </w:rPr>
            </w:pPr>
          </w:p>
          <w:p w:rsidR="004A02D3" w:rsidRPr="001206A6" w:rsidRDefault="006C46BB" w:rsidP="004A02D3">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US"/>
              </w:rPr>
            </w:pPr>
            <w:r w:rsidRPr="001206A6">
              <w:rPr>
                <w:rFonts w:ascii="Times New Roman" w:hAnsi="Times New Roman" w:cs="Times New Roman"/>
                <w:sz w:val="24"/>
                <w:szCs w:val="24"/>
                <w:lang w:val="es-US"/>
              </w:rPr>
              <w:t>1b.</w:t>
            </w:r>
            <w:r w:rsidRPr="001206A6">
              <w:rPr>
                <w:lang w:val="es-US"/>
              </w:rPr>
              <w:t xml:space="preserve"> </w:t>
            </w:r>
            <w:r w:rsidRPr="001206A6">
              <w:rPr>
                <w:rFonts w:ascii="Times New Roman" w:hAnsi="Times New Roman" w:cs="Times New Roman"/>
                <w:sz w:val="24"/>
                <w:szCs w:val="24"/>
                <w:lang w:val="es-US"/>
              </w:rPr>
              <w:t>El fabricante deberá proporcionar información a las personas que manipulan los sacos de polipropileno tratados con deltametrina sobre los riesgos debidos a la exposición cutánea.</w:t>
            </w:r>
          </w:p>
          <w:p w:rsidR="00670DA4" w:rsidRPr="001206A6" w:rsidRDefault="00670DA4" w:rsidP="004A02D3">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US"/>
              </w:rPr>
            </w:pPr>
          </w:p>
          <w:p w:rsidR="004A02D3" w:rsidRPr="001206A6" w:rsidRDefault="006C46BB" w:rsidP="006C46BB">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US"/>
              </w:rPr>
            </w:pPr>
            <w:r w:rsidRPr="001206A6">
              <w:rPr>
                <w:rFonts w:ascii="Times New Roman" w:hAnsi="Times New Roman" w:cs="Times New Roman"/>
                <w:sz w:val="24"/>
                <w:szCs w:val="24"/>
                <w:lang w:val="es-US"/>
              </w:rPr>
              <w:t>1c. Todas aquellas personas que manipulen las bolsas deben leer y comprender la información proporcionada sobre la deltametrina, incluyendo el MSDS, seguido de firmardo de un formulario.</w:t>
            </w:r>
          </w:p>
          <w:p w:rsidR="00670DA4" w:rsidRPr="001206A6" w:rsidRDefault="00670DA4" w:rsidP="004A02D3">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US"/>
              </w:rPr>
            </w:pPr>
          </w:p>
          <w:p w:rsidR="006C46BB" w:rsidRPr="001206A6" w:rsidRDefault="00C33B5A" w:rsidP="004A02D3">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US"/>
              </w:rPr>
            </w:pPr>
            <w:r w:rsidRPr="001206A6">
              <w:rPr>
                <w:rFonts w:ascii="Times New Roman" w:hAnsi="Times New Roman" w:cs="Times New Roman"/>
                <w:sz w:val="24"/>
                <w:szCs w:val="24"/>
                <w:lang w:val="es-US"/>
              </w:rPr>
              <w:t>1d.</w:t>
            </w:r>
            <w:r w:rsidR="006C46BB" w:rsidRPr="001206A6">
              <w:rPr>
                <w:lang w:val="es-US"/>
              </w:rPr>
              <w:t xml:space="preserve"> </w:t>
            </w:r>
            <w:r w:rsidR="006C46BB" w:rsidRPr="001206A6">
              <w:rPr>
                <w:rFonts w:ascii="Times New Roman" w:hAnsi="Times New Roman" w:cs="Times New Roman"/>
                <w:sz w:val="24"/>
                <w:szCs w:val="24"/>
                <w:lang w:val="es-US"/>
              </w:rPr>
              <w:t>Proporcionar capacitación sobre el manejo y uso de las bolsas</w:t>
            </w:r>
            <w:r w:rsidR="004731F6" w:rsidRPr="001206A6">
              <w:rPr>
                <w:rFonts w:ascii="Times New Roman" w:hAnsi="Times New Roman" w:cs="Times New Roman"/>
                <w:sz w:val="24"/>
                <w:szCs w:val="24"/>
                <w:lang w:val="es-US"/>
              </w:rPr>
              <w:t xml:space="preserve"> tratadas con </w:t>
            </w:r>
            <w:r w:rsidR="006C46BB" w:rsidRPr="001206A6">
              <w:rPr>
                <w:rFonts w:ascii="Times New Roman" w:hAnsi="Times New Roman" w:cs="Times New Roman"/>
                <w:sz w:val="24"/>
                <w:szCs w:val="24"/>
                <w:lang w:val="es-US"/>
              </w:rPr>
              <w:t xml:space="preserve">deltametrina y sobre procedimientos adecuados para la </w:t>
            </w:r>
            <w:r w:rsidR="006C46BB" w:rsidRPr="001206A6">
              <w:rPr>
                <w:rFonts w:ascii="Times New Roman" w:hAnsi="Times New Roman" w:cs="Times New Roman"/>
                <w:sz w:val="24"/>
                <w:szCs w:val="24"/>
                <w:lang w:val="es-US"/>
              </w:rPr>
              <w:lastRenderedPageBreak/>
              <w:t>eliminación, explicando el proceso y el razonamiento.</w:t>
            </w:r>
          </w:p>
          <w:p w:rsidR="00366C63" w:rsidRPr="001206A6" w:rsidRDefault="00366C63" w:rsidP="004A02D3">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US"/>
              </w:rPr>
            </w:pPr>
            <w:r w:rsidRPr="001206A6">
              <w:rPr>
                <w:rFonts w:ascii="Times New Roman" w:hAnsi="Times New Roman" w:cs="Times New Roman"/>
                <w:sz w:val="24"/>
                <w:szCs w:val="24"/>
                <w:lang w:val="es-US"/>
              </w:rPr>
              <w:t xml:space="preserve">1e. </w:t>
            </w:r>
            <w:r w:rsidR="0002628C" w:rsidRPr="001206A6">
              <w:rPr>
                <w:rFonts w:ascii="Times New Roman" w:hAnsi="Times New Roman" w:cs="Times New Roman"/>
                <w:sz w:val="24"/>
                <w:szCs w:val="24"/>
                <w:lang w:val="es-US"/>
              </w:rPr>
              <w:t>Asegu</w:t>
            </w:r>
            <w:r w:rsidR="006C46BB" w:rsidRPr="001206A6">
              <w:rPr>
                <w:rFonts w:ascii="Times New Roman" w:hAnsi="Times New Roman" w:cs="Times New Roman"/>
                <w:sz w:val="24"/>
                <w:szCs w:val="24"/>
                <w:lang w:val="es-US"/>
              </w:rPr>
              <w:t xml:space="preserve">rarse de la disponibilidad y uso del </w:t>
            </w:r>
            <w:r w:rsidRPr="001206A6">
              <w:rPr>
                <w:rFonts w:ascii="Times New Roman" w:hAnsi="Times New Roman" w:cs="Times New Roman"/>
                <w:sz w:val="24"/>
                <w:szCs w:val="24"/>
                <w:lang w:val="es-US"/>
              </w:rPr>
              <w:t>PPE.</w:t>
            </w:r>
          </w:p>
          <w:p w:rsidR="00366C63" w:rsidRPr="001206A6" w:rsidRDefault="00366C63" w:rsidP="004A02D3">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US"/>
              </w:rPr>
            </w:pPr>
          </w:p>
          <w:p w:rsidR="004A02D3" w:rsidRPr="001206A6" w:rsidRDefault="004A02D3" w:rsidP="004A02D3">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US"/>
              </w:rPr>
            </w:pPr>
            <w:r w:rsidRPr="001206A6">
              <w:rPr>
                <w:rFonts w:ascii="Times New Roman" w:hAnsi="Times New Roman" w:cs="Times New Roman"/>
                <w:sz w:val="24"/>
                <w:szCs w:val="24"/>
                <w:lang w:val="es-US"/>
              </w:rPr>
              <w:t xml:space="preserve">2a. </w:t>
            </w:r>
            <w:r w:rsidR="0002628C" w:rsidRPr="001206A6">
              <w:rPr>
                <w:rFonts w:ascii="Times New Roman" w:hAnsi="Times New Roman" w:cs="Times New Roman"/>
                <w:sz w:val="24"/>
                <w:szCs w:val="24"/>
                <w:lang w:val="es-US"/>
              </w:rPr>
              <w:t>Todas las bolsas no utilizadas deberán ser manejadas con guantes (para evitar la exposición de la piel).</w:t>
            </w:r>
          </w:p>
          <w:p w:rsidR="00E00FEE" w:rsidRPr="001206A6" w:rsidRDefault="004A02D3" w:rsidP="0002628C">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US"/>
              </w:rPr>
            </w:pPr>
            <w:r w:rsidRPr="001206A6">
              <w:rPr>
                <w:rFonts w:ascii="Times New Roman" w:hAnsi="Times New Roman" w:cs="Times New Roman"/>
                <w:sz w:val="24"/>
                <w:szCs w:val="24"/>
                <w:lang w:val="es-US"/>
              </w:rPr>
              <w:t xml:space="preserve">2b. </w:t>
            </w:r>
            <w:r w:rsidR="0002628C" w:rsidRPr="001206A6">
              <w:rPr>
                <w:rFonts w:ascii="Times New Roman" w:hAnsi="Times New Roman" w:cs="Times New Roman"/>
                <w:sz w:val="24"/>
                <w:szCs w:val="24"/>
                <w:lang w:val="es-US"/>
              </w:rPr>
              <w:t xml:space="preserve">Todas las bolsas deben ser almacenadas en un cobertizo de almacenamiento de pesticidas designado, y no deben ser utilizadas para el almacenamiento de las materias primas destinadas a la alimentación humana. </w:t>
            </w:r>
          </w:p>
          <w:p w:rsidR="004A02D3" w:rsidRPr="001206A6" w:rsidRDefault="0002628C" w:rsidP="004A02D3">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US"/>
              </w:rPr>
            </w:pPr>
            <w:r w:rsidRPr="001206A6">
              <w:rPr>
                <w:rFonts w:ascii="Times New Roman" w:hAnsi="Times New Roman" w:cs="Times New Roman"/>
                <w:sz w:val="24"/>
                <w:szCs w:val="24"/>
                <w:lang w:val="es-US"/>
              </w:rPr>
              <w:t>2c.</w:t>
            </w:r>
            <w:r w:rsidRPr="001206A6">
              <w:rPr>
                <w:lang w:val="es-US"/>
              </w:rPr>
              <w:t xml:space="preserve"> </w:t>
            </w:r>
            <w:r w:rsidRPr="001206A6">
              <w:rPr>
                <w:rFonts w:ascii="Times New Roman" w:hAnsi="Times New Roman" w:cs="Times New Roman"/>
                <w:sz w:val="24"/>
                <w:szCs w:val="24"/>
                <w:lang w:val="es-US"/>
              </w:rPr>
              <w:t xml:space="preserve">El acceso a las zonas de almacenamiento de pesticidas estará limitado al personal </w:t>
            </w:r>
            <w:r w:rsidR="00D74ACA" w:rsidRPr="001206A6">
              <w:rPr>
                <w:rFonts w:ascii="Times New Roman" w:hAnsi="Times New Roman" w:cs="Times New Roman"/>
                <w:sz w:val="24"/>
                <w:szCs w:val="24"/>
                <w:lang w:val="es-US"/>
              </w:rPr>
              <w:t xml:space="preserve">autorizado. </w:t>
            </w:r>
          </w:p>
          <w:p w:rsidR="00E00FEE" w:rsidRPr="001206A6" w:rsidRDefault="004A02D3" w:rsidP="004A02D3">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US"/>
              </w:rPr>
            </w:pPr>
            <w:r w:rsidRPr="001206A6">
              <w:rPr>
                <w:rFonts w:ascii="Times New Roman" w:hAnsi="Times New Roman" w:cs="Times New Roman"/>
                <w:sz w:val="24"/>
                <w:szCs w:val="24"/>
                <w:lang w:val="es-US"/>
              </w:rPr>
              <w:t>2</w:t>
            </w:r>
            <w:r w:rsidR="00262E1D" w:rsidRPr="001206A6">
              <w:rPr>
                <w:rFonts w:ascii="Times New Roman" w:hAnsi="Times New Roman" w:cs="Times New Roman"/>
                <w:sz w:val="24"/>
                <w:szCs w:val="24"/>
                <w:lang w:val="es-US"/>
              </w:rPr>
              <w:t>d</w:t>
            </w:r>
            <w:r w:rsidRPr="001206A6">
              <w:rPr>
                <w:rFonts w:ascii="Times New Roman" w:hAnsi="Times New Roman" w:cs="Times New Roman"/>
                <w:sz w:val="24"/>
                <w:szCs w:val="24"/>
                <w:lang w:val="es-US"/>
              </w:rPr>
              <w:t xml:space="preserve">. </w:t>
            </w:r>
            <w:r w:rsidR="0002628C" w:rsidRPr="001206A6">
              <w:rPr>
                <w:rFonts w:ascii="Times New Roman" w:hAnsi="Times New Roman" w:cs="Times New Roman"/>
                <w:sz w:val="24"/>
                <w:szCs w:val="24"/>
                <w:lang w:val="es-US"/>
              </w:rPr>
              <w:t>Bolsas llenas de productos básicos deberán ser manejadas por personas capacitadas vestidos con camisas de manga larga y guantes para evitar la exposición dérmica</w:t>
            </w:r>
            <w:r w:rsidRPr="001206A6">
              <w:rPr>
                <w:rFonts w:ascii="Times New Roman" w:hAnsi="Times New Roman" w:cs="Times New Roman"/>
                <w:sz w:val="24"/>
                <w:szCs w:val="24"/>
                <w:lang w:val="es-US"/>
              </w:rPr>
              <w:t xml:space="preserve">. </w:t>
            </w:r>
          </w:p>
          <w:p w:rsidR="004A02D3" w:rsidRPr="001206A6" w:rsidRDefault="00366C63" w:rsidP="004A02D3">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US"/>
              </w:rPr>
            </w:pPr>
            <w:r w:rsidRPr="001206A6">
              <w:rPr>
                <w:rFonts w:ascii="Times New Roman" w:hAnsi="Times New Roman" w:cs="Times New Roman"/>
                <w:sz w:val="24"/>
                <w:szCs w:val="24"/>
                <w:lang w:val="es-US"/>
              </w:rPr>
              <w:t>2</w:t>
            </w:r>
            <w:r w:rsidR="00262E1D" w:rsidRPr="001206A6">
              <w:rPr>
                <w:rFonts w:ascii="Times New Roman" w:hAnsi="Times New Roman" w:cs="Times New Roman"/>
                <w:sz w:val="24"/>
                <w:szCs w:val="24"/>
                <w:lang w:val="es-US"/>
              </w:rPr>
              <w:t>e</w:t>
            </w:r>
            <w:r w:rsidRPr="001206A6">
              <w:rPr>
                <w:rFonts w:ascii="Times New Roman" w:hAnsi="Times New Roman" w:cs="Times New Roman"/>
                <w:sz w:val="24"/>
                <w:szCs w:val="24"/>
                <w:lang w:val="es-US"/>
              </w:rPr>
              <w:t xml:space="preserve">. </w:t>
            </w:r>
            <w:r w:rsidR="00162BC6" w:rsidRPr="001206A6">
              <w:rPr>
                <w:rFonts w:ascii="Times New Roman" w:hAnsi="Times New Roman" w:cs="Times New Roman"/>
                <w:sz w:val="24"/>
                <w:szCs w:val="24"/>
                <w:lang w:val="es-US"/>
              </w:rPr>
              <w:t>Evitar cargar bolsas/sacos en la espalda</w:t>
            </w:r>
            <w:r w:rsidR="004A02D3" w:rsidRPr="001206A6">
              <w:rPr>
                <w:rFonts w:ascii="Times New Roman" w:hAnsi="Times New Roman" w:cs="Times New Roman"/>
                <w:sz w:val="24"/>
                <w:szCs w:val="24"/>
                <w:lang w:val="es-US"/>
              </w:rPr>
              <w:t>.</w:t>
            </w:r>
          </w:p>
          <w:p w:rsidR="00162BC6" w:rsidRPr="001206A6" w:rsidRDefault="004A02D3" w:rsidP="004A02D3">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US"/>
              </w:rPr>
            </w:pPr>
            <w:r w:rsidRPr="001206A6">
              <w:rPr>
                <w:rFonts w:ascii="Times New Roman" w:hAnsi="Times New Roman" w:cs="Times New Roman"/>
                <w:sz w:val="24"/>
                <w:szCs w:val="24"/>
                <w:lang w:val="es-US"/>
              </w:rPr>
              <w:t>2</w:t>
            </w:r>
            <w:r w:rsidR="00262E1D" w:rsidRPr="001206A6">
              <w:rPr>
                <w:rFonts w:ascii="Times New Roman" w:hAnsi="Times New Roman" w:cs="Times New Roman"/>
                <w:sz w:val="24"/>
                <w:szCs w:val="24"/>
                <w:lang w:val="es-US"/>
              </w:rPr>
              <w:t>f</w:t>
            </w:r>
            <w:r w:rsidRPr="001206A6">
              <w:rPr>
                <w:rFonts w:ascii="Times New Roman" w:hAnsi="Times New Roman" w:cs="Times New Roman"/>
                <w:sz w:val="24"/>
                <w:szCs w:val="24"/>
                <w:lang w:val="es-US"/>
              </w:rPr>
              <w:t xml:space="preserve">. </w:t>
            </w:r>
            <w:r w:rsidR="00162BC6" w:rsidRPr="001206A6">
              <w:rPr>
                <w:rFonts w:ascii="Times New Roman" w:hAnsi="Times New Roman" w:cs="Times New Roman"/>
                <w:sz w:val="24"/>
                <w:szCs w:val="24"/>
                <w:lang w:val="es-US"/>
              </w:rPr>
              <w:t xml:space="preserve">Las bolsas no deben ser desechadas cerca de cuerpos de agua ya que el </w:t>
            </w:r>
            <w:r w:rsidR="00162BC6" w:rsidRPr="001206A6">
              <w:rPr>
                <w:rFonts w:ascii="Times New Roman" w:hAnsi="Times New Roman" w:cs="Times New Roman"/>
                <w:sz w:val="24"/>
                <w:szCs w:val="24"/>
                <w:lang w:val="es-US"/>
              </w:rPr>
              <w:lastRenderedPageBreak/>
              <w:t>pesticide es tóxico para organismos acuáticos.</w:t>
            </w:r>
          </w:p>
          <w:p w:rsidR="004A02D3" w:rsidRPr="001206A6" w:rsidRDefault="004A02D3" w:rsidP="004A02D3">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US"/>
              </w:rPr>
            </w:pPr>
            <w:r w:rsidRPr="001206A6">
              <w:rPr>
                <w:rFonts w:ascii="Times New Roman" w:hAnsi="Times New Roman" w:cs="Times New Roman"/>
                <w:sz w:val="24"/>
                <w:szCs w:val="24"/>
                <w:lang w:val="es-US"/>
              </w:rPr>
              <w:t>2</w:t>
            </w:r>
            <w:r w:rsidR="00262E1D" w:rsidRPr="001206A6">
              <w:rPr>
                <w:rFonts w:ascii="Times New Roman" w:hAnsi="Times New Roman" w:cs="Times New Roman"/>
                <w:sz w:val="24"/>
                <w:szCs w:val="24"/>
                <w:lang w:val="es-US"/>
              </w:rPr>
              <w:t>g</w:t>
            </w:r>
            <w:r w:rsidRPr="001206A6">
              <w:rPr>
                <w:rFonts w:ascii="Times New Roman" w:hAnsi="Times New Roman" w:cs="Times New Roman"/>
                <w:sz w:val="24"/>
                <w:szCs w:val="24"/>
                <w:lang w:val="es-US"/>
              </w:rPr>
              <w:t xml:space="preserve">. </w:t>
            </w:r>
            <w:r w:rsidR="002D2CE2" w:rsidRPr="001206A6">
              <w:rPr>
                <w:rFonts w:ascii="Times New Roman" w:hAnsi="Times New Roman" w:cs="Times New Roman"/>
                <w:sz w:val="24"/>
                <w:szCs w:val="24"/>
                <w:lang w:val="es-US"/>
              </w:rPr>
              <w:t>Bolsas usadas o bolsas que han perdido la integridad, deberán ser desechadas de acuerdo con las regulaciones locales, de la ciudad, o del país.</w:t>
            </w:r>
          </w:p>
          <w:p w:rsidR="004A02D3" w:rsidRPr="001206A6" w:rsidRDefault="004A02D3" w:rsidP="004A02D3">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US"/>
              </w:rPr>
            </w:pPr>
          </w:p>
          <w:p w:rsidR="00A12A92" w:rsidRPr="001206A6" w:rsidRDefault="00A12A92" w:rsidP="004A02D3">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US"/>
              </w:rPr>
            </w:pPr>
          </w:p>
          <w:p w:rsidR="004A02D3" w:rsidRPr="001206A6" w:rsidRDefault="004A02D3" w:rsidP="004A02D3">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US"/>
              </w:rPr>
            </w:pPr>
            <w:r w:rsidRPr="001206A6">
              <w:rPr>
                <w:rFonts w:ascii="Times New Roman" w:hAnsi="Times New Roman" w:cs="Times New Roman"/>
                <w:sz w:val="24"/>
                <w:szCs w:val="24"/>
                <w:lang w:val="es-US"/>
              </w:rPr>
              <w:t xml:space="preserve">3a. </w:t>
            </w:r>
            <w:r w:rsidR="0009468F" w:rsidRPr="001206A6">
              <w:rPr>
                <w:rFonts w:ascii="Times New Roman" w:hAnsi="Times New Roman" w:cs="Times New Roman"/>
                <w:sz w:val="24"/>
                <w:szCs w:val="24"/>
                <w:lang w:val="es-US"/>
              </w:rPr>
              <w:t>Productos almacenados en bolsas deberán ser eliminados enterrarándolos lejos de cuerpos de agua. No pueden ser utilizados para el consumo animal o humano</w:t>
            </w:r>
            <w:r w:rsidRPr="001206A6">
              <w:rPr>
                <w:rFonts w:ascii="Times New Roman" w:hAnsi="Times New Roman" w:cs="Times New Roman"/>
                <w:sz w:val="24"/>
                <w:szCs w:val="24"/>
                <w:lang w:val="es-US"/>
              </w:rPr>
              <w:t>.</w:t>
            </w:r>
          </w:p>
          <w:p w:rsidR="0009468F" w:rsidRPr="001206A6" w:rsidRDefault="004A02D3" w:rsidP="004A02D3">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US"/>
              </w:rPr>
            </w:pPr>
            <w:r w:rsidRPr="001206A6">
              <w:rPr>
                <w:rFonts w:ascii="Times New Roman" w:hAnsi="Times New Roman" w:cs="Times New Roman"/>
                <w:sz w:val="24"/>
                <w:szCs w:val="24"/>
                <w:lang w:val="es-US"/>
              </w:rPr>
              <w:t>3b.</w:t>
            </w:r>
            <w:r w:rsidR="0009468F" w:rsidRPr="001206A6">
              <w:rPr>
                <w:lang w:val="es-US"/>
              </w:rPr>
              <w:t xml:space="preserve"> </w:t>
            </w:r>
            <w:r w:rsidR="0009468F" w:rsidRPr="001206A6">
              <w:rPr>
                <w:rFonts w:ascii="Times New Roman" w:hAnsi="Times New Roman" w:cs="Times New Roman"/>
                <w:sz w:val="24"/>
                <w:szCs w:val="24"/>
                <w:lang w:val="es-US"/>
              </w:rPr>
              <w:t>Productos almacenados en bolsas no deben ser utilizados para la alimentación de las aves debido a que la deltametrina es tóxica para las aves.</w:t>
            </w:r>
          </w:p>
          <w:p w:rsidR="0009468F" w:rsidRPr="001206A6" w:rsidRDefault="0009468F" w:rsidP="004A02D3">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US"/>
              </w:rPr>
            </w:pPr>
            <w:r w:rsidRPr="001206A6">
              <w:rPr>
                <w:rFonts w:ascii="Times New Roman" w:hAnsi="Times New Roman" w:cs="Times New Roman"/>
                <w:sz w:val="24"/>
                <w:szCs w:val="24"/>
                <w:lang w:val="es-US"/>
              </w:rPr>
              <w:t>3c.</w:t>
            </w:r>
            <w:r w:rsidRPr="001206A6">
              <w:rPr>
                <w:lang w:val="es-US"/>
              </w:rPr>
              <w:t xml:space="preserve"> </w:t>
            </w:r>
            <w:r w:rsidRPr="001206A6">
              <w:rPr>
                <w:rFonts w:ascii="Times New Roman" w:hAnsi="Times New Roman" w:cs="Times New Roman"/>
                <w:sz w:val="24"/>
                <w:szCs w:val="24"/>
                <w:lang w:val="es-US"/>
              </w:rPr>
              <w:t>Si los productos se destinan al consumo humano/animal, se desarrollará un PERSUAP estableciendo el fundamento de dicho uso, incluyendo el cumplimiento de los niveles de tolerancia establecidos por la US-EPA, antes del consumo de dichas materias primas.</w:t>
            </w:r>
          </w:p>
          <w:p w:rsidR="004A02D3" w:rsidRPr="001206A6" w:rsidRDefault="004A02D3" w:rsidP="004A02D3">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US"/>
              </w:rPr>
            </w:pPr>
            <w:r w:rsidRPr="001206A6">
              <w:rPr>
                <w:rFonts w:ascii="Times New Roman" w:hAnsi="Times New Roman" w:cs="Times New Roman"/>
                <w:sz w:val="24"/>
                <w:szCs w:val="24"/>
                <w:lang w:val="es-US"/>
              </w:rPr>
              <w:lastRenderedPageBreak/>
              <w:t xml:space="preserve">3d. </w:t>
            </w:r>
            <w:r w:rsidR="0009468F" w:rsidRPr="001206A6">
              <w:rPr>
                <w:rFonts w:ascii="Times New Roman" w:hAnsi="Times New Roman" w:cs="Times New Roman"/>
                <w:sz w:val="24"/>
                <w:szCs w:val="24"/>
                <w:lang w:val="es-US"/>
              </w:rPr>
              <w:t>Si los productos están infestados deben ser fumigados con fosfina antes de su almacenamiento en bolsas tratadas con deltametrina. El desarrollo de un PERSUAP es necesario antes de la fumigación con fosfina.</w:t>
            </w:r>
          </w:p>
          <w:p w:rsidR="004A02D3" w:rsidRPr="001206A6" w:rsidRDefault="004A02D3" w:rsidP="004A02D3">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US"/>
              </w:rPr>
            </w:pPr>
          </w:p>
          <w:p w:rsidR="004A02D3" w:rsidRPr="001206A6" w:rsidRDefault="004A02D3" w:rsidP="004A02D3">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US"/>
              </w:rPr>
            </w:pPr>
          </w:p>
          <w:p w:rsidR="004A02D3" w:rsidRPr="001206A6" w:rsidRDefault="004A02D3" w:rsidP="004A02D3">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US"/>
              </w:rPr>
            </w:pPr>
          </w:p>
        </w:tc>
        <w:tc>
          <w:tcPr>
            <w:tcW w:w="3149" w:type="dxa"/>
            <w:gridSpan w:val="2"/>
            <w:tcBorders>
              <w:bottom w:val="single" w:sz="4" w:space="0" w:color="auto"/>
            </w:tcBorders>
          </w:tcPr>
          <w:p w:rsidR="0009468F" w:rsidRPr="001206A6" w:rsidRDefault="004A02D3" w:rsidP="004A02D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r w:rsidRPr="001206A6">
              <w:rPr>
                <w:rFonts w:ascii="Times New Roman" w:eastAsia="Calibri" w:hAnsi="Times New Roman" w:cs="Times New Roman"/>
                <w:sz w:val="24"/>
                <w:szCs w:val="24"/>
                <w:lang w:val="es-US"/>
              </w:rPr>
              <w:lastRenderedPageBreak/>
              <w:t xml:space="preserve">1a. </w:t>
            </w:r>
            <w:r w:rsidR="0009468F" w:rsidRPr="001206A6">
              <w:rPr>
                <w:rFonts w:ascii="Times New Roman" w:eastAsia="Calibri" w:hAnsi="Times New Roman" w:cs="Times New Roman"/>
                <w:sz w:val="24"/>
                <w:szCs w:val="24"/>
                <w:lang w:val="es-US"/>
              </w:rPr>
              <w:t>Verificar la información del fabricante y del MSDS durante la fase de planificación de los plaguicidas que serán utilizados.</w:t>
            </w:r>
          </w:p>
          <w:p w:rsidR="0009468F" w:rsidRPr="001206A6" w:rsidRDefault="0009468F" w:rsidP="004A02D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4A02D3" w:rsidRPr="001206A6" w:rsidRDefault="004A02D3" w:rsidP="004A02D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r w:rsidRPr="001206A6">
              <w:rPr>
                <w:rFonts w:ascii="Times New Roman" w:eastAsia="Calibri" w:hAnsi="Times New Roman" w:cs="Times New Roman"/>
                <w:sz w:val="24"/>
                <w:szCs w:val="24"/>
                <w:lang w:val="es-US"/>
              </w:rPr>
              <w:t xml:space="preserve">1b. </w:t>
            </w:r>
            <w:r w:rsidR="0009468F" w:rsidRPr="001206A6">
              <w:rPr>
                <w:rFonts w:ascii="Times New Roman" w:eastAsia="Calibri" w:hAnsi="Times New Roman" w:cs="Times New Roman"/>
                <w:sz w:val="24"/>
                <w:szCs w:val="24"/>
                <w:lang w:val="es-US"/>
              </w:rPr>
              <w:t>Eficacia de plaguicidas: control mensual de la efectividad de la especie objetivo en base a los datos recolectados</w:t>
            </w:r>
            <w:r w:rsidRPr="001206A6">
              <w:rPr>
                <w:rFonts w:ascii="Times New Roman" w:eastAsia="Calibri" w:hAnsi="Times New Roman" w:cs="Times New Roman"/>
                <w:sz w:val="24"/>
                <w:szCs w:val="24"/>
                <w:lang w:val="es-US"/>
              </w:rPr>
              <w:t>.</w:t>
            </w:r>
          </w:p>
          <w:p w:rsidR="00670DA4" w:rsidRPr="001206A6" w:rsidRDefault="00670DA4" w:rsidP="004A02D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4A02D3" w:rsidRPr="001206A6" w:rsidRDefault="004A02D3" w:rsidP="004A02D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r w:rsidRPr="001206A6">
              <w:rPr>
                <w:rFonts w:ascii="Times New Roman" w:eastAsia="Calibri" w:hAnsi="Times New Roman" w:cs="Times New Roman"/>
                <w:sz w:val="24"/>
                <w:szCs w:val="24"/>
                <w:lang w:val="es-US"/>
              </w:rPr>
              <w:t xml:space="preserve">1c. </w:t>
            </w:r>
            <w:r w:rsidR="0009468F" w:rsidRPr="001206A6">
              <w:rPr>
                <w:rFonts w:ascii="Times New Roman" w:eastAsia="Calibri" w:hAnsi="Times New Roman" w:cs="Times New Roman"/>
                <w:sz w:val="24"/>
                <w:szCs w:val="24"/>
                <w:lang w:val="es-US"/>
              </w:rPr>
              <w:t>Visitas periódicas para asegurarse que el PPE apropiado está en su lugar.</w:t>
            </w:r>
          </w:p>
          <w:p w:rsidR="004A02D3" w:rsidRPr="001206A6" w:rsidRDefault="004A02D3" w:rsidP="004A02D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366C63" w:rsidRPr="001206A6" w:rsidRDefault="00366C63" w:rsidP="004A02D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366C63" w:rsidRPr="001206A6" w:rsidRDefault="00366C63" w:rsidP="004A02D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366C63" w:rsidRPr="001206A6" w:rsidRDefault="00366C63" w:rsidP="004A02D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366C63" w:rsidRPr="001206A6" w:rsidRDefault="00366C63" w:rsidP="004A02D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366C63" w:rsidRPr="001206A6" w:rsidRDefault="00366C63" w:rsidP="004A02D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366C63" w:rsidRPr="001206A6" w:rsidRDefault="00366C63" w:rsidP="004A02D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366C63" w:rsidRPr="001206A6" w:rsidRDefault="00366C63" w:rsidP="004A02D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366C63" w:rsidRPr="001206A6" w:rsidRDefault="00366C63" w:rsidP="004A02D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366C63" w:rsidRPr="001206A6" w:rsidRDefault="00366C63" w:rsidP="004A02D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366C63" w:rsidRPr="001206A6" w:rsidRDefault="00366C63" w:rsidP="004A02D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366C63" w:rsidRPr="001206A6" w:rsidRDefault="00366C63" w:rsidP="004A02D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670DA4" w:rsidRPr="001206A6" w:rsidRDefault="00670DA4" w:rsidP="004A02D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670DA4" w:rsidRPr="001206A6" w:rsidRDefault="00670DA4" w:rsidP="004A02D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670DA4" w:rsidRPr="001206A6" w:rsidRDefault="00670DA4" w:rsidP="004A02D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670DA4" w:rsidRPr="001206A6" w:rsidRDefault="00670DA4" w:rsidP="004A02D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670DA4" w:rsidRPr="001206A6" w:rsidRDefault="00670DA4" w:rsidP="004A02D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670DA4" w:rsidRPr="001206A6" w:rsidRDefault="00670DA4" w:rsidP="004A02D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670DA4" w:rsidRPr="001206A6" w:rsidRDefault="00670DA4" w:rsidP="004A02D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670DA4" w:rsidRPr="001206A6" w:rsidRDefault="00670DA4" w:rsidP="004A02D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6C46BB" w:rsidRPr="001206A6" w:rsidRDefault="006C46BB" w:rsidP="004A02D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6C46BB" w:rsidRPr="001206A6" w:rsidRDefault="006C46BB" w:rsidP="004A02D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670DA4" w:rsidRPr="001206A6" w:rsidRDefault="00670DA4" w:rsidP="004A02D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4731F6" w:rsidRPr="001206A6" w:rsidRDefault="004A02D3" w:rsidP="004731F6">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r w:rsidRPr="001206A6">
              <w:rPr>
                <w:rFonts w:ascii="Times New Roman" w:eastAsia="Calibri" w:hAnsi="Times New Roman" w:cs="Times New Roman"/>
                <w:sz w:val="24"/>
                <w:szCs w:val="24"/>
                <w:lang w:val="es-US"/>
              </w:rPr>
              <w:t xml:space="preserve">2a. </w:t>
            </w:r>
            <w:r w:rsidR="00DE16E3">
              <w:rPr>
                <w:rFonts w:ascii="Times New Roman" w:eastAsia="Calibri" w:hAnsi="Times New Roman" w:cs="Times New Roman"/>
                <w:sz w:val="24"/>
                <w:szCs w:val="24"/>
                <w:lang w:val="es-US"/>
              </w:rPr>
              <w:t>Revisió</w:t>
            </w:r>
            <w:r w:rsidR="004731F6" w:rsidRPr="001206A6">
              <w:rPr>
                <w:rFonts w:ascii="Times New Roman" w:eastAsia="Calibri" w:hAnsi="Times New Roman" w:cs="Times New Roman"/>
                <w:sz w:val="24"/>
                <w:szCs w:val="24"/>
                <w:lang w:val="es-US"/>
              </w:rPr>
              <w:t>n de directrices/materiales de capacitación, y obtener una la lista de aquellas personas que requieran de dicho entrenamiento.</w:t>
            </w:r>
          </w:p>
          <w:p w:rsidR="00E00FEE" w:rsidRPr="001206A6" w:rsidRDefault="00E00FEE" w:rsidP="004A02D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4A02D3" w:rsidRPr="001206A6" w:rsidRDefault="004A02D3" w:rsidP="004A02D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r w:rsidRPr="001206A6">
              <w:rPr>
                <w:rFonts w:ascii="Times New Roman" w:eastAsia="Calibri" w:hAnsi="Times New Roman" w:cs="Times New Roman"/>
                <w:sz w:val="24"/>
                <w:szCs w:val="24"/>
                <w:lang w:val="es-US"/>
              </w:rPr>
              <w:t>2b. Obt</w:t>
            </w:r>
            <w:r w:rsidR="004731F6" w:rsidRPr="001206A6">
              <w:rPr>
                <w:rFonts w:ascii="Times New Roman" w:eastAsia="Calibri" w:hAnsi="Times New Roman" w:cs="Times New Roman"/>
                <w:sz w:val="24"/>
                <w:szCs w:val="24"/>
                <w:lang w:val="es-US"/>
              </w:rPr>
              <w:t>ener una lista de todos los lugares en donde se utilicen las bolsas.</w:t>
            </w:r>
          </w:p>
          <w:p w:rsidR="00E00FEE" w:rsidRPr="001206A6" w:rsidRDefault="00E00FEE" w:rsidP="004A02D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E00FEE" w:rsidRPr="001206A6" w:rsidRDefault="004A02D3" w:rsidP="004A02D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r w:rsidRPr="001206A6">
              <w:rPr>
                <w:rFonts w:ascii="Times New Roman" w:eastAsia="Calibri" w:hAnsi="Times New Roman" w:cs="Times New Roman"/>
                <w:sz w:val="24"/>
                <w:szCs w:val="24"/>
                <w:lang w:val="es-US"/>
              </w:rPr>
              <w:t xml:space="preserve">2c. </w:t>
            </w:r>
            <w:r w:rsidR="004731F6" w:rsidRPr="001206A6">
              <w:rPr>
                <w:rFonts w:ascii="Times New Roman" w:eastAsia="Calibri" w:hAnsi="Times New Roman" w:cs="Times New Roman"/>
                <w:sz w:val="24"/>
                <w:szCs w:val="24"/>
                <w:lang w:val="es-US"/>
              </w:rPr>
              <w:t>Visitas periódicas para asegurar que las bolsas nuevas y usadas tratadas con deltametrina están siendo almacenadas en un cobertizo de almacenamiento de pesticidas.</w:t>
            </w:r>
          </w:p>
          <w:p w:rsidR="004731F6" w:rsidRPr="001206A6" w:rsidRDefault="004731F6" w:rsidP="004A02D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4A02D3" w:rsidRPr="001206A6" w:rsidRDefault="004A02D3" w:rsidP="004731F6">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r w:rsidRPr="001206A6">
              <w:rPr>
                <w:rFonts w:ascii="Times New Roman" w:eastAsia="Calibri" w:hAnsi="Times New Roman" w:cs="Times New Roman"/>
                <w:sz w:val="24"/>
                <w:szCs w:val="24"/>
                <w:lang w:val="es-US"/>
              </w:rPr>
              <w:t xml:space="preserve">2d. </w:t>
            </w:r>
            <w:r w:rsidR="004731F6" w:rsidRPr="001206A6">
              <w:rPr>
                <w:rFonts w:ascii="Times New Roman" w:eastAsia="Calibri" w:hAnsi="Times New Roman" w:cs="Times New Roman"/>
                <w:sz w:val="24"/>
                <w:szCs w:val="24"/>
                <w:lang w:val="es-US"/>
              </w:rPr>
              <w:t>Inspeccionar cómo las personas están manejando las bolsas para asegurarse que prácticas de seguridad estén siendo seguidas.</w:t>
            </w:r>
          </w:p>
          <w:p w:rsidR="00E00FEE" w:rsidRPr="001206A6" w:rsidRDefault="00E00FEE" w:rsidP="004A02D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366C63" w:rsidRPr="001206A6" w:rsidRDefault="00241C8C" w:rsidP="004A02D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r w:rsidRPr="001206A6">
              <w:rPr>
                <w:rFonts w:ascii="Times New Roman" w:eastAsia="Calibri" w:hAnsi="Times New Roman" w:cs="Times New Roman"/>
                <w:sz w:val="24"/>
                <w:szCs w:val="24"/>
                <w:lang w:val="es-US"/>
              </w:rPr>
              <w:t>2e</w:t>
            </w:r>
            <w:r w:rsidR="004A02D3" w:rsidRPr="001206A6">
              <w:rPr>
                <w:rFonts w:ascii="Times New Roman" w:eastAsia="Calibri" w:hAnsi="Times New Roman" w:cs="Times New Roman"/>
                <w:sz w:val="24"/>
                <w:szCs w:val="24"/>
                <w:lang w:val="es-US"/>
              </w:rPr>
              <w:t xml:space="preserve">. </w:t>
            </w:r>
            <w:r w:rsidR="004731F6" w:rsidRPr="001206A6">
              <w:rPr>
                <w:rFonts w:ascii="Times New Roman" w:eastAsia="Calibri" w:hAnsi="Times New Roman" w:cs="Times New Roman"/>
                <w:sz w:val="24"/>
                <w:szCs w:val="24"/>
                <w:lang w:val="es-US"/>
              </w:rPr>
              <w:t xml:space="preserve">Mantener registros sobre el número de bolsas de almacenamiento, el número utilizado en las pruebas, fecha de la primera y la última bolsa utilizada, y los nombres de </w:t>
            </w:r>
            <w:r w:rsidR="004731F6" w:rsidRPr="001206A6">
              <w:rPr>
                <w:rFonts w:ascii="Times New Roman" w:eastAsia="Calibri" w:hAnsi="Times New Roman" w:cs="Times New Roman"/>
                <w:sz w:val="24"/>
                <w:szCs w:val="24"/>
                <w:lang w:val="es-US"/>
              </w:rPr>
              <w:lastRenderedPageBreak/>
              <w:t>todas las personas que manipulen las bolsas.</w:t>
            </w:r>
          </w:p>
          <w:p w:rsidR="00366C63" w:rsidRPr="001206A6" w:rsidRDefault="00366C63" w:rsidP="004A02D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366C63" w:rsidRPr="001206A6" w:rsidRDefault="00366C63" w:rsidP="004A02D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262E1D" w:rsidRPr="001206A6" w:rsidRDefault="00262E1D" w:rsidP="004A02D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262E1D" w:rsidRDefault="00262E1D" w:rsidP="004A02D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8C197A" w:rsidRDefault="008C197A" w:rsidP="004A02D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8C197A" w:rsidRDefault="008C197A" w:rsidP="004A02D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8C197A" w:rsidRPr="001206A6" w:rsidRDefault="008C197A" w:rsidP="004A02D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2D2CE2" w:rsidRPr="001206A6" w:rsidRDefault="002D2CE2" w:rsidP="00366C6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941183" w:rsidRPr="001206A6" w:rsidRDefault="00366C63" w:rsidP="00366C6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r w:rsidRPr="001206A6">
              <w:rPr>
                <w:rFonts w:ascii="Times New Roman" w:eastAsia="Calibri" w:hAnsi="Times New Roman" w:cs="Times New Roman"/>
                <w:sz w:val="24"/>
                <w:szCs w:val="24"/>
                <w:lang w:val="es-US"/>
              </w:rPr>
              <w:t>3</w:t>
            </w:r>
            <w:r w:rsidR="00941183" w:rsidRPr="001206A6">
              <w:rPr>
                <w:rFonts w:ascii="Times New Roman" w:eastAsia="Calibri" w:hAnsi="Times New Roman" w:cs="Times New Roman"/>
                <w:sz w:val="24"/>
                <w:szCs w:val="24"/>
                <w:lang w:val="es-US"/>
              </w:rPr>
              <w:t>a</w:t>
            </w:r>
            <w:r w:rsidRPr="001206A6">
              <w:rPr>
                <w:rFonts w:ascii="Times New Roman" w:eastAsia="Calibri" w:hAnsi="Times New Roman" w:cs="Times New Roman"/>
                <w:sz w:val="24"/>
                <w:szCs w:val="24"/>
                <w:lang w:val="es-US"/>
              </w:rPr>
              <w:t xml:space="preserve">. </w:t>
            </w:r>
            <w:r w:rsidR="00807165" w:rsidRPr="001206A6">
              <w:rPr>
                <w:lang w:val="es-US"/>
              </w:rPr>
              <w:t xml:space="preserve"> </w:t>
            </w:r>
            <w:r w:rsidR="00807165" w:rsidRPr="001206A6">
              <w:rPr>
                <w:rFonts w:ascii="Times New Roman" w:eastAsia="Calibri" w:hAnsi="Times New Roman" w:cs="Times New Roman"/>
                <w:sz w:val="24"/>
                <w:szCs w:val="24"/>
                <w:lang w:val="es-US"/>
              </w:rPr>
              <w:t>Las bolsas tratadas con pesticidas deberán ser almacenadas en un área designada (y restringida) de almacenamiento de pesticidas.</w:t>
            </w:r>
            <w:r w:rsidR="00DE16E3">
              <w:rPr>
                <w:rFonts w:ascii="Times New Roman" w:eastAsia="Calibri" w:hAnsi="Times New Roman" w:cs="Times New Roman"/>
                <w:sz w:val="24"/>
                <w:szCs w:val="24"/>
                <w:lang w:val="es-US"/>
              </w:rPr>
              <w:t xml:space="preserve"> </w:t>
            </w:r>
            <w:r w:rsidR="00807165" w:rsidRPr="001206A6">
              <w:rPr>
                <w:rFonts w:ascii="Times New Roman" w:eastAsia="Calibri" w:hAnsi="Times New Roman" w:cs="Times New Roman"/>
                <w:sz w:val="24"/>
                <w:szCs w:val="24"/>
                <w:lang w:val="es-US"/>
              </w:rPr>
              <w:t xml:space="preserve">Dicha </w:t>
            </w:r>
            <w:r w:rsidR="00DE16E3" w:rsidRPr="001206A6">
              <w:rPr>
                <w:rFonts w:ascii="Times New Roman" w:eastAsia="Calibri" w:hAnsi="Times New Roman" w:cs="Times New Roman"/>
                <w:sz w:val="24"/>
                <w:szCs w:val="24"/>
                <w:lang w:val="es-US"/>
              </w:rPr>
              <w:t>área</w:t>
            </w:r>
            <w:r w:rsidR="00807165" w:rsidRPr="001206A6">
              <w:rPr>
                <w:rFonts w:ascii="Times New Roman" w:eastAsia="Calibri" w:hAnsi="Times New Roman" w:cs="Times New Roman"/>
                <w:sz w:val="24"/>
                <w:szCs w:val="24"/>
                <w:lang w:val="es-US"/>
              </w:rPr>
              <w:t xml:space="preserve"> debe ser adecuada para el almacenamiento de pesticidas (por ejemplo, plataformas de concreto)</w:t>
            </w:r>
            <w:r w:rsidR="00941183" w:rsidRPr="001206A6">
              <w:rPr>
                <w:rFonts w:ascii="Times New Roman" w:eastAsia="Calibri" w:hAnsi="Times New Roman" w:cs="Times New Roman"/>
                <w:sz w:val="24"/>
                <w:szCs w:val="24"/>
                <w:lang w:val="es-US"/>
              </w:rPr>
              <w:t>.</w:t>
            </w:r>
          </w:p>
          <w:p w:rsidR="00366C63" w:rsidRPr="001206A6" w:rsidRDefault="00366C63" w:rsidP="00366C6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r w:rsidRPr="001206A6">
              <w:rPr>
                <w:rFonts w:ascii="Times New Roman" w:eastAsia="Calibri" w:hAnsi="Times New Roman" w:cs="Times New Roman"/>
                <w:sz w:val="24"/>
                <w:szCs w:val="24"/>
                <w:lang w:val="es-US"/>
              </w:rPr>
              <w:t xml:space="preserve">3b. </w:t>
            </w:r>
            <w:r w:rsidR="00807165" w:rsidRPr="001206A6">
              <w:rPr>
                <w:rFonts w:ascii="Times New Roman" w:eastAsia="Calibri" w:hAnsi="Times New Roman" w:cs="Times New Roman"/>
                <w:sz w:val="24"/>
                <w:szCs w:val="24"/>
                <w:lang w:val="es-US"/>
              </w:rPr>
              <w:t>Mantener un inventario de las bolsas tratadas con pesticidas, y las que sean utilizadas, y mantener registros en un libro de registro. Los registros incluyen el nombre del pesticida, concentración utilizada, la cantidad del producto almacenado en bolsas tratadas con pesticidas, fecha y hora de almacenamiento, nombre de la persona involucrada en el almacenamiento de los productos básicos en bolsas tratadas con pesticidas, y el PPE usado</w:t>
            </w:r>
            <w:r w:rsidRPr="001206A6">
              <w:rPr>
                <w:rFonts w:ascii="Times New Roman" w:eastAsia="Calibri" w:hAnsi="Times New Roman" w:cs="Times New Roman"/>
                <w:sz w:val="24"/>
                <w:szCs w:val="24"/>
                <w:lang w:val="es-US"/>
              </w:rPr>
              <w:t>.</w:t>
            </w:r>
          </w:p>
          <w:p w:rsidR="001206A6" w:rsidRPr="001206A6" w:rsidRDefault="00366C63" w:rsidP="001206A6">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r w:rsidRPr="001206A6">
              <w:rPr>
                <w:rFonts w:ascii="Times New Roman" w:eastAsia="Calibri" w:hAnsi="Times New Roman" w:cs="Times New Roman"/>
                <w:sz w:val="24"/>
                <w:szCs w:val="24"/>
                <w:lang w:val="es-US"/>
              </w:rPr>
              <w:lastRenderedPageBreak/>
              <w:t xml:space="preserve">3c. </w:t>
            </w:r>
            <w:r w:rsidR="001206A6" w:rsidRPr="001206A6">
              <w:rPr>
                <w:rFonts w:ascii="Times New Roman" w:hAnsi="Times New Roman" w:cs="Times New Roman"/>
                <w:lang w:val="es-US"/>
              </w:rPr>
              <w:t>Llevar</w:t>
            </w:r>
            <w:r w:rsidR="001206A6" w:rsidRPr="001206A6">
              <w:rPr>
                <w:rFonts w:ascii="Times New Roman" w:eastAsia="Calibri" w:hAnsi="Times New Roman" w:cs="Times New Roman"/>
                <w:sz w:val="24"/>
                <w:szCs w:val="24"/>
                <w:lang w:val="es-US"/>
              </w:rPr>
              <w:t xml:space="preserve"> a cabo una revisión del protocolo de descontaminación de pesticidas.</w:t>
            </w:r>
          </w:p>
          <w:p w:rsidR="00366C63" w:rsidRPr="001206A6" w:rsidRDefault="001206A6" w:rsidP="00366C6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r w:rsidRPr="001206A6">
              <w:rPr>
                <w:rFonts w:ascii="Times New Roman" w:eastAsia="Calibri" w:hAnsi="Times New Roman" w:cs="Times New Roman"/>
                <w:sz w:val="24"/>
                <w:szCs w:val="24"/>
                <w:lang w:val="es-US"/>
              </w:rPr>
              <w:t xml:space="preserve">3d. </w:t>
            </w:r>
            <w:r w:rsidRPr="001206A6">
              <w:rPr>
                <w:lang w:val="es-US"/>
              </w:rPr>
              <w:t xml:space="preserve"> </w:t>
            </w:r>
            <w:r w:rsidRPr="001206A6">
              <w:rPr>
                <w:rFonts w:ascii="Times New Roman" w:eastAsia="Calibri" w:hAnsi="Times New Roman" w:cs="Times New Roman"/>
                <w:sz w:val="24"/>
                <w:szCs w:val="24"/>
                <w:lang w:val="es-US"/>
              </w:rPr>
              <w:t>Asegúrese que un protocolo esté en su lugar y que existan instalaciones de descontaminación en cada sitio donde se utilizan los pesticidas.</w:t>
            </w:r>
          </w:p>
          <w:p w:rsidR="00941183" w:rsidRPr="00410E7A" w:rsidRDefault="00941183" w:rsidP="00366C6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r w:rsidRPr="00410E7A">
              <w:rPr>
                <w:rFonts w:ascii="Times New Roman" w:eastAsia="Calibri" w:hAnsi="Times New Roman" w:cs="Times New Roman"/>
                <w:sz w:val="24"/>
                <w:szCs w:val="24"/>
                <w:lang w:val="es-US"/>
              </w:rPr>
              <w:t xml:space="preserve">3e. </w:t>
            </w:r>
            <w:r w:rsidR="00410E7A" w:rsidRPr="00410E7A">
              <w:rPr>
                <w:rFonts w:ascii="Times New Roman" w:eastAsia="Calibri" w:hAnsi="Times New Roman" w:cs="Times New Roman"/>
                <w:sz w:val="24"/>
                <w:szCs w:val="24"/>
                <w:lang w:val="es-US"/>
              </w:rPr>
              <w:t>Seguir regulaciones locales, de EE.UU. (la que tenga estánd</w:t>
            </w:r>
            <w:r w:rsidR="00410E7A">
              <w:rPr>
                <w:rFonts w:ascii="Times New Roman" w:eastAsia="Calibri" w:hAnsi="Times New Roman" w:cs="Times New Roman"/>
                <w:sz w:val="24"/>
                <w:szCs w:val="24"/>
                <w:lang w:val="es-US"/>
              </w:rPr>
              <w:t>ares más exigentes) para el desecho apropiado de bolsas tratadas con pesticidas</w:t>
            </w:r>
            <w:r w:rsidRPr="00410E7A">
              <w:rPr>
                <w:rFonts w:ascii="Times New Roman" w:eastAsia="Calibri" w:hAnsi="Times New Roman" w:cs="Times New Roman"/>
                <w:sz w:val="24"/>
                <w:szCs w:val="24"/>
                <w:lang w:val="es-US"/>
              </w:rPr>
              <w:t>.</w:t>
            </w:r>
          </w:p>
          <w:p w:rsidR="00941183" w:rsidRPr="00857AD5" w:rsidRDefault="00410E7A" w:rsidP="00366C6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r w:rsidRPr="00410E7A">
              <w:rPr>
                <w:rFonts w:ascii="Times New Roman" w:eastAsia="Calibri" w:hAnsi="Times New Roman" w:cs="Times New Roman"/>
                <w:sz w:val="24"/>
                <w:szCs w:val="24"/>
                <w:lang w:val="es-US"/>
              </w:rPr>
              <w:t>3f. Ma</w:t>
            </w:r>
            <w:r w:rsidR="00941183" w:rsidRPr="00410E7A">
              <w:rPr>
                <w:rFonts w:ascii="Times New Roman" w:eastAsia="Calibri" w:hAnsi="Times New Roman" w:cs="Times New Roman"/>
                <w:sz w:val="24"/>
                <w:szCs w:val="24"/>
                <w:lang w:val="es-US"/>
              </w:rPr>
              <w:t>nt</w:t>
            </w:r>
            <w:r w:rsidRPr="00410E7A">
              <w:rPr>
                <w:rFonts w:ascii="Times New Roman" w:eastAsia="Calibri" w:hAnsi="Times New Roman" w:cs="Times New Roman"/>
                <w:sz w:val="24"/>
                <w:szCs w:val="24"/>
                <w:lang w:val="es-US"/>
              </w:rPr>
              <w:t xml:space="preserve">ener registros del volumen de </w:t>
            </w:r>
            <w:r>
              <w:rPr>
                <w:rFonts w:ascii="Times New Roman" w:eastAsia="Calibri" w:hAnsi="Times New Roman" w:cs="Times New Roman"/>
                <w:sz w:val="24"/>
                <w:szCs w:val="24"/>
                <w:lang w:val="es-US"/>
              </w:rPr>
              <w:t xml:space="preserve">grano </w:t>
            </w:r>
            <w:r w:rsidRPr="00410E7A">
              <w:rPr>
                <w:rFonts w:ascii="Times New Roman" w:eastAsia="Calibri" w:hAnsi="Times New Roman" w:cs="Times New Roman"/>
                <w:sz w:val="24"/>
                <w:szCs w:val="24"/>
                <w:lang w:val="es-US"/>
              </w:rPr>
              <w:t>tratad</w:t>
            </w:r>
            <w:r>
              <w:rPr>
                <w:rFonts w:ascii="Times New Roman" w:eastAsia="Calibri" w:hAnsi="Times New Roman" w:cs="Times New Roman"/>
                <w:sz w:val="24"/>
                <w:szCs w:val="24"/>
                <w:lang w:val="es-US"/>
              </w:rPr>
              <w:t>o</w:t>
            </w:r>
            <w:r w:rsidRPr="00410E7A">
              <w:rPr>
                <w:rFonts w:ascii="Times New Roman" w:eastAsia="Calibri" w:hAnsi="Times New Roman" w:cs="Times New Roman"/>
                <w:sz w:val="24"/>
                <w:szCs w:val="24"/>
                <w:lang w:val="es-US"/>
              </w:rPr>
              <w:t xml:space="preserve"> con pesticidas que sea des</w:t>
            </w:r>
            <w:r>
              <w:rPr>
                <w:rFonts w:ascii="Times New Roman" w:eastAsia="Calibri" w:hAnsi="Times New Roman" w:cs="Times New Roman"/>
                <w:sz w:val="24"/>
                <w:szCs w:val="24"/>
                <w:lang w:val="es-US"/>
              </w:rPr>
              <w:t>echado, así como también del nivel de eficiencia del método de desecho.</w:t>
            </w:r>
          </w:p>
          <w:p w:rsidR="00941183" w:rsidRPr="00857AD5" w:rsidRDefault="00366C63" w:rsidP="00366C6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r w:rsidRPr="00857AD5">
              <w:rPr>
                <w:rFonts w:ascii="Times New Roman" w:eastAsia="Calibri" w:hAnsi="Times New Roman" w:cs="Times New Roman"/>
                <w:sz w:val="24"/>
                <w:szCs w:val="24"/>
                <w:lang w:val="es-US"/>
              </w:rPr>
              <w:t>3</w:t>
            </w:r>
            <w:r w:rsidR="00941183" w:rsidRPr="00857AD5">
              <w:rPr>
                <w:rFonts w:ascii="Times New Roman" w:eastAsia="Calibri" w:hAnsi="Times New Roman" w:cs="Times New Roman"/>
                <w:sz w:val="24"/>
                <w:szCs w:val="24"/>
                <w:lang w:val="es-US"/>
              </w:rPr>
              <w:t>g</w:t>
            </w:r>
            <w:r w:rsidRPr="00857AD5">
              <w:rPr>
                <w:rFonts w:ascii="Times New Roman" w:eastAsia="Calibri" w:hAnsi="Times New Roman" w:cs="Times New Roman"/>
                <w:sz w:val="24"/>
                <w:szCs w:val="24"/>
                <w:lang w:val="es-US"/>
              </w:rPr>
              <w:t xml:space="preserve">. </w:t>
            </w:r>
            <w:r w:rsidR="00857AD5" w:rsidRPr="00857AD5">
              <w:rPr>
                <w:lang w:val="es-US"/>
              </w:rPr>
              <w:t xml:space="preserve"> </w:t>
            </w:r>
            <w:r w:rsidR="00857AD5" w:rsidRPr="00857AD5">
              <w:rPr>
                <w:rFonts w:ascii="Times New Roman" w:eastAsia="Calibri" w:hAnsi="Times New Roman" w:cs="Times New Roman"/>
                <w:sz w:val="24"/>
                <w:szCs w:val="24"/>
                <w:lang w:val="es-US"/>
              </w:rPr>
              <w:t xml:space="preserve">Si existe producto tratado con pesticida destinado para el consumo de humanos/animales, asegúrese de que planes de acción </w:t>
            </w:r>
            <w:r w:rsidR="00857AD5">
              <w:rPr>
                <w:rFonts w:ascii="Times New Roman" w:eastAsia="Calibri" w:hAnsi="Times New Roman" w:cs="Times New Roman"/>
                <w:sz w:val="24"/>
                <w:szCs w:val="24"/>
                <w:lang w:val="es-US"/>
              </w:rPr>
              <w:t>de uso seguro estén en su lugar</w:t>
            </w:r>
            <w:r w:rsidRPr="00857AD5">
              <w:rPr>
                <w:rFonts w:ascii="Times New Roman" w:eastAsia="Calibri" w:hAnsi="Times New Roman" w:cs="Times New Roman"/>
                <w:sz w:val="24"/>
                <w:szCs w:val="24"/>
                <w:lang w:val="es-US"/>
              </w:rPr>
              <w:t>.</w:t>
            </w:r>
          </w:p>
          <w:p w:rsidR="008C197A" w:rsidRDefault="00366C63" w:rsidP="008C197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r w:rsidRPr="00DE16E3">
              <w:rPr>
                <w:rFonts w:ascii="Times New Roman" w:eastAsia="Calibri" w:hAnsi="Times New Roman" w:cs="Times New Roman"/>
                <w:sz w:val="24"/>
                <w:szCs w:val="24"/>
                <w:lang w:val="es-US"/>
              </w:rPr>
              <w:t>3</w:t>
            </w:r>
            <w:r w:rsidR="00941183" w:rsidRPr="00DE16E3">
              <w:rPr>
                <w:rFonts w:ascii="Times New Roman" w:eastAsia="Calibri" w:hAnsi="Times New Roman" w:cs="Times New Roman"/>
                <w:sz w:val="24"/>
                <w:szCs w:val="24"/>
                <w:lang w:val="es-US"/>
              </w:rPr>
              <w:t>h</w:t>
            </w:r>
            <w:r w:rsidRPr="00DE16E3">
              <w:rPr>
                <w:rFonts w:ascii="Times New Roman" w:eastAsia="Calibri" w:hAnsi="Times New Roman" w:cs="Times New Roman"/>
                <w:sz w:val="24"/>
                <w:szCs w:val="24"/>
                <w:lang w:val="es-US"/>
              </w:rPr>
              <w:t xml:space="preserve">. </w:t>
            </w:r>
            <w:r w:rsidR="00DE16E3" w:rsidRPr="00DE16E3">
              <w:rPr>
                <w:lang w:val="es-US"/>
              </w:rPr>
              <w:t xml:space="preserve"> </w:t>
            </w:r>
            <w:r w:rsidR="00DE16E3" w:rsidRPr="00DE16E3">
              <w:rPr>
                <w:rFonts w:ascii="Times New Roman" w:eastAsia="Calibri" w:hAnsi="Times New Roman" w:cs="Times New Roman"/>
                <w:sz w:val="24"/>
                <w:szCs w:val="24"/>
                <w:lang w:val="es-US"/>
              </w:rPr>
              <w:t>Inspeccionar datos sobre residuos para el cumplimiento de las tolerancias e</w:t>
            </w:r>
            <w:r w:rsidR="00DE16E3">
              <w:rPr>
                <w:rFonts w:ascii="Times New Roman" w:eastAsia="Calibri" w:hAnsi="Times New Roman" w:cs="Times New Roman"/>
                <w:sz w:val="24"/>
                <w:szCs w:val="24"/>
                <w:lang w:val="es-US"/>
              </w:rPr>
              <w:t>stablecidas por la EPA de EE.UU</w:t>
            </w:r>
            <w:r w:rsidRPr="00DE16E3">
              <w:rPr>
                <w:rFonts w:ascii="Times New Roman" w:eastAsia="Calibri" w:hAnsi="Times New Roman" w:cs="Times New Roman"/>
                <w:sz w:val="24"/>
                <w:szCs w:val="24"/>
                <w:lang w:val="es-US"/>
              </w:rPr>
              <w:t>.</w:t>
            </w:r>
          </w:p>
          <w:p w:rsidR="008C197A" w:rsidRDefault="008C197A" w:rsidP="008C197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D74ACA" w:rsidRDefault="00D74ACA" w:rsidP="008C197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D74ACA" w:rsidRDefault="00D74ACA" w:rsidP="008C197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8C197A" w:rsidRPr="00DE16E3" w:rsidRDefault="008C197A" w:rsidP="008C197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tc>
        <w:tc>
          <w:tcPr>
            <w:tcW w:w="2871" w:type="dxa"/>
            <w:tcBorders>
              <w:bottom w:val="single" w:sz="4" w:space="0" w:color="auto"/>
            </w:tcBorders>
          </w:tcPr>
          <w:p w:rsidR="00DE16E3" w:rsidRDefault="004A02D3" w:rsidP="004A02D3">
            <w:pPr>
              <w:pStyle w:val="ListParagraph"/>
              <w:spacing w:after="0" w:line="240" w:lineRule="auto"/>
              <w:ind w:left="-8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r w:rsidRPr="00DE16E3">
              <w:rPr>
                <w:rFonts w:ascii="Times New Roman" w:eastAsia="Calibri" w:hAnsi="Times New Roman" w:cs="Times New Roman"/>
                <w:sz w:val="24"/>
                <w:szCs w:val="24"/>
                <w:lang w:val="es-US"/>
              </w:rPr>
              <w:lastRenderedPageBreak/>
              <w:t>1</w:t>
            </w:r>
            <w:r w:rsidR="00670DA4" w:rsidRPr="00DE16E3">
              <w:rPr>
                <w:rFonts w:ascii="Times New Roman" w:eastAsia="Calibri" w:hAnsi="Times New Roman" w:cs="Times New Roman"/>
                <w:sz w:val="24"/>
                <w:szCs w:val="24"/>
                <w:lang w:val="es-US"/>
              </w:rPr>
              <w:t>a</w:t>
            </w:r>
            <w:r w:rsidRPr="00DE16E3">
              <w:rPr>
                <w:rFonts w:ascii="Times New Roman" w:eastAsia="Calibri" w:hAnsi="Times New Roman" w:cs="Times New Roman"/>
                <w:sz w:val="24"/>
                <w:szCs w:val="24"/>
                <w:lang w:val="es-US"/>
              </w:rPr>
              <w:t>.</w:t>
            </w:r>
            <w:r w:rsidR="00DE16E3" w:rsidRPr="001206A6">
              <w:rPr>
                <w:rFonts w:ascii="Times New Roman" w:eastAsia="Calibri" w:hAnsi="Times New Roman" w:cs="Times New Roman"/>
                <w:sz w:val="24"/>
                <w:szCs w:val="24"/>
                <w:lang w:val="es-US"/>
              </w:rPr>
              <w:t xml:space="preserve"> Los informes anuales sobre el uso de pesticidas, PPE, la eficacia de pesticidas y visitas </w:t>
            </w:r>
            <w:r w:rsidR="00DE16E3">
              <w:rPr>
                <w:rFonts w:ascii="Times New Roman" w:eastAsia="Calibri" w:hAnsi="Times New Roman" w:cs="Times New Roman"/>
                <w:sz w:val="24"/>
                <w:szCs w:val="24"/>
                <w:lang w:val="es-US"/>
              </w:rPr>
              <w:t xml:space="preserve">(2-4 visitas por año) </w:t>
            </w:r>
            <w:r w:rsidR="00DE16E3" w:rsidRPr="001206A6">
              <w:rPr>
                <w:rFonts w:ascii="Times New Roman" w:eastAsia="Calibri" w:hAnsi="Times New Roman" w:cs="Times New Roman"/>
                <w:sz w:val="24"/>
                <w:szCs w:val="24"/>
                <w:lang w:val="es-US"/>
              </w:rPr>
              <w:t>deben ser descritos claramente para cada medida de vigilancia.</w:t>
            </w:r>
          </w:p>
          <w:p w:rsidR="003A2A38" w:rsidRPr="008C197A" w:rsidRDefault="003A2A38" w:rsidP="003A2A38">
            <w:pPr>
              <w:spacing w:after="0" w:line="240" w:lineRule="auto"/>
              <w:ind w:left="-85"/>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3A2A38" w:rsidRPr="003A2A38" w:rsidRDefault="003A2A38" w:rsidP="003A2A38">
            <w:pPr>
              <w:spacing w:after="0" w:line="240" w:lineRule="auto"/>
              <w:ind w:left="-85"/>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3A2A38">
              <w:rPr>
                <w:rFonts w:ascii="Times New Roman" w:eastAsia="Calibri" w:hAnsi="Times New Roman" w:cs="Times New Roman"/>
                <w:sz w:val="24"/>
                <w:szCs w:val="24"/>
                <w:lang w:val="es-US"/>
              </w:rPr>
              <w:t>1b.</w:t>
            </w:r>
            <w:r>
              <w:rPr>
                <w:rFonts w:ascii="Times New Roman" w:eastAsia="Calibri" w:hAnsi="Times New Roman" w:cs="Times New Roman"/>
                <w:sz w:val="24"/>
                <w:szCs w:val="24"/>
                <w:lang w:val="es-US"/>
              </w:rPr>
              <w:t>Documente</w:t>
            </w:r>
            <w:r w:rsidRPr="001206A6">
              <w:rPr>
                <w:rFonts w:ascii="Times New Roman" w:eastAsia="Calibri" w:hAnsi="Times New Roman" w:cs="Times New Roman"/>
                <w:sz w:val="24"/>
                <w:szCs w:val="24"/>
                <w:lang w:val="es-US"/>
              </w:rPr>
              <w:t xml:space="preserve"> las visitas realizadas por los investigadores del laboratorio de Reducción de Pérdidas </w:t>
            </w:r>
            <w:r w:rsidR="00981EC5" w:rsidRPr="001206A6">
              <w:rPr>
                <w:rFonts w:ascii="Times New Roman" w:eastAsia="Calibri" w:hAnsi="Times New Roman" w:cs="Times New Roman"/>
                <w:sz w:val="24"/>
                <w:szCs w:val="24"/>
                <w:lang w:val="es-US"/>
              </w:rPr>
              <w:t>Pos cosecha</w:t>
            </w:r>
            <w:r w:rsidRPr="001206A6">
              <w:rPr>
                <w:rFonts w:ascii="Times New Roman" w:eastAsia="Calibri" w:hAnsi="Times New Roman" w:cs="Times New Roman"/>
                <w:sz w:val="24"/>
                <w:szCs w:val="24"/>
                <w:lang w:val="es-US"/>
              </w:rPr>
              <w:t xml:space="preserve"> o de colegas que implementen el programa. Las visitas al sitio se llevarán a cabo 2-4 veces al año.</w:t>
            </w:r>
          </w:p>
          <w:p w:rsidR="003A2A38" w:rsidRPr="001206A6" w:rsidRDefault="003A2A38" w:rsidP="003A2A38">
            <w:pPr>
              <w:spacing w:after="0" w:line="240" w:lineRule="auto"/>
              <w:ind w:left="-85"/>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3A2A38" w:rsidRPr="001206A6" w:rsidRDefault="003A2A38" w:rsidP="003A2A38">
            <w:pPr>
              <w:spacing w:after="0" w:line="240" w:lineRule="auto"/>
              <w:ind w:left="-85"/>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r>
              <w:rPr>
                <w:rFonts w:ascii="Times New Roman" w:eastAsia="Calibri" w:hAnsi="Times New Roman" w:cs="Times New Roman"/>
                <w:sz w:val="24"/>
                <w:szCs w:val="24"/>
                <w:lang w:val="es-US"/>
              </w:rPr>
              <w:t>1c</w:t>
            </w:r>
            <w:r w:rsidRPr="001206A6">
              <w:rPr>
                <w:rFonts w:ascii="Times New Roman" w:eastAsia="Calibri" w:hAnsi="Times New Roman" w:cs="Times New Roman"/>
                <w:sz w:val="24"/>
                <w:szCs w:val="24"/>
                <w:lang w:val="es-US"/>
              </w:rPr>
              <w:t xml:space="preserve">. </w:t>
            </w:r>
            <w:r w:rsidRPr="001206A6">
              <w:rPr>
                <w:lang w:val="es-US"/>
              </w:rPr>
              <w:t xml:space="preserve"> </w:t>
            </w:r>
            <w:r w:rsidRPr="001206A6">
              <w:rPr>
                <w:rFonts w:ascii="Times New Roman" w:eastAsia="Calibri" w:hAnsi="Times New Roman" w:cs="Times New Roman"/>
                <w:sz w:val="24"/>
                <w:szCs w:val="24"/>
                <w:lang w:val="es-US"/>
              </w:rPr>
              <w:t>Informe anual sobre la eficacia de las medidas de control y mitigación.</w:t>
            </w:r>
          </w:p>
          <w:p w:rsidR="003A2A38" w:rsidRPr="001206A6" w:rsidRDefault="003A2A38" w:rsidP="003A2A38">
            <w:pPr>
              <w:spacing w:after="0" w:line="240" w:lineRule="auto"/>
              <w:ind w:left="-85"/>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3A2A38" w:rsidRDefault="003A2A38" w:rsidP="003A2A38">
            <w:pPr>
              <w:spacing w:after="0" w:line="240" w:lineRule="auto"/>
              <w:ind w:left="-85"/>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r>
              <w:rPr>
                <w:rFonts w:ascii="Times New Roman" w:eastAsia="Calibri" w:hAnsi="Times New Roman" w:cs="Times New Roman"/>
                <w:sz w:val="24"/>
                <w:szCs w:val="24"/>
                <w:lang w:val="es-US"/>
              </w:rPr>
              <w:t>1d</w:t>
            </w:r>
            <w:r w:rsidRPr="001206A6">
              <w:rPr>
                <w:rFonts w:ascii="Times New Roman" w:eastAsia="Calibri" w:hAnsi="Times New Roman" w:cs="Times New Roman"/>
                <w:sz w:val="24"/>
                <w:szCs w:val="24"/>
                <w:lang w:val="es-US"/>
              </w:rPr>
              <w:t xml:space="preserve">. </w:t>
            </w:r>
            <w:r>
              <w:rPr>
                <w:rFonts w:ascii="Times New Roman" w:eastAsia="Calibri" w:hAnsi="Times New Roman" w:cs="Times New Roman"/>
                <w:sz w:val="24"/>
                <w:szCs w:val="24"/>
                <w:lang w:val="es-US"/>
              </w:rPr>
              <w:t>Revisió</w:t>
            </w:r>
            <w:r w:rsidRPr="001206A6">
              <w:rPr>
                <w:rFonts w:ascii="Times New Roman" w:eastAsia="Calibri" w:hAnsi="Times New Roman" w:cs="Times New Roman"/>
                <w:sz w:val="24"/>
                <w:szCs w:val="24"/>
                <w:lang w:val="es-US"/>
              </w:rPr>
              <w:t xml:space="preserve">n de materiales de formación durante la preparación de materiales de capacitación, y durante el entrenamiento. </w:t>
            </w:r>
          </w:p>
          <w:p w:rsidR="003A2A38" w:rsidRDefault="003A2A38" w:rsidP="003A2A38">
            <w:pPr>
              <w:spacing w:after="0" w:line="240" w:lineRule="auto"/>
              <w:ind w:left="-85"/>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3A2A38" w:rsidRPr="008C197A" w:rsidRDefault="008C197A" w:rsidP="003A2A38">
            <w:pPr>
              <w:spacing w:after="0" w:line="240" w:lineRule="auto"/>
              <w:ind w:left="-85"/>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r w:rsidRPr="008C197A">
              <w:rPr>
                <w:rFonts w:ascii="Times New Roman" w:eastAsia="Calibri" w:hAnsi="Times New Roman" w:cs="Times New Roman"/>
                <w:sz w:val="24"/>
                <w:szCs w:val="24"/>
                <w:lang w:val="es-US"/>
              </w:rPr>
              <w:t xml:space="preserve">1e. Revisar que los PERSUAPs se sigan a cabalidad para aquellos productos básicos </w:t>
            </w:r>
            <w:r w:rsidRPr="008C197A">
              <w:rPr>
                <w:rFonts w:ascii="Times New Roman" w:eastAsia="Calibri" w:hAnsi="Times New Roman" w:cs="Times New Roman"/>
                <w:sz w:val="24"/>
                <w:szCs w:val="24"/>
                <w:lang w:val="es-US"/>
              </w:rPr>
              <w:lastRenderedPageBreak/>
              <w:t>destinados al consumo humano/animal.</w:t>
            </w:r>
          </w:p>
          <w:p w:rsidR="003A2A38" w:rsidRPr="008C197A" w:rsidRDefault="003A2A38" w:rsidP="003A2A3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3A2A38" w:rsidRPr="008C197A" w:rsidRDefault="003A2A38" w:rsidP="004A02D3">
            <w:pPr>
              <w:pStyle w:val="ListParagraph"/>
              <w:spacing w:after="0" w:line="240" w:lineRule="auto"/>
              <w:ind w:left="-8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4A02D3" w:rsidRDefault="004A02D3" w:rsidP="004A02D3">
            <w:pPr>
              <w:spacing w:after="0" w:line="240" w:lineRule="auto"/>
              <w:ind w:left="-85"/>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8C197A" w:rsidRPr="008C197A" w:rsidRDefault="008C197A" w:rsidP="004A02D3">
            <w:pPr>
              <w:spacing w:after="0" w:line="240" w:lineRule="auto"/>
              <w:ind w:left="-85"/>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p w:rsidR="00670DA4" w:rsidRDefault="004A02D3" w:rsidP="00A44C9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A02D3">
              <w:rPr>
                <w:rFonts w:ascii="Times New Roman" w:eastAsia="Calibri" w:hAnsi="Times New Roman" w:cs="Times New Roman"/>
                <w:b/>
                <w:sz w:val="24"/>
                <w:szCs w:val="24"/>
              </w:rPr>
              <w:t>Respons</w:t>
            </w:r>
            <w:r w:rsidR="003A05F1">
              <w:rPr>
                <w:rFonts w:ascii="Times New Roman" w:eastAsia="Calibri" w:hAnsi="Times New Roman" w:cs="Times New Roman"/>
                <w:b/>
                <w:sz w:val="24"/>
                <w:szCs w:val="24"/>
              </w:rPr>
              <w:t>a</w:t>
            </w:r>
            <w:r w:rsidRPr="004A02D3">
              <w:rPr>
                <w:rFonts w:ascii="Times New Roman" w:eastAsia="Calibri" w:hAnsi="Times New Roman" w:cs="Times New Roman"/>
                <w:b/>
                <w:sz w:val="24"/>
                <w:szCs w:val="24"/>
              </w:rPr>
              <w:t>ble</w:t>
            </w:r>
            <w:r w:rsidR="003A05F1">
              <w:rPr>
                <w:rFonts w:ascii="Times New Roman" w:eastAsia="Calibri" w:hAnsi="Times New Roman" w:cs="Times New Roman"/>
                <w:b/>
                <w:sz w:val="24"/>
                <w:szCs w:val="24"/>
              </w:rPr>
              <w:t>s</w:t>
            </w:r>
            <w:r w:rsidRPr="004A02D3">
              <w:rPr>
                <w:rFonts w:ascii="Times New Roman" w:eastAsia="Calibri" w:hAnsi="Times New Roman" w:cs="Times New Roman"/>
                <w:b/>
                <w:sz w:val="24"/>
                <w:szCs w:val="24"/>
              </w:rPr>
              <w:t>:</w:t>
            </w:r>
            <w:r w:rsidRPr="004A02D3">
              <w:rPr>
                <w:rFonts w:ascii="Times New Roman" w:eastAsia="Calibri" w:hAnsi="Times New Roman" w:cs="Times New Roman"/>
                <w:sz w:val="24"/>
                <w:szCs w:val="24"/>
              </w:rPr>
              <w:t xml:space="preserve"> </w:t>
            </w:r>
          </w:p>
          <w:p w:rsidR="002F7F46" w:rsidRDefault="002F7F46" w:rsidP="002F7F46">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Bangladesh:Ayub Ali, Abdul Awal</w:t>
            </w:r>
          </w:p>
          <w:p w:rsidR="002F7F46" w:rsidRDefault="003A05F1" w:rsidP="002F7F46">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Et</w:t>
            </w:r>
            <w:r w:rsidR="002F7F46">
              <w:rPr>
                <w:rFonts w:ascii="Times New Roman" w:eastAsia="Calibri" w:hAnsi="Times New Roman" w:cs="Times New Roman"/>
                <w:sz w:val="24"/>
                <w:szCs w:val="24"/>
              </w:rPr>
              <w:t>iopia: Ibrahim Fitiwy, Dereje Ayalew</w:t>
            </w:r>
          </w:p>
          <w:p w:rsidR="002F7F46" w:rsidRDefault="002F7F46" w:rsidP="002F7F46">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Ghana: Josephine Mends</w:t>
            </w:r>
          </w:p>
          <w:p w:rsidR="002F7F46" w:rsidRDefault="002F7F46" w:rsidP="002F7F46">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Guatemala: Walfer Martinez</w:t>
            </w:r>
          </w:p>
          <w:p w:rsidR="002F7F46" w:rsidRPr="001206A6" w:rsidRDefault="003A05F1" w:rsidP="002F7F46">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r w:rsidRPr="001206A6">
              <w:rPr>
                <w:rFonts w:ascii="Times New Roman" w:eastAsia="Calibri" w:hAnsi="Times New Roman" w:cs="Times New Roman"/>
                <w:sz w:val="24"/>
                <w:szCs w:val="24"/>
                <w:lang w:val="es-US"/>
              </w:rPr>
              <w:t>Otro</w:t>
            </w:r>
            <w:r w:rsidR="002F7F46" w:rsidRPr="001206A6">
              <w:rPr>
                <w:rFonts w:ascii="Times New Roman" w:eastAsia="Calibri" w:hAnsi="Times New Roman" w:cs="Times New Roman"/>
                <w:sz w:val="24"/>
                <w:szCs w:val="24"/>
                <w:lang w:val="es-US"/>
              </w:rPr>
              <w:t xml:space="preserve">: Bhadriraju Subramanyam, </w:t>
            </w:r>
          </w:p>
          <w:p w:rsidR="004A02D3" w:rsidRPr="001206A6" w:rsidRDefault="00D74ACA" w:rsidP="002F7F46">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r w:rsidRPr="001206A6">
              <w:rPr>
                <w:rFonts w:ascii="Times New Roman" w:eastAsia="Calibri" w:hAnsi="Times New Roman" w:cs="Times New Roman"/>
                <w:sz w:val="24"/>
                <w:szCs w:val="24"/>
                <w:lang w:val="es-US"/>
              </w:rPr>
              <w:t>Competente</w:t>
            </w:r>
            <w:r w:rsidR="002F7F46" w:rsidRPr="001206A6">
              <w:rPr>
                <w:rFonts w:ascii="Times New Roman" w:eastAsia="Calibri" w:hAnsi="Times New Roman" w:cs="Times New Roman"/>
                <w:sz w:val="24"/>
                <w:szCs w:val="24"/>
                <w:lang w:val="es-US"/>
              </w:rPr>
              <w:t xml:space="preserve"> USAID AOR/AM.    </w:t>
            </w:r>
          </w:p>
        </w:tc>
      </w:tr>
      <w:tr w:rsidR="008C197A" w:rsidRPr="00566C2F" w:rsidTr="003D055F">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4395" w:type="dxa"/>
            <w:gridSpan w:val="7"/>
            <w:tcBorders>
              <w:top w:val="single" w:sz="4" w:space="0" w:color="auto"/>
              <w:left w:val="nil"/>
              <w:right w:val="nil"/>
            </w:tcBorders>
            <w:shd w:val="clear" w:color="auto" w:fill="FF6600"/>
          </w:tcPr>
          <w:p w:rsidR="008C197A" w:rsidRPr="00566C2F" w:rsidRDefault="008C197A" w:rsidP="008C197A">
            <w:pPr>
              <w:spacing w:after="0" w:line="240" w:lineRule="auto"/>
              <w:rPr>
                <w:rFonts w:ascii="Times New Roman" w:eastAsia="Calibri" w:hAnsi="Times New Roman" w:cs="Times New Roman"/>
                <w:sz w:val="24"/>
                <w:szCs w:val="24"/>
                <w:lang w:val="es-US"/>
              </w:rPr>
            </w:pPr>
            <w:r w:rsidRPr="00566C2F">
              <w:rPr>
                <w:rFonts w:ascii="Times New Roman" w:eastAsia="Calibri" w:hAnsi="Times New Roman" w:cs="Times New Roman"/>
                <w:sz w:val="24"/>
                <w:szCs w:val="24"/>
                <w:lang w:val="es-US"/>
              </w:rPr>
              <w:lastRenderedPageBreak/>
              <w:t>Actividad IEE (recientemente añadida)</w:t>
            </w:r>
            <w:r w:rsidR="00D74ACA" w:rsidRPr="00566C2F">
              <w:rPr>
                <w:rFonts w:ascii="Times New Roman" w:eastAsia="Calibri" w:hAnsi="Times New Roman" w:cs="Times New Roman"/>
                <w:sz w:val="24"/>
                <w:szCs w:val="24"/>
                <w:lang w:val="es-US"/>
              </w:rPr>
              <w:t xml:space="preserve">: </w:t>
            </w:r>
            <w:r w:rsidR="00D74ACA" w:rsidRPr="00566C2F">
              <w:rPr>
                <w:lang w:val="es-US"/>
              </w:rPr>
              <w:t>Realización</w:t>
            </w:r>
            <w:r w:rsidR="00566C2F" w:rsidRPr="00566C2F">
              <w:rPr>
                <w:rFonts w:ascii="Times New Roman" w:eastAsia="Calibri" w:hAnsi="Times New Roman" w:cs="Times New Roman"/>
                <w:b w:val="0"/>
                <w:sz w:val="24"/>
                <w:szCs w:val="24"/>
                <w:lang w:val="es-US"/>
              </w:rPr>
              <w:t xml:space="preserve"> de investigaciones de laboratorio y de campo en los países socios sobre las micotoxinas, y el manejo de los granos afectados con micotoxinas.</w:t>
            </w:r>
          </w:p>
        </w:tc>
      </w:tr>
      <w:tr w:rsidR="00F55353" w:rsidRPr="004A02D3" w:rsidTr="00910AEB">
        <w:tc>
          <w:tcPr>
            <w:cnfStyle w:val="001000000000" w:firstRow="0" w:lastRow="0" w:firstColumn="1" w:lastColumn="0" w:oddVBand="0" w:evenVBand="0" w:oddHBand="0" w:evenHBand="0" w:firstRowFirstColumn="0" w:firstRowLastColumn="0" w:lastRowFirstColumn="0" w:lastRowLastColumn="0"/>
            <w:tcW w:w="3348" w:type="dxa"/>
            <w:shd w:val="clear" w:color="auto" w:fill="808080"/>
          </w:tcPr>
          <w:p w:rsidR="00F55353" w:rsidRPr="004A02D3" w:rsidRDefault="00F55353" w:rsidP="00F55353">
            <w:pPr>
              <w:spacing w:after="0" w:line="240" w:lineRule="auto"/>
              <w:jc w:val="center"/>
              <w:rPr>
                <w:rFonts w:ascii="Times New Roman" w:eastAsia="Calibri" w:hAnsi="Times New Roman" w:cs="Times New Roman"/>
                <w:color w:val="FFFFFF"/>
                <w:sz w:val="24"/>
                <w:szCs w:val="24"/>
              </w:rPr>
            </w:pPr>
            <w:r>
              <w:rPr>
                <w:rFonts w:ascii="Times New Roman" w:eastAsia="Calibri" w:hAnsi="Times New Roman" w:cs="Times New Roman"/>
                <w:color w:val="FFFFFF"/>
                <w:sz w:val="24"/>
                <w:szCs w:val="24"/>
              </w:rPr>
              <w:t xml:space="preserve">Condicion(es) </w:t>
            </w:r>
            <w:r w:rsidRPr="004A02D3">
              <w:rPr>
                <w:rFonts w:ascii="Times New Roman" w:eastAsia="Calibri" w:hAnsi="Times New Roman" w:cs="Times New Roman"/>
                <w:color w:val="FFFFFF"/>
                <w:sz w:val="24"/>
                <w:szCs w:val="24"/>
              </w:rPr>
              <w:t>IEE</w:t>
            </w:r>
          </w:p>
        </w:tc>
        <w:tc>
          <w:tcPr>
            <w:tcW w:w="4320" w:type="dxa"/>
            <w:gridSpan w:val="2"/>
            <w:shd w:val="clear" w:color="auto" w:fill="808080"/>
          </w:tcPr>
          <w:p w:rsidR="00F55353" w:rsidRPr="004A02D3" w:rsidRDefault="00F55353" w:rsidP="00F553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FFFFFF"/>
                <w:sz w:val="24"/>
                <w:szCs w:val="24"/>
              </w:rPr>
            </w:pPr>
            <w:r>
              <w:rPr>
                <w:rFonts w:ascii="Times New Roman" w:eastAsia="Calibri" w:hAnsi="Times New Roman" w:cs="Times New Roman"/>
                <w:b/>
                <w:color w:val="FFFFFF"/>
                <w:sz w:val="24"/>
                <w:szCs w:val="24"/>
              </w:rPr>
              <w:t xml:space="preserve">Medida(s) de </w:t>
            </w:r>
            <w:r w:rsidRPr="004A02D3">
              <w:rPr>
                <w:rFonts w:ascii="Times New Roman" w:eastAsia="Calibri" w:hAnsi="Times New Roman" w:cs="Times New Roman"/>
                <w:b/>
                <w:color w:val="FFFFFF"/>
                <w:sz w:val="24"/>
                <w:szCs w:val="24"/>
              </w:rPr>
              <w:t>Mitiga</w:t>
            </w:r>
            <w:r>
              <w:rPr>
                <w:rFonts w:ascii="Times New Roman" w:eastAsia="Calibri" w:hAnsi="Times New Roman" w:cs="Times New Roman"/>
                <w:b/>
                <w:color w:val="FFFFFF"/>
                <w:sz w:val="24"/>
                <w:szCs w:val="24"/>
              </w:rPr>
              <w:t>ción</w:t>
            </w:r>
          </w:p>
        </w:tc>
        <w:tc>
          <w:tcPr>
            <w:tcW w:w="3060" w:type="dxa"/>
            <w:gridSpan w:val="2"/>
            <w:shd w:val="clear" w:color="auto" w:fill="808080"/>
          </w:tcPr>
          <w:p w:rsidR="00F55353" w:rsidRPr="004A02D3" w:rsidRDefault="00F55353" w:rsidP="00F553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FFFFFF"/>
                <w:sz w:val="24"/>
                <w:szCs w:val="24"/>
              </w:rPr>
            </w:pPr>
            <w:r w:rsidRPr="004A02D3">
              <w:rPr>
                <w:rFonts w:ascii="Times New Roman" w:eastAsia="Calibri" w:hAnsi="Times New Roman" w:cs="Times New Roman"/>
                <w:b/>
                <w:color w:val="FFFFFF"/>
                <w:sz w:val="24"/>
                <w:szCs w:val="24"/>
              </w:rPr>
              <w:t>M</w:t>
            </w:r>
            <w:r>
              <w:rPr>
                <w:rFonts w:ascii="Times New Roman" w:eastAsia="Calibri" w:hAnsi="Times New Roman" w:cs="Times New Roman"/>
                <w:b/>
                <w:color w:val="FFFFFF"/>
                <w:sz w:val="24"/>
                <w:szCs w:val="24"/>
              </w:rPr>
              <w:t>edida(s) de M</w:t>
            </w:r>
            <w:r w:rsidRPr="004A02D3">
              <w:rPr>
                <w:rFonts w:ascii="Times New Roman" w:eastAsia="Calibri" w:hAnsi="Times New Roman" w:cs="Times New Roman"/>
                <w:b/>
                <w:color w:val="FFFFFF"/>
                <w:sz w:val="24"/>
                <w:szCs w:val="24"/>
              </w:rPr>
              <w:t>onito</w:t>
            </w:r>
            <w:r>
              <w:rPr>
                <w:rFonts w:ascii="Times New Roman" w:eastAsia="Calibri" w:hAnsi="Times New Roman" w:cs="Times New Roman"/>
                <w:b/>
                <w:color w:val="FFFFFF"/>
                <w:sz w:val="24"/>
                <w:szCs w:val="24"/>
              </w:rPr>
              <w:t>reo</w:t>
            </w:r>
          </w:p>
        </w:tc>
        <w:tc>
          <w:tcPr>
            <w:tcW w:w="3667" w:type="dxa"/>
            <w:gridSpan w:val="2"/>
            <w:shd w:val="clear" w:color="auto" w:fill="808080"/>
          </w:tcPr>
          <w:p w:rsidR="00F55353" w:rsidRPr="004A02D3" w:rsidRDefault="00F55353" w:rsidP="00F553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FFFFFF"/>
                <w:sz w:val="24"/>
                <w:szCs w:val="24"/>
              </w:rPr>
            </w:pPr>
            <w:r>
              <w:rPr>
                <w:rFonts w:ascii="Times New Roman" w:eastAsia="Calibri" w:hAnsi="Times New Roman" w:cs="Times New Roman"/>
                <w:b/>
                <w:color w:val="FFFFFF"/>
                <w:sz w:val="24"/>
                <w:szCs w:val="24"/>
              </w:rPr>
              <w:t>Horario y responsables</w:t>
            </w:r>
          </w:p>
        </w:tc>
      </w:tr>
      <w:tr w:rsidR="00A12A92" w:rsidRPr="004A02D3" w:rsidTr="00910A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shd w:val="clear" w:color="auto" w:fill="FFFFFF" w:themeFill="background1"/>
          </w:tcPr>
          <w:p w:rsidR="003D055F" w:rsidRDefault="00E87D9D" w:rsidP="00F5497C">
            <w:pPr>
              <w:spacing w:after="0" w:line="240" w:lineRule="auto"/>
              <w:rPr>
                <w:rFonts w:ascii="Times New Roman" w:hAnsi="Times New Roman" w:cs="Times New Roman"/>
                <w:b w:val="0"/>
                <w:sz w:val="24"/>
                <w:szCs w:val="24"/>
                <w:lang w:val="es-US"/>
              </w:rPr>
            </w:pPr>
            <w:r w:rsidRPr="004A02D3">
              <w:rPr>
                <w:rFonts w:ascii="Times New Roman" w:eastAsia="Calibri" w:hAnsi="Times New Roman" w:cs="Times New Roman"/>
                <w:b w:val="0"/>
                <w:sz w:val="24"/>
                <w:szCs w:val="24"/>
              </w:rPr>
              <w:t>1</w:t>
            </w:r>
            <w:r w:rsidRPr="003D055F">
              <w:rPr>
                <w:rFonts w:ascii="Times New Roman" w:eastAsia="Calibri" w:hAnsi="Times New Roman" w:cs="Times New Roman"/>
                <w:b w:val="0"/>
                <w:sz w:val="24"/>
                <w:szCs w:val="24"/>
              </w:rPr>
              <w:t xml:space="preserve">. </w:t>
            </w:r>
            <w:r w:rsidRPr="003D055F">
              <w:rPr>
                <w:rFonts w:ascii="Times New Roman" w:hAnsi="Times New Roman" w:cs="Times New Roman"/>
                <w:b w:val="0"/>
                <w:szCs w:val="20"/>
              </w:rPr>
              <w:t xml:space="preserve"> </w:t>
            </w:r>
            <w:r w:rsidR="003D055F" w:rsidRPr="003D055F">
              <w:rPr>
                <w:rFonts w:ascii="Times New Roman" w:hAnsi="Times New Roman" w:cs="Times New Roman"/>
                <w:b w:val="0"/>
                <w:szCs w:val="20"/>
                <w:lang w:val="es-US"/>
              </w:rPr>
              <w:t>Asegurarse que todos los PIs*trabajan bajo los SOPs de PHL-IL para actividades relacionadas a trabajo en laboratorio</w:t>
            </w:r>
          </w:p>
          <w:p w:rsidR="00E87D9D" w:rsidRDefault="003D055F" w:rsidP="00F5497C">
            <w:pPr>
              <w:spacing w:after="0" w:line="240" w:lineRule="auto"/>
              <w:rPr>
                <w:rFonts w:ascii="Times New Roman" w:eastAsia="Calibri" w:hAnsi="Times New Roman" w:cs="Times New Roman"/>
                <w:b w:val="0"/>
                <w:bCs w:val="0"/>
                <w:sz w:val="24"/>
                <w:szCs w:val="24"/>
              </w:rPr>
            </w:pPr>
            <w:r>
              <w:rPr>
                <w:rFonts w:ascii="Times New Roman" w:eastAsia="Calibri" w:hAnsi="Times New Roman" w:cs="Times New Roman"/>
                <w:b w:val="0"/>
                <w:bCs w:val="0"/>
                <w:sz w:val="24"/>
                <w:szCs w:val="24"/>
              </w:rPr>
              <w:t>*PI = investigadores primarios</w:t>
            </w:r>
          </w:p>
          <w:p w:rsidR="00E87D9D" w:rsidRDefault="00E87D9D" w:rsidP="00F5497C">
            <w:pPr>
              <w:spacing w:after="0" w:line="240" w:lineRule="auto"/>
              <w:rPr>
                <w:rFonts w:ascii="Times New Roman" w:eastAsia="Calibri" w:hAnsi="Times New Roman" w:cs="Times New Roman"/>
                <w:b w:val="0"/>
                <w:bCs w:val="0"/>
                <w:sz w:val="24"/>
                <w:szCs w:val="24"/>
              </w:rPr>
            </w:pPr>
          </w:p>
          <w:p w:rsidR="00E87D9D" w:rsidRDefault="00E87D9D" w:rsidP="00F5497C">
            <w:pPr>
              <w:spacing w:after="0" w:line="240" w:lineRule="auto"/>
              <w:rPr>
                <w:rFonts w:ascii="Times New Roman" w:eastAsia="Calibri" w:hAnsi="Times New Roman" w:cs="Times New Roman"/>
                <w:b w:val="0"/>
                <w:bCs w:val="0"/>
                <w:sz w:val="24"/>
                <w:szCs w:val="24"/>
              </w:rPr>
            </w:pPr>
          </w:p>
          <w:p w:rsidR="00574556" w:rsidRDefault="00574556" w:rsidP="00F5497C">
            <w:pPr>
              <w:spacing w:after="0" w:line="240" w:lineRule="auto"/>
              <w:rPr>
                <w:rFonts w:ascii="Times New Roman" w:eastAsia="Calibri" w:hAnsi="Times New Roman" w:cs="Times New Roman"/>
                <w:b w:val="0"/>
                <w:sz w:val="24"/>
                <w:szCs w:val="24"/>
              </w:rPr>
            </w:pPr>
          </w:p>
          <w:p w:rsidR="00574556" w:rsidRDefault="00574556" w:rsidP="00F5497C">
            <w:pPr>
              <w:spacing w:after="0" w:line="240" w:lineRule="auto"/>
              <w:rPr>
                <w:rFonts w:ascii="Times New Roman" w:eastAsia="Calibri" w:hAnsi="Times New Roman" w:cs="Times New Roman"/>
                <w:b w:val="0"/>
                <w:sz w:val="24"/>
                <w:szCs w:val="24"/>
              </w:rPr>
            </w:pPr>
          </w:p>
          <w:p w:rsidR="00574556" w:rsidRDefault="00574556" w:rsidP="00F5497C">
            <w:pPr>
              <w:spacing w:after="0" w:line="240" w:lineRule="auto"/>
              <w:rPr>
                <w:rFonts w:ascii="Times New Roman" w:eastAsia="Calibri" w:hAnsi="Times New Roman" w:cs="Times New Roman"/>
                <w:b w:val="0"/>
                <w:sz w:val="24"/>
                <w:szCs w:val="24"/>
              </w:rPr>
            </w:pPr>
          </w:p>
          <w:p w:rsidR="00574556" w:rsidRDefault="00574556" w:rsidP="00F5497C">
            <w:pPr>
              <w:spacing w:after="0" w:line="240" w:lineRule="auto"/>
              <w:rPr>
                <w:rFonts w:ascii="Times New Roman" w:eastAsia="Calibri" w:hAnsi="Times New Roman" w:cs="Times New Roman"/>
                <w:b w:val="0"/>
                <w:sz w:val="24"/>
                <w:szCs w:val="24"/>
              </w:rPr>
            </w:pPr>
          </w:p>
          <w:p w:rsidR="00574556" w:rsidRDefault="00574556" w:rsidP="00F5497C">
            <w:pPr>
              <w:spacing w:after="0" w:line="240" w:lineRule="auto"/>
              <w:rPr>
                <w:rFonts w:ascii="Times New Roman" w:eastAsia="Calibri" w:hAnsi="Times New Roman" w:cs="Times New Roman"/>
                <w:b w:val="0"/>
                <w:sz w:val="24"/>
                <w:szCs w:val="24"/>
              </w:rPr>
            </w:pPr>
          </w:p>
          <w:p w:rsidR="00910AEB" w:rsidRDefault="00910AEB" w:rsidP="00F5497C">
            <w:pPr>
              <w:spacing w:after="0" w:line="240" w:lineRule="auto"/>
              <w:rPr>
                <w:rFonts w:ascii="Times New Roman" w:eastAsia="Calibri" w:hAnsi="Times New Roman" w:cs="Times New Roman"/>
                <w:b w:val="0"/>
                <w:sz w:val="24"/>
                <w:szCs w:val="24"/>
              </w:rPr>
            </w:pPr>
          </w:p>
          <w:p w:rsidR="00574556" w:rsidRDefault="00574556" w:rsidP="00F5497C">
            <w:pPr>
              <w:spacing w:after="0" w:line="240" w:lineRule="auto"/>
              <w:rPr>
                <w:rFonts w:ascii="Times New Roman" w:eastAsia="Calibri" w:hAnsi="Times New Roman" w:cs="Times New Roman"/>
                <w:b w:val="0"/>
                <w:sz w:val="24"/>
                <w:szCs w:val="24"/>
              </w:rPr>
            </w:pPr>
          </w:p>
          <w:p w:rsidR="00910AEB" w:rsidRDefault="00910AEB" w:rsidP="00F5497C">
            <w:pPr>
              <w:spacing w:after="0" w:line="240" w:lineRule="auto"/>
              <w:rPr>
                <w:rFonts w:ascii="Times New Roman" w:eastAsia="Calibri" w:hAnsi="Times New Roman" w:cs="Times New Roman"/>
                <w:b w:val="0"/>
                <w:sz w:val="24"/>
                <w:szCs w:val="24"/>
              </w:rPr>
            </w:pPr>
          </w:p>
          <w:p w:rsidR="00574556" w:rsidRDefault="00574556" w:rsidP="00F5497C">
            <w:pPr>
              <w:spacing w:after="0" w:line="240" w:lineRule="auto"/>
              <w:rPr>
                <w:rFonts w:ascii="Times New Roman" w:eastAsia="Calibri" w:hAnsi="Times New Roman" w:cs="Times New Roman"/>
                <w:b w:val="0"/>
                <w:sz w:val="24"/>
                <w:szCs w:val="24"/>
              </w:rPr>
            </w:pPr>
          </w:p>
          <w:p w:rsidR="00A12A92" w:rsidRDefault="00A12A92" w:rsidP="00F5497C">
            <w:pPr>
              <w:spacing w:after="0" w:line="240" w:lineRule="auto"/>
              <w:rPr>
                <w:rFonts w:ascii="Times New Roman" w:eastAsia="Calibri" w:hAnsi="Times New Roman" w:cs="Times New Roman"/>
                <w:b w:val="0"/>
                <w:sz w:val="24"/>
                <w:szCs w:val="24"/>
              </w:rPr>
            </w:pPr>
          </w:p>
          <w:p w:rsidR="00E87D9D" w:rsidRDefault="00E87D9D" w:rsidP="00F5497C">
            <w:pPr>
              <w:spacing w:after="0" w:line="240" w:lineRule="auto"/>
              <w:rPr>
                <w:rFonts w:ascii="Times New Roman" w:hAnsi="Times New Roman" w:cs="Times New Roman"/>
                <w:b w:val="0"/>
                <w:sz w:val="24"/>
                <w:szCs w:val="24"/>
                <w:lang w:val="es-US"/>
              </w:rPr>
            </w:pPr>
            <w:r w:rsidRPr="004A02D3">
              <w:rPr>
                <w:rFonts w:ascii="Times New Roman" w:eastAsia="Calibri" w:hAnsi="Times New Roman" w:cs="Times New Roman"/>
                <w:b w:val="0"/>
                <w:sz w:val="24"/>
                <w:szCs w:val="24"/>
              </w:rPr>
              <w:t xml:space="preserve">2. </w:t>
            </w:r>
            <w:r w:rsidR="00A15E49" w:rsidRPr="00897FA2">
              <w:rPr>
                <w:szCs w:val="20"/>
              </w:rPr>
              <w:t xml:space="preserve"> </w:t>
            </w:r>
            <w:r w:rsidR="00CF7411" w:rsidRPr="00CF7411">
              <w:rPr>
                <w:rFonts w:ascii="Times New Roman" w:hAnsi="Times New Roman" w:cs="Times New Roman"/>
                <w:b w:val="0"/>
                <w:sz w:val="24"/>
                <w:szCs w:val="24"/>
                <w:lang w:val="es-US"/>
              </w:rPr>
              <w:t>Para cualquier producto de la cosecha para las mediciones de micotoxinas, los materiales podrían ser desechados mediante incineración y/o a</w:t>
            </w:r>
            <w:r w:rsidR="0029466C">
              <w:rPr>
                <w:rFonts w:ascii="Times New Roman" w:hAnsi="Times New Roman" w:cs="Times New Roman"/>
                <w:b w:val="0"/>
                <w:sz w:val="24"/>
                <w:szCs w:val="24"/>
                <w:lang w:val="es-US"/>
              </w:rPr>
              <w:t xml:space="preserve"> </w:t>
            </w:r>
            <w:r w:rsidR="00CF7411" w:rsidRPr="00CF7411">
              <w:rPr>
                <w:rFonts w:ascii="Times New Roman" w:hAnsi="Times New Roman" w:cs="Times New Roman"/>
                <w:b w:val="0"/>
                <w:sz w:val="24"/>
                <w:szCs w:val="24"/>
                <w:lang w:val="es-US"/>
              </w:rPr>
              <w:t xml:space="preserve">través de una entidad de gestión de residuos peligrosos aprobada, o enterrados bajo el suelo. No se permitirá que los materiales </w:t>
            </w:r>
            <w:r w:rsidR="00910AEB">
              <w:rPr>
                <w:rFonts w:ascii="Times New Roman" w:hAnsi="Times New Roman" w:cs="Times New Roman"/>
                <w:b w:val="0"/>
                <w:sz w:val="24"/>
                <w:szCs w:val="24"/>
                <w:lang w:val="es-US"/>
              </w:rPr>
              <w:t>de</w:t>
            </w:r>
            <w:r w:rsidR="00CF7411" w:rsidRPr="00CF7411">
              <w:rPr>
                <w:rFonts w:ascii="Times New Roman" w:hAnsi="Times New Roman" w:cs="Times New Roman"/>
                <w:b w:val="0"/>
                <w:sz w:val="24"/>
                <w:szCs w:val="24"/>
                <w:lang w:val="es-US"/>
              </w:rPr>
              <w:t xml:space="preserve">l muestreo sean reincorporados a la cadena alimentaria </w:t>
            </w:r>
            <w:r w:rsidR="00910AEB" w:rsidRPr="00910AEB">
              <w:rPr>
                <w:rFonts w:ascii="Times New Roman" w:hAnsi="Times New Roman" w:cs="Times New Roman"/>
                <w:b w:val="0"/>
                <w:szCs w:val="24"/>
                <w:lang w:val="es-US"/>
              </w:rPr>
              <w:t>(</w:t>
            </w:r>
            <w:r w:rsidR="00CF7411" w:rsidRPr="00910AEB">
              <w:rPr>
                <w:rFonts w:ascii="Times New Roman" w:hAnsi="Times New Roman" w:cs="Times New Roman"/>
                <w:b w:val="0"/>
                <w:szCs w:val="24"/>
                <w:lang w:val="es-US"/>
              </w:rPr>
              <w:t>humanos/animales)</w:t>
            </w:r>
            <w:r w:rsidR="00CF7411" w:rsidRPr="00CF7411">
              <w:rPr>
                <w:rFonts w:ascii="Times New Roman" w:hAnsi="Times New Roman" w:cs="Times New Roman"/>
                <w:b w:val="0"/>
                <w:sz w:val="24"/>
                <w:szCs w:val="24"/>
                <w:lang w:val="es-US"/>
              </w:rPr>
              <w:t>. Todos los materiales incluidos en la muestreo serán descartados como se mencionó anteriormente.</w:t>
            </w:r>
          </w:p>
          <w:p w:rsidR="0029466C" w:rsidRDefault="00004098" w:rsidP="0029466C">
            <w:pPr>
              <w:spacing w:after="0" w:line="240" w:lineRule="auto"/>
              <w:rPr>
                <w:rFonts w:ascii="Times New Roman" w:hAnsi="Times New Roman" w:cs="Times New Roman"/>
                <w:b w:val="0"/>
                <w:sz w:val="24"/>
                <w:szCs w:val="24"/>
                <w:lang w:val="es-US"/>
              </w:rPr>
            </w:pPr>
            <w:r w:rsidRPr="0029466C">
              <w:rPr>
                <w:rFonts w:ascii="Times New Roman" w:hAnsi="Times New Roman" w:cs="Times New Roman"/>
                <w:b w:val="0"/>
                <w:sz w:val="24"/>
                <w:szCs w:val="24"/>
                <w:lang w:val="es-US"/>
              </w:rPr>
              <w:lastRenderedPageBreak/>
              <w:t xml:space="preserve">3. </w:t>
            </w:r>
            <w:r w:rsidR="0029466C" w:rsidRPr="0029466C">
              <w:rPr>
                <w:lang w:val="es-US"/>
              </w:rPr>
              <w:t xml:space="preserve"> </w:t>
            </w:r>
            <w:r w:rsidR="0029466C" w:rsidRPr="0029466C">
              <w:rPr>
                <w:rFonts w:ascii="Times New Roman" w:hAnsi="Times New Roman" w:cs="Times New Roman"/>
                <w:b w:val="0"/>
                <w:sz w:val="24"/>
                <w:szCs w:val="24"/>
                <w:lang w:val="es-US"/>
              </w:rPr>
              <w:t>Todos los materiales deben ser eliminados siguiendo las mejores prácticas de gestión. De estar disponible y siendo apropiado, los materiales contaminados deben desecharse mediante incineración, en consonancia con la orientación de ICRISAT*, específicamente para granos contaminados con aflatoxinas.</w:t>
            </w:r>
            <w:r w:rsidR="0029466C">
              <w:rPr>
                <w:rFonts w:ascii="Times New Roman" w:hAnsi="Times New Roman" w:cs="Times New Roman"/>
                <w:b w:val="0"/>
                <w:sz w:val="24"/>
                <w:szCs w:val="24"/>
                <w:lang w:val="es-US"/>
              </w:rPr>
              <w:t xml:space="preserve"> </w:t>
            </w:r>
            <w:r w:rsidR="0029466C" w:rsidRPr="0029466C">
              <w:rPr>
                <w:rFonts w:ascii="Times New Roman" w:hAnsi="Times New Roman" w:cs="Times New Roman"/>
                <w:b w:val="0"/>
                <w:sz w:val="24"/>
                <w:szCs w:val="24"/>
                <w:lang w:val="es-US"/>
              </w:rPr>
              <w:t>(</w:t>
            </w:r>
            <w:hyperlink r:id="rId15" w:history="1">
              <w:r w:rsidR="0029466C" w:rsidRPr="0029466C">
                <w:rPr>
                  <w:rStyle w:val="Hyperlink"/>
                  <w:rFonts w:ascii="Times New Roman" w:hAnsi="Times New Roman" w:cs="Times New Roman"/>
                  <w:b w:val="0"/>
                  <w:sz w:val="24"/>
                  <w:szCs w:val="24"/>
                  <w:lang w:val="es-US"/>
                </w:rPr>
                <w:t>www.icrisat.org/aflatoxin/anamika_detoxification.asp</w:t>
              </w:r>
            </w:hyperlink>
            <w:r w:rsidR="0029466C" w:rsidRPr="0029466C">
              <w:rPr>
                <w:rFonts w:ascii="Times New Roman" w:hAnsi="Times New Roman" w:cs="Times New Roman"/>
                <w:b w:val="0"/>
                <w:sz w:val="24"/>
                <w:szCs w:val="24"/>
                <w:lang w:val="es-US"/>
              </w:rPr>
              <w:t>)</w:t>
            </w:r>
          </w:p>
          <w:p w:rsidR="0029466C" w:rsidRPr="0029466C" w:rsidRDefault="0029466C" w:rsidP="0029466C">
            <w:pPr>
              <w:spacing w:after="0" w:line="240" w:lineRule="auto"/>
              <w:rPr>
                <w:rFonts w:ascii="Times New Roman" w:hAnsi="Times New Roman" w:cs="Times New Roman"/>
                <w:b w:val="0"/>
                <w:sz w:val="24"/>
                <w:szCs w:val="24"/>
                <w:lang w:val="es-US"/>
              </w:rPr>
            </w:pPr>
          </w:p>
          <w:p w:rsidR="00E87D9D" w:rsidRPr="0029466C" w:rsidRDefault="0029466C" w:rsidP="0029466C">
            <w:pPr>
              <w:spacing w:after="0" w:line="240" w:lineRule="auto"/>
              <w:rPr>
                <w:rFonts w:ascii="Times New Roman" w:eastAsia="Calibri" w:hAnsi="Times New Roman" w:cs="Times New Roman"/>
                <w:b w:val="0"/>
                <w:sz w:val="24"/>
                <w:szCs w:val="24"/>
                <w:lang w:val="es-US"/>
              </w:rPr>
            </w:pPr>
            <w:r w:rsidRPr="0029466C">
              <w:rPr>
                <w:rFonts w:ascii="Times New Roman" w:hAnsi="Times New Roman" w:cs="Times New Roman"/>
                <w:b w:val="0"/>
                <w:sz w:val="24"/>
                <w:szCs w:val="24"/>
                <w:lang w:val="es-US"/>
              </w:rPr>
              <w:t xml:space="preserve">*ICRISAT = Instituto de investigación internacional de cultivos para las zonas tropicales semiáridas </w:t>
            </w:r>
          </w:p>
          <w:p w:rsidR="00E87D9D" w:rsidRPr="0029466C" w:rsidRDefault="00E87D9D" w:rsidP="00F5497C">
            <w:pPr>
              <w:spacing w:after="0" w:line="240" w:lineRule="auto"/>
              <w:rPr>
                <w:rFonts w:ascii="Times New Roman" w:eastAsia="Calibri" w:hAnsi="Times New Roman" w:cs="Times New Roman"/>
                <w:b w:val="0"/>
                <w:sz w:val="24"/>
                <w:szCs w:val="24"/>
                <w:lang w:val="es-US"/>
              </w:rPr>
            </w:pPr>
          </w:p>
          <w:p w:rsidR="00E87D9D" w:rsidRPr="00C44A17" w:rsidRDefault="00897FA2" w:rsidP="00C44A17">
            <w:pPr>
              <w:spacing w:after="0" w:line="240" w:lineRule="auto"/>
              <w:rPr>
                <w:rFonts w:ascii="Times New Roman" w:eastAsia="Calibri" w:hAnsi="Times New Roman" w:cs="Times New Roman"/>
                <w:sz w:val="24"/>
                <w:szCs w:val="24"/>
                <w:lang w:val="es-US"/>
              </w:rPr>
            </w:pPr>
            <w:r w:rsidRPr="00C44A17">
              <w:rPr>
                <w:rFonts w:ascii="Times New Roman" w:eastAsia="Calibri" w:hAnsi="Times New Roman" w:cs="Times New Roman"/>
                <w:b w:val="0"/>
                <w:sz w:val="24"/>
                <w:szCs w:val="24"/>
                <w:lang w:val="es-US"/>
              </w:rPr>
              <w:t>4</w:t>
            </w:r>
            <w:r w:rsidR="00E87D9D" w:rsidRPr="00C44A17">
              <w:rPr>
                <w:rFonts w:ascii="Times New Roman" w:eastAsia="Calibri" w:hAnsi="Times New Roman" w:cs="Times New Roman"/>
                <w:b w:val="0"/>
                <w:sz w:val="24"/>
                <w:szCs w:val="24"/>
                <w:lang w:val="es-US"/>
              </w:rPr>
              <w:t xml:space="preserve">. </w:t>
            </w:r>
            <w:r w:rsidRPr="00C44A17">
              <w:rPr>
                <w:rFonts w:ascii="Times New Roman" w:eastAsia="Calibri" w:hAnsi="Times New Roman" w:cs="Times New Roman"/>
                <w:b w:val="0"/>
                <w:sz w:val="24"/>
                <w:szCs w:val="24"/>
                <w:lang w:val="es-US"/>
              </w:rPr>
              <w:t xml:space="preserve"> </w:t>
            </w:r>
            <w:r w:rsidR="00C44A17" w:rsidRPr="00C44A17">
              <w:rPr>
                <w:rFonts w:ascii="Times New Roman" w:eastAsia="Calibri" w:hAnsi="Times New Roman" w:cs="Times New Roman"/>
                <w:b w:val="0"/>
                <w:sz w:val="24"/>
                <w:szCs w:val="24"/>
                <w:lang w:val="es-US"/>
              </w:rPr>
              <w:t>Este EEI no autoriza la manipulación, almacenamiento o introducción manual de micotoxinas para material de investigación (granos). Se espera que toda la contaminación ocurra de forma natural ya sea a través del ca</w:t>
            </w:r>
            <w:r w:rsidR="00C44A17">
              <w:rPr>
                <w:rFonts w:ascii="Times New Roman" w:eastAsia="Calibri" w:hAnsi="Times New Roman" w:cs="Times New Roman"/>
                <w:b w:val="0"/>
                <w:sz w:val="24"/>
                <w:szCs w:val="24"/>
                <w:lang w:val="es-US"/>
              </w:rPr>
              <w:t>mpo o durante el almacenamiento</w:t>
            </w:r>
            <w:r w:rsidRPr="00C44A17">
              <w:rPr>
                <w:rFonts w:ascii="Times New Roman" w:hAnsi="Times New Roman" w:cs="Times New Roman"/>
                <w:b w:val="0"/>
                <w:sz w:val="24"/>
                <w:szCs w:val="24"/>
                <w:lang w:val="es-US"/>
              </w:rPr>
              <w:t>.</w:t>
            </w:r>
          </w:p>
        </w:tc>
        <w:tc>
          <w:tcPr>
            <w:tcW w:w="4320" w:type="dxa"/>
            <w:gridSpan w:val="2"/>
            <w:shd w:val="clear" w:color="auto" w:fill="FFFFFF" w:themeFill="background1"/>
          </w:tcPr>
          <w:p w:rsidR="00C44A17" w:rsidRPr="00C44A17" w:rsidRDefault="006F59B5" w:rsidP="00F5497C">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US"/>
              </w:rPr>
            </w:pPr>
            <w:r w:rsidRPr="00C44A17">
              <w:rPr>
                <w:rFonts w:ascii="Times New Roman" w:hAnsi="Times New Roman" w:cs="Times New Roman"/>
                <w:sz w:val="24"/>
                <w:szCs w:val="24"/>
                <w:lang w:val="es-US"/>
              </w:rPr>
              <w:lastRenderedPageBreak/>
              <w:t xml:space="preserve">1a. </w:t>
            </w:r>
            <w:r w:rsidR="00C44A17" w:rsidRPr="00C44A17">
              <w:rPr>
                <w:lang w:val="es-US"/>
              </w:rPr>
              <w:t xml:space="preserve"> </w:t>
            </w:r>
            <w:r w:rsidR="00C44A17" w:rsidRPr="00C44A17">
              <w:rPr>
                <w:rFonts w:ascii="Times New Roman" w:hAnsi="Times New Roman" w:cs="Times New Roman"/>
                <w:sz w:val="24"/>
                <w:szCs w:val="24"/>
                <w:lang w:val="es-US"/>
              </w:rPr>
              <w:t xml:space="preserve">Proporcionar copias de los SOPs de PHLIL (en </w:t>
            </w:r>
            <w:r w:rsidR="00D74ACA" w:rsidRPr="00C44A17">
              <w:rPr>
                <w:rFonts w:ascii="Times New Roman" w:hAnsi="Times New Roman" w:cs="Times New Roman"/>
                <w:sz w:val="24"/>
                <w:szCs w:val="24"/>
                <w:lang w:val="es-US"/>
              </w:rPr>
              <w:t>inglés</w:t>
            </w:r>
            <w:r w:rsidR="00C44A17" w:rsidRPr="00C44A17">
              <w:rPr>
                <w:rFonts w:ascii="Times New Roman" w:hAnsi="Times New Roman" w:cs="Times New Roman"/>
                <w:sz w:val="24"/>
                <w:szCs w:val="24"/>
                <w:lang w:val="es-US"/>
              </w:rPr>
              <w:t>, amárico, tigrinya y español) para actividades basadas en el laboratorio con micotoxinas a todos los PIs.</w:t>
            </w:r>
          </w:p>
          <w:p w:rsidR="00E87D9D" w:rsidRPr="00C44A17" w:rsidRDefault="006F59B5" w:rsidP="00F5497C">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US"/>
              </w:rPr>
            </w:pPr>
            <w:r w:rsidRPr="00C44A17">
              <w:rPr>
                <w:rFonts w:ascii="Times New Roman" w:hAnsi="Times New Roman" w:cs="Times New Roman"/>
                <w:sz w:val="24"/>
                <w:szCs w:val="24"/>
                <w:lang w:val="es-US"/>
              </w:rPr>
              <w:t xml:space="preserve">1b. </w:t>
            </w:r>
            <w:r w:rsidR="00C44A17" w:rsidRPr="00C44A17">
              <w:rPr>
                <w:rStyle w:val="HeaderChar"/>
                <w:rFonts w:ascii="Times New Roman" w:hAnsi="Times New Roman" w:cs="Times New Roman"/>
                <w:lang w:val="es-ES"/>
              </w:rPr>
              <w:t>Contar con los</w:t>
            </w:r>
            <w:r w:rsidR="00C44A17" w:rsidRPr="00C44A17">
              <w:rPr>
                <w:rFonts w:ascii="Times New Roman" w:hAnsi="Times New Roman" w:cs="Times New Roman"/>
                <w:sz w:val="24"/>
                <w:szCs w:val="24"/>
                <w:lang w:val="es-US"/>
              </w:rPr>
              <w:t xml:space="preserve"> SOPs de PHLIL en los respectivos laboratorios.</w:t>
            </w:r>
          </w:p>
          <w:p w:rsidR="00004098" w:rsidRPr="00C44A17" w:rsidRDefault="00004098" w:rsidP="00F5497C">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US"/>
              </w:rPr>
            </w:pPr>
          </w:p>
          <w:p w:rsidR="00004098" w:rsidRPr="00C44A17" w:rsidRDefault="00004098" w:rsidP="00F5497C">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US"/>
              </w:rPr>
            </w:pPr>
          </w:p>
          <w:p w:rsidR="00004098" w:rsidRPr="00C44A17" w:rsidRDefault="00004098" w:rsidP="00F5497C">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US"/>
              </w:rPr>
            </w:pPr>
          </w:p>
          <w:p w:rsidR="009E43CF" w:rsidRPr="00C44A17" w:rsidRDefault="009E43CF" w:rsidP="00F5497C">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US"/>
              </w:rPr>
            </w:pPr>
          </w:p>
          <w:p w:rsidR="009E43CF" w:rsidRPr="00C44A17" w:rsidRDefault="009E43CF" w:rsidP="00F5497C">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US"/>
              </w:rPr>
            </w:pPr>
          </w:p>
          <w:p w:rsidR="009E43CF" w:rsidRDefault="009E43CF" w:rsidP="00F5497C">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US"/>
              </w:rPr>
            </w:pPr>
          </w:p>
          <w:p w:rsidR="00910AEB" w:rsidRDefault="00910AEB" w:rsidP="00F5497C">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US"/>
              </w:rPr>
            </w:pPr>
          </w:p>
          <w:p w:rsidR="00910AEB" w:rsidRDefault="00910AEB" w:rsidP="00F5497C">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US"/>
              </w:rPr>
            </w:pPr>
          </w:p>
          <w:p w:rsidR="00910AEB" w:rsidRDefault="00910AEB" w:rsidP="00F5497C">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US"/>
              </w:rPr>
            </w:pPr>
          </w:p>
          <w:p w:rsidR="00910AEB" w:rsidRPr="00C44A17" w:rsidRDefault="00910AEB" w:rsidP="00F5497C">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US"/>
              </w:rPr>
            </w:pPr>
          </w:p>
          <w:p w:rsidR="009E43CF" w:rsidRPr="00C44A17" w:rsidRDefault="009E43CF" w:rsidP="00F5497C">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US"/>
              </w:rPr>
            </w:pPr>
          </w:p>
          <w:p w:rsidR="009E43CF" w:rsidRPr="003A164D" w:rsidRDefault="009E43CF" w:rsidP="00F5497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US"/>
              </w:rPr>
            </w:pPr>
            <w:r w:rsidRPr="003A164D">
              <w:rPr>
                <w:rFonts w:ascii="Times New Roman" w:hAnsi="Times New Roman" w:cs="Times New Roman"/>
                <w:sz w:val="24"/>
                <w:szCs w:val="24"/>
                <w:lang w:val="es-US"/>
              </w:rPr>
              <w:t xml:space="preserve">2a. </w:t>
            </w:r>
            <w:r w:rsidR="003A164D" w:rsidRPr="003A164D">
              <w:rPr>
                <w:lang w:val="es-US"/>
              </w:rPr>
              <w:t xml:space="preserve"> </w:t>
            </w:r>
            <w:r w:rsidR="003A164D" w:rsidRPr="003A164D">
              <w:rPr>
                <w:rFonts w:ascii="Times New Roman" w:hAnsi="Times New Roman" w:cs="Times New Roman"/>
                <w:sz w:val="24"/>
                <w:szCs w:val="24"/>
                <w:lang w:val="es-US"/>
              </w:rPr>
              <w:t>El manejo adecuado de los materiales recolectados para las mediciones de micotoxinas está</w:t>
            </w:r>
            <w:r w:rsidR="003A164D">
              <w:rPr>
                <w:rFonts w:ascii="Times New Roman" w:hAnsi="Times New Roman" w:cs="Times New Roman"/>
                <w:sz w:val="24"/>
                <w:szCs w:val="24"/>
                <w:lang w:val="es-US"/>
              </w:rPr>
              <w:t xml:space="preserve"> descrito en los SOPs de PHL-IL</w:t>
            </w:r>
            <w:r w:rsidRPr="003A164D">
              <w:rPr>
                <w:rFonts w:ascii="Times New Roman" w:hAnsi="Times New Roman" w:cs="Times New Roman"/>
                <w:sz w:val="24"/>
                <w:szCs w:val="24"/>
                <w:lang w:val="es-US"/>
              </w:rPr>
              <w:t>.</w:t>
            </w:r>
          </w:p>
          <w:p w:rsidR="009E43CF" w:rsidRPr="003A164D" w:rsidRDefault="009E43CF" w:rsidP="00F5497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US"/>
              </w:rPr>
            </w:pPr>
            <w:r w:rsidRPr="003A164D">
              <w:rPr>
                <w:rFonts w:ascii="Times New Roman" w:hAnsi="Times New Roman" w:cs="Times New Roman"/>
                <w:sz w:val="24"/>
                <w:szCs w:val="24"/>
                <w:lang w:val="es-US"/>
              </w:rPr>
              <w:t xml:space="preserve">2b. </w:t>
            </w:r>
            <w:r w:rsidR="003A164D" w:rsidRPr="003A164D">
              <w:rPr>
                <w:lang w:val="es-US"/>
              </w:rPr>
              <w:t xml:space="preserve"> </w:t>
            </w:r>
            <w:r w:rsidR="003A164D" w:rsidRPr="003A164D">
              <w:rPr>
                <w:rFonts w:ascii="Times New Roman" w:hAnsi="Times New Roman" w:cs="Times New Roman"/>
                <w:sz w:val="24"/>
                <w:szCs w:val="24"/>
                <w:lang w:val="es-US"/>
              </w:rPr>
              <w:t>La eliminación mediante incineración, la entidad aprobada para la gestión de residuos peligrosos, el entierro y/o método de descontaminación de materiales aprobados se</w:t>
            </w:r>
            <w:r w:rsidR="003A164D">
              <w:rPr>
                <w:rFonts w:ascii="Times New Roman" w:hAnsi="Times New Roman" w:cs="Times New Roman"/>
                <w:sz w:val="24"/>
                <w:szCs w:val="24"/>
                <w:lang w:val="es-US"/>
              </w:rPr>
              <w:t xml:space="preserve"> describe en los SOPs de PHL-IL</w:t>
            </w:r>
            <w:r w:rsidRPr="003A164D">
              <w:rPr>
                <w:rFonts w:ascii="Times New Roman" w:hAnsi="Times New Roman" w:cs="Times New Roman"/>
                <w:sz w:val="24"/>
                <w:szCs w:val="24"/>
                <w:lang w:val="es-US"/>
              </w:rPr>
              <w:t>.</w:t>
            </w:r>
          </w:p>
          <w:p w:rsidR="00910AEB" w:rsidRDefault="009E43CF" w:rsidP="00F5497C">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US"/>
              </w:rPr>
            </w:pPr>
            <w:r w:rsidRPr="003A164D">
              <w:rPr>
                <w:rFonts w:ascii="Times New Roman" w:hAnsi="Times New Roman" w:cs="Times New Roman"/>
                <w:sz w:val="24"/>
                <w:szCs w:val="24"/>
                <w:lang w:val="es-US"/>
              </w:rPr>
              <w:t xml:space="preserve">2c. </w:t>
            </w:r>
            <w:r w:rsidR="003A164D" w:rsidRPr="003A164D">
              <w:rPr>
                <w:lang w:val="es-US"/>
              </w:rPr>
              <w:t xml:space="preserve"> </w:t>
            </w:r>
            <w:r w:rsidR="003A164D" w:rsidRPr="003A164D">
              <w:rPr>
                <w:rFonts w:ascii="Times New Roman" w:hAnsi="Times New Roman" w:cs="Times New Roman"/>
                <w:sz w:val="24"/>
                <w:szCs w:val="24"/>
                <w:lang w:val="es-US"/>
              </w:rPr>
              <w:t xml:space="preserve">Los SOPs estipulan que no se autorice </w:t>
            </w:r>
            <w:r w:rsidR="00910AEB" w:rsidRPr="003A164D">
              <w:rPr>
                <w:rFonts w:ascii="Times New Roman" w:hAnsi="Times New Roman" w:cs="Times New Roman"/>
                <w:sz w:val="24"/>
                <w:szCs w:val="24"/>
                <w:lang w:val="es-US"/>
              </w:rPr>
              <w:t>ningún</w:t>
            </w:r>
            <w:r w:rsidR="003A164D" w:rsidRPr="003A164D">
              <w:rPr>
                <w:rFonts w:ascii="Times New Roman" w:hAnsi="Times New Roman" w:cs="Times New Roman"/>
                <w:sz w:val="24"/>
                <w:szCs w:val="24"/>
                <w:lang w:val="es-US"/>
              </w:rPr>
              <w:t xml:space="preserve"> material desconocido contaminado con micotoxinas para ingresar a la cadena de alimentos (humanos/animales) incluyendo granos del muestreo para la investigación de micotoxinas.</w:t>
            </w:r>
          </w:p>
          <w:p w:rsidR="00897FA2" w:rsidRPr="003A164D" w:rsidRDefault="00897FA2" w:rsidP="00F5497C">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US"/>
              </w:rPr>
            </w:pPr>
            <w:r w:rsidRPr="003A164D">
              <w:rPr>
                <w:rFonts w:ascii="Times New Roman" w:hAnsi="Times New Roman" w:cs="Times New Roman"/>
                <w:sz w:val="24"/>
                <w:szCs w:val="24"/>
                <w:lang w:val="es-US"/>
              </w:rPr>
              <w:lastRenderedPageBreak/>
              <w:t xml:space="preserve">3a. </w:t>
            </w:r>
            <w:r w:rsidR="003A164D" w:rsidRPr="003A164D">
              <w:rPr>
                <w:rFonts w:ascii="Times New Roman" w:hAnsi="Times New Roman" w:cs="Times New Roman"/>
                <w:sz w:val="24"/>
                <w:szCs w:val="24"/>
                <w:lang w:val="es-US"/>
              </w:rPr>
              <w:t>Todo aquel material contaminado excediendo</w:t>
            </w:r>
            <w:r w:rsidR="00910AEB">
              <w:rPr>
                <w:rFonts w:ascii="Times New Roman" w:hAnsi="Times New Roman" w:cs="Times New Roman"/>
                <w:sz w:val="24"/>
                <w:szCs w:val="24"/>
                <w:lang w:val="es-US"/>
              </w:rPr>
              <w:t xml:space="preserve"> 20 </w:t>
            </w:r>
            <w:r w:rsidR="003A164D" w:rsidRPr="003A164D">
              <w:rPr>
                <w:rFonts w:ascii="Times New Roman" w:hAnsi="Times New Roman" w:cs="Times New Roman"/>
                <w:sz w:val="24"/>
                <w:szCs w:val="24"/>
                <w:lang w:val="es-US"/>
              </w:rPr>
              <w:t>ppb de aflatoxina debe ser desechado acorde a procedimie</w:t>
            </w:r>
            <w:r w:rsidR="003A164D">
              <w:rPr>
                <w:rFonts w:ascii="Times New Roman" w:hAnsi="Times New Roman" w:cs="Times New Roman"/>
                <w:sz w:val="24"/>
                <w:szCs w:val="24"/>
                <w:lang w:val="es-US"/>
              </w:rPr>
              <w:t>ntos y lineamientos establecidos en ICRISAT</w:t>
            </w:r>
            <w:r w:rsidRPr="003A164D">
              <w:rPr>
                <w:rFonts w:ascii="Times New Roman" w:hAnsi="Times New Roman" w:cs="Times New Roman"/>
                <w:sz w:val="24"/>
                <w:szCs w:val="24"/>
                <w:lang w:val="es-US"/>
              </w:rPr>
              <w:t>.</w:t>
            </w:r>
          </w:p>
          <w:p w:rsidR="00A12A92" w:rsidRPr="003A164D" w:rsidRDefault="00A12A92" w:rsidP="00F5497C">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US"/>
              </w:rPr>
            </w:pPr>
          </w:p>
          <w:p w:rsidR="00897FA2" w:rsidRPr="003A164D" w:rsidRDefault="00897FA2" w:rsidP="00F5497C">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US"/>
              </w:rPr>
            </w:pPr>
          </w:p>
          <w:p w:rsidR="00897FA2" w:rsidRPr="003A164D" w:rsidRDefault="00897FA2" w:rsidP="00F5497C">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US"/>
              </w:rPr>
            </w:pPr>
          </w:p>
          <w:p w:rsidR="00897FA2" w:rsidRPr="003A164D" w:rsidRDefault="00897FA2" w:rsidP="00F5497C">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US"/>
              </w:rPr>
            </w:pPr>
          </w:p>
          <w:p w:rsidR="00897FA2" w:rsidRPr="003A164D" w:rsidRDefault="00897FA2" w:rsidP="00F5497C">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US"/>
              </w:rPr>
            </w:pPr>
          </w:p>
          <w:p w:rsidR="00897FA2" w:rsidRPr="003A164D" w:rsidRDefault="00897FA2" w:rsidP="00F5497C">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US"/>
              </w:rPr>
            </w:pPr>
          </w:p>
          <w:p w:rsidR="00897FA2" w:rsidRPr="003A164D" w:rsidRDefault="00897FA2" w:rsidP="00F5497C">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US"/>
              </w:rPr>
            </w:pPr>
          </w:p>
          <w:p w:rsidR="00897FA2" w:rsidRPr="003A164D" w:rsidRDefault="00897FA2" w:rsidP="00F5497C">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US"/>
              </w:rPr>
            </w:pPr>
          </w:p>
          <w:p w:rsidR="00897FA2" w:rsidRPr="003A164D" w:rsidRDefault="00897FA2" w:rsidP="00F5497C">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US"/>
              </w:rPr>
            </w:pPr>
          </w:p>
          <w:p w:rsidR="00F5497C" w:rsidRPr="003A164D" w:rsidRDefault="00F5497C" w:rsidP="00F5497C">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US"/>
              </w:rPr>
            </w:pPr>
          </w:p>
          <w:p w:rsidR="00F5497C" w:rsidRPr="003A164D" w:rsidRDefault="00F5497C" w:rsidP="00F5497C">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US"/>
              </w:rPr>
            </w:pPr>
          </w:p>
          <w:p w:rsidR="00C44A17" w:rsidRDefault="00C44A17" w:rsidP="00F5497C">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US"/>
              </w:rPr>
            </w:pPr>
          </w:p>
          <w:p w:rsidR="00910AEB" w:rsidRDefault="00910AEB" w:rsidP="00F5497C">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US"/>
              </w:rPr>
            </w:pPr>
          </w:p>
          <w:p w:rsidR="00910AEB" w:rsidRDefault="00910AEB" w:rsidP="00F5497C">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US"/>
              </w:rPr>
            </w:pPr>
          </w:p>
          <w:p w:rsidR="00910AEB" w:rsidRPr="003A164D" w:rsidRDefault="00910AEB" w:rsidP="00F5497C">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US"/>
              </w:rPr>
            </w:pPr>
          </w:p>
          <w:p w:rsidR="00897FA2" w:rsidRPr="001206A6" w:rsidRDefault="00897FA2" w:rsidP="008C197A">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US"/>
              </w:rPr>
            </w:pPr>
            <w:r w:rsidRPr="001206A6">
              <w:rPr>
                <w:rFonts w:ascii="Times New Roman" w:hAnsi="Times New Roman" w:cs="Times New Roman"/>
                <w:sz w:val="24"/>
                <w:szCs w:val="24"/>
                <w:lang w:val="es-US"/>
              </w:rPr>
              <w:t xml:space="preserve">4a. </w:t>
            </w:r>
            <w:r w:rsidR="004712C5" w:rsidRPr="001206A6">
              <w:rPr>
                <w:rFonts w:ascii="Times New Roman" w:hAnsi="Times New Roman" w:cs="Times New Roman"/>
                <w:sz w:val="24"/>
                <w:szCs w:val="24"/>
                <w:lang w:val="es-US"/>
              </w:rPr>
              <w:t>Ninguna micotoxina será introducida a los materiales de investigación de este Proyecto.</w:t>
            </w:r>
          </w:p>
        </w:tc>
        <w:tc>
          <w:tcPr>
            <w:tcW w:w="3060" w:type="dxa"/>
            <w:gridSpan w:val="2"/>
            <w:shd w:val="clear" w:color="auto" w:fill="FFFFFF" w:themeFill="background1"/>
          </w:tcPr>
          <w:p w:rsidR="00E87D9D" w:rsidRPr="00910AEB" w:rsidRDefault="00E87D9D" w:rsidP="00F5497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US"/>
              </w:rPr>
            </w:pPr>
            <w:r w:rsidRPr="00E87D9D">
              <w:rPr>
                <w:rFonts w:ascii="Times New Roman" w:eastAsia="Calibri" w:hAnsi="Times New Roman" w:cs="Times New Roman"/>
                <w:sz w:val="24"/>
                <w:szCs w:val="24"/>
              </w:rPr>
              <w:lastRenderedPageBreak/>
              <w:t>1a</w:t>
            </w:r>
            <w:r w:rsidR="00D74ACA" w:rsidRPr="00E87D9D">
              <w:rPr>
                <w:rFonts w:ascii="Times New Roman" w:eastAsia="Calibri" w:hAnsi="Times New Roman" w:cs="Times New Roman"/>
                <w:sz w:val="24"/>
                <w:szCs w:val="24"/>
              </w:rPr>
              <w:t xml:space="preserve">. </w:t>
            </w:r>
            <w:r w:rsidR="00D74ACA" w:rsidRPr="00897FA2">
              <w:rPr>
                <w:rFonts w:ascii="Times New Roman" w:hAnsi="Times New Roman" w:cs="Times New Roman"/>
                <w:sz w:val="24"/>
                <w:szCs w:val="24"/>
              </w:rPr>
              <w:t>Recibir</w:t>
            </w:r>
            <w:r w:rsidR="00910AEB" w:rsidRPr="00910AEB">
              <w:rPr>
                <w:rFonts w:ascii="Times New Roman" w:hAnsi="Times New Roman" w:cs="Times New Roman"/>
                <w:sz w:val="24"/>
                <w:szCs w:val="24"/>
                <w:lang w:val="es-US"/>
              </w:rPr>
              <w:t xml:space="preserve"> confirmación de los PIs en cuanto a recepci</w:t>
            </w:r>
            <w:r w:rsidR="00910AEB">
              <w:rPr>
                <w:rFonts w:ascii="Times New Roman" w:hAnsi="Times New Roman" w:cs="Times New Roman"/>
                <w:sz w:val="24"/>
                <w:szCs w:val="24"/>
                <w:lang w:val="es-US"/>
              </w:rPr>
              <w:t>ó</w:t>
            </w:r>
            <w:r w:rsidR="00910AEB" w:rsidRPr="00910AEB">
              <w:rPr>
                <w:rFonts w:ascii="Times New Roman" w:hAnsi="Times New Roman" w:cs="Times New Roman"/>
                <w:sz w:val="24"/>
                <w:szCs w:val="24"/>
                <w:lang w:val="es-US"/>
              </w:rPr>
              <w:t xml:space="preserve">n y publicación de </w:t>
            </w:r>
            <w:r w:rsidR="00910AEB">
              <w:rPr>
                <w:rFonts w:ascii="Times New Roman" w:hAnsi="Times New Roman" w:cs="Times New Roman"/>
                <w:sz w:val="24"/>
                <w:szCs w:val="24"/>
                <w:lang w:val="es-US"/>
              </w:rPr>
              <w:t>los SO</w:t>
            </w:r>
            <w:r w:rsidRPr="00910AEB">
              <w:rPr>
                <w:rFonts w:ascii="Times New Roman" w:hAnsi="Times New Roman" w:cs="Times New Roman"/>
                <w:sz w:val="24"/>
                <w:szCs w:val="24"/>
                <w:lang w:val="es-US"/>
              </w:rPr>
              <w:t>s</w:t>
            </w:r>
            <w:r w:rsidR="00910AEB">
              <w:rPr>
                <w:rFonts w:ascii="Times New Roman" w:hAnsi="Times New Roman" w:cs="Times New Roman"/>
                <w:sz w:val="24"/>
                <w:szCs w:val="24"/>
                <w:lang w:val="es-US"/>
              </w:rPr>
              <w:t>.</w:t>
            </w:r>
          </w:p>
          <w:p w:rsidR="00E87D9D" w:rsidRPr="00910AEB" w:rsidRDefault="00E87D9D" w:rsidP="00F5497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es-US"/>
              </w:rPr>
            </w:pPr>
            <w:r w:rsidRPr="00910AEB">
              <w:rPr>
                <w:rFonts w:ascii="Times New Roman" w:hAnsi="Times New Roman" w:cs="Times New Roman"/>
                <w:sz w:val="24"/>
                <w:szCs w:val="24"/>
                <w:lang w:val="es-US"/>
              </w:rPr>
              <w:t xml:space="preserve">1b. </w:t>
            </w:r>
            <w:r w:rsidR="00910AEB" w:rsidRPr="00910AEB">
              <w:rPr>
                <w:rFonts w:ascii="Times New Roman" w:hAnsi="Times New Roman" w:cs="Times New Roman"/>
                <w:sz w:val="24"/>
                <w:szCs w:val="24"/>
                <w:lang w:val="es-US"/>
              </w:rPr>
              <w:t>Inspección de publicación de SOPs y operaciones en laboratorios durant</w:t>
            </w:r>
            <w:r w:rsidR="00910AEB">
              <w:rPr>
                <w:rFonts w:ascii="Times New Roman" w:hAnsi="Times New Roman" w:cs="Times New Roman"/>
                <w:sz w:val="24"/>
                <w:szCs w:val="24"/>
                <w:lang w:val="es-US"/>
              </w:rPr>
              <w:t>e las visitas de rutina</w:t>
            </w:r>
            <w:r w:rsidRPr="00910AEB">
              <w:rPr>
                <w:rFonts w:ascii="Times New Roman" w:hAnsi="Times New Roman" w:cs="Times New Roman"/>
                <w:sz w:val="24"/>
                <w:szCs w:val="24"/>
                <w:lang w:val="es-US"/>
              </w:rPr>
              <w:t>.</w:t>
            </w:r>
          </w:p>
          <w:p w:rsidR="00E87D9D" w:rsidRPr="00910AEB" w:rsidRDefault="00E87D9D" w:rsidP="00F5497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es-US"/>
              </w:rPr>
            </w:pPr>
          </w:p>
          <w:p w:rsidR="00E87D9D" w:rsidRPr="00910AEB" w:rsidRDefault="00E87D9D" w:rsidP="00F5497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es-US"/>
              </w:rPr>
            </w:pPr>
          </w:p>
          <w:p w:rsidR="00574556" w:rsidRPr="00910AEB" w:rsidRDefault="00574556" w:rsidP="00F5497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es-US"/>
              </w:rPr>
            </w:pPr>
          </w:p>
          <w:p w:rsidR="00574556" w:rsidRPr="00910AEB" w:rsidRDefault="00574556" w:rsidP="00F5497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es-US"/>
              </w:rPr>
            </w:pPr>
          </w:p>
          <w:p w:rsidR="00910AEB" w:rsidRPr="00910AEB" w:rsidRDefault="00910AEB" w:rsidP="00F5497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es-US"/>
              </w:rPr>
            </w:pPr>
          </w:p>
          <w:p w:rsidR="00574556" w:rsidRPr="00910AEB" w:rsidRDefault="00574556" w:rsidP="00F5497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es-US"/>
              </w:rPr>
            </w:pPr>
          </w:p>
          <w:p w:rsidR="00574556" w:rsidRPr="00910AEB" w:rsidRDefault="00574556" w:rsidP="00F5497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es-US"/>
              </w:rPr>
            </w:pPr>
          </w:p>
          <w:p w:rsidR="00910AEB" w:rsidRPr="00910AEB" w:rsidRDefault="00910AEB" w:rsidP="00F5497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es-US"/>
              </w:rPr>
            </w:pPr>
          </w:p>
          <w:p w:rsidR="00910AEB" w:rsidRPr="00910AEB" w:rsidRDefault="00910AEB" w:rsidP="00F5497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es-US"/>
              </w:rPr>
            </w:pPr>
          </w:p>
          <w:p w:rsidR="00574556" w:rsidRPr="00910AEB" w:rsidRDefault="00574556" w:rsidP="00F5497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es-US"/>
              </w:rPr>
            </w:pPr>
          </w:p>
          <w:p w:rsidR="00D91140" w:rsidRPr="00910AEB" w:rsidRDefault="00D91140" w:rsidP="00F5497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es-US"/>
              </w:rPr>
            </w:pPr>
          </w:p>
          <w:p w:rsidR="00574556" w:rsidRPr="00910AEB" w:rsidRDefault="00E87D9D" w:rsidP="00F5497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US"/>
              </w:rPr>
            </w:pPr>
            <w:r w:rsidRPr="00910AEB">
              <w:rPr>
                <w:rFonts w:ascii="Times New Roman" w:eastAsia="Calibri" w:hAnsi="Times New Roman" w:cs="Times New Roman"/>
                <w:sz w:val="24"/>
                <w:szCs w:val="24"/>
                <w:lang w:val="es-US"/>
              </w:rPr>
              <w:t xml:space="preserve">2a. </w:t>
            </w:r>
            <w:r w:rsidR="00910AEB" w:rsidRPr="00910AEB">
              <w:rPr>
                <w:rFonts w:ascii="Times New Roman" w:eastAsia="Calibri" w:hAnsi="Times New Roman" w:cs="Times New Roman"/>
                <w:sz w:val="24"/>
                <w:szCs w:val="24"/>
                <w:lang w:val="es-US"/>
              </w:rPr>
              <w:t>Material de inspección de procedimientos de manipulación</w:t>
            </w:r>
            <w:r w:rsidR="00910AEB">
              <w:rPr>
                <w:rFonts w:ascii="Times New Roman" w:hAnsi="Times New Roman" w:cs="Times New Roman"/>
                <w:sz w:val="24"/>
                <w:szCs w:val="24"/>
                <w:lang w:val="es-US"/>
              </w:rPr>
              <w:t xml:space="preserve"> a ser realizados durante las visitas a los diferentes países</w:t>
            </w:r>
            <w:r w:rsidR="00574556" w:rsidRPr="00910AEB">
              <w:rPr>
                <w:rFonts w:ascii="Times New Roman" w:hAnsi="Times New Roman" w:cs="Times New Roman"/>
                <w:sz w:val="24"/>
                <w:szCs w:val="24"/>
                <w:lang w:val="es-US"/>
              </w:rPr>
              <w:t>.</w:t>
            </w:r>
          </w:p>
          <w:p w:rsidR="00E87D9D" w:rsidRDefault="00574556" w:rsidP="00F5497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US"/>
              </w:rPr>
            </w:pPr>
            <w:r w:rsidRPr="00910AEB">
              <w:rPr>
                <w:rFonts w:ascii="Times New Roman" w:hAnsi="Times New Roman" w:cs="Times New Roman"/>
                <w:sz w:val="24"/>
                <w:szCs w:val="24"/>
                <w:lang w:val="es-US"/>
              </w:rPr>
              <w:t xml:space="preserve">2b. </w:t>
            </w:r>
            <w:r w:rsidR="00910AEB" w:rsidRPr="00910AEB">
              <w:rPr>
                <w:rFonts w:ascii="Times New Roman" w:hAnsi="Times New Roman" w:cs="Times New Roman"/>
                <w:sz w:val="24"/>
                <w:szCs w:val="24"/>
                <w:lang w:val="es-US"/>
              </w:rPr>
              <w:t>Mantenimiento de registro de todos los materiales de muestreo y</w:t>
            </w:r>
            <w:r w:rsidR="00910AEB">
              <w:rPr>
                <w:rFonts w:ascii="Times New Roman" w:hAnsi="Times New Roman" w:cs="Times New Roman"/>
                <w:sz w:val="24"/>
                <w:szCs w:val="24"/>
                <w:lang w:val="es-US"/>
              </w:rPr>
              <w:t xml:space="preserve"> desechados por parte del laboratorio.</w:t>
            </w:r>
          </w:p>
          <w:p w:rsidR="00E87D9D" w:rsidRPr="00910AEB" w:rsidRDefault="00E87D9D" w:rsidP="00F5497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es-US"/>
              </w:rPr>
            </w:pPr>
          </w:p>
          <w:p w:rsidR="00E87D9D" w:rsidRPr="00910AEB" w:rsidRDefault="00E87D9D" w:rsidP="00F5497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es-US"/>
              </w:rPr>
            </w:pPr>
          </w:p>
          <w:p w:rsidR="00E87D9D" w:rsidRPr="00910AEB" w:rsidRDefault="00E87D9D" w:rsidP="00F5497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es-US"/>
              </w:rPr>
            </w:pPr>
          </w:p>
          <w:p w:rsidR="00E87D9D" w:rsidRPr="00910AEB" w:rsidRDefault="00E87D9D" w:rsidP="00F5497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es-US"/>
              </w:rPr>
            </w:pPr>
          </w:p>
          <w:p w:rsidR="00E87D9D" w:rsidRPr="00910AEB" w:rsidRDefault="00E87D9D" w:rsidP="00F5497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es-US"/>
              </w:rPr>
            </w:pPr>
          </w:p>
          <w:p w:rsidR="00E87D9D" w:rsidRPr="00910AEB" w:rsidRDefault="00E87D9D" w:rsidP="00F5497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es-US"/>
              </w:rPr>
            </w:pPr>
          </w:p>
          <w:p w:rsidR="00910AEB" w:rsidRDefault="00004098" w:rsidP="00F5497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US"/>
              </w:rPr>
            </w:pPr>
            <w:r w:rsidRPr="00910AEB">
              <w:rPr>
                <w:rFonts w:ascii="Times New Roman" w:hAnsi="Times New Roman" w:cs="Times New Roman"/>
                <w:sz w:val="24"/>
                <w:szCs w:val="24"/>
                <w:lang w:val="es-US"/>
              </w:rPr>
              <w:lastRenderedPageBreak/>
              <w:t>3a.</w:t>
            </w:r>
            <w:r w:rsidR="00910AEB" w:rsidRPr="00910AEB">
              <w:rPr>
                <w:rFonts w:ascii="Times New Roman" w:hAnsi="Times New Roman" w:cs="Times New Roman"/>
                <w:sz w:val="24"/>
                <w:szCs w:val="24"/>
                <w:lang w:val="es-US"/>
              </w:rPr>
              <w:t xml:space="preserve"> Personal del país deberá proveer documentación anual del nivel (cuantificado) de produ</w:t>
            </w:r>
            <w:r w:rsidR="00910AEB">
              <w:rPr>
                <w:rFonts w:ascii="Times New Roman" w:hAnsi="Times New Roman" w:cs="Times New Roman"/>
                <w:sz w:val="24"/>
                <w:szCs w:val="24"/>
                <w:lang w:val="es-US"/>
              </w:rPr>
              <w:t>cto contaminado y como el producto fue desechado.</w:t>
            </w:r>
          </w:p>
          <w:p w:rsidR="00004098" w:rsidRPr="00910AEB" w:rsidRDefault="00004098" w:rsidP="00F5497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es-US"/>
              </w:rPr>
            </w:pPr>
            <w:r w:rsidRPr="00910AEB">
              <w:rPr>
                <w:rFonts w:ascii="Times New Roman" w:hAnsi="Times New Roman" w:cs="Times New Roman"/>
                <w:sz w:val="24"/>
                <w:szCs w:val="24"/>
                <w:lang w:val="es-US"/>
              </w:rPr>
              <w:t xml:space="preserve">3b. </w:t>
            </w:r>
            <w:r w:rsidR="00910AEB" w:rsidRPr="00910AEB">
              <w:rPr>
                <w:rFonts w:ascii="Times New Roman" w:hAnsi="Times New Roman" w:cs="Times New Roman"/>
                <w:sz w:val="24"/>
                <w:szCs w:val="24"/>
                <w:lang w:val="es-US"/>
              </w:rPr>
              <w:t>Inspección visual para con</w:t>
            </w:r>
            <w:r w:rsidR="0048030B">
              <w:rPr>
                <w:rFonts w:ascii="Times New Roman" w:hAnsi="Times New Roman" w:cs="Times New Roman"/>
                <w:sz w:val="24"/>
                <w:szCs w:val="24"/>
                <w:lang w:val="es-US"/>
              </w:rPr>
              <w:t>f</w:t>
            </w:r>
            <w:r w:rsidR="00910AEB" w:rsidRPr="00910AEB">
              <w:rPr>
                <w:rFonts w:ascii="Times New Roman" w:hAnsi="Times New Roman" w:cs="Times New Roman"/>
                <w:sz w:val="24"/>
                <w:szCs w:val="24"/>
                <w:lang w:val="es-US"/>
              </w:rPr>
              <w:t>irmar que los procedimientos co</w:t>
            </w:r>
            <w:r w:rsidR="00910AEB">
              <w:rPr>
                <w:rFonts w:ascii="Times New Roman" w:hAnsi="Times New Roman" w:cs="Times New Roman"/>
                <w:sz w:val="24"/>
                <w:szCs w:val="24"/>
                <w:lang w:val="es-US"/>
              </w:rPr>
              <w:t>rrectos están siendo seguidos</w:t>
            </w:r>
            <w:r w:rsidRPr="00910AEB">
              <w:rPr>
                <w:rFonts w:ascii="Times New Roman" w:hAnsi="Times New Roman" w:cs="Times New Roman"/>
                <w:sz w:val="24"/>
                <w:szCs w:val="24"/>
                <w:lang w:val="es-US"/>
              </w:rPr>
              <w:t>.</w:t>
            </w:r>
          </w:p>
          <w:p w:rsidR="00004098" w:rsidRPr="00910AEB" w:rsidRDefault="00004098" w:rsidP="00F5497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es-US"/>
              </w:rPr>
            </w:pPr>
          </w:p>
          <w:p w:rsidR="00004098" w:rsidRPr="00910AEB" w:rsidRDefault="00004098" w:rsidP="00F5497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es-US"/>
              </w:rPr>
            </w:pPr>
          </w:p>
          <w:p w:rsidR="00004098" w:rsidRPr="00910AEB" w:rsidRDefault="00004098" w:rsidP="00F5497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es-US"/>
              </w:rPr>
            </w:pPr>
          </w:p>
          <w:p w:rsidR="00004098" w:rsidRPr="00910AEB" w:rsidRDefault="00004098" w:rsidP="003A05F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es-US"/>
              </w:rPr>
            </w:pPr>
          </w:p>
          <w:p w:rsidR="00004098" w:rsidRPr="00910AEB" w:rsidRDefault="00004098" w:rsidP="00F5497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es-US"/>
              </w:rPr>
            </w:pPr>
          </w:p>
          <w:p w:rsidR="00004098" w:rsidRPr="00910AEB" w:rsidRDefault="00004098" w:rsidP="00F5497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es-US"/>
              </w:rPr>
            </w:pPr>
          </w:p>
          <w:p w:rsidR="00910AEB" w:rsidRPr="00910AEB" w:rsidRDefault="00910AEB" w:rsidP="00F5497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es-US"/>
              </w:rPr>
            </w:pPr>
          </w:p>
          <w:p w:rsidR="00910AEB" w:rsidRPr="00910AEB" w:rsidRDefault="00910AEB" w:rsidP="00F5497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es-US"/>
              </w:rPr>
            </w:pPr>
          </w:p>
          <w:p w:rsidR="00910AEB" w:rsidRPr="00910AEB" w:rsidRDefault="00910AEB" w:rsidP="00F5497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es-US"/>
              </w:rPr>
            </w:pPr>
          </w:p>
          <w:p w:rsidR="00E87D9D" w:rsidRPr="00910AEB" w:rsidRDefault="00897FA2" w:rsidP="003A05F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es-US"/>
              </w:rPr>
            </w:pPr>
            <w:r w:rsidRPr="00910AEB">
              <w:rPr>
                <w:rFonts w:ascii="Times New Roman" w:eastAsia="Calibri" w:hAnsi="Times New Roman" w:cs="Times New Roman"/>
                <w:sz w:val="24"/>
                <w:szCs w:val="24"/>
                <w:lang w:val="es-US"/>
              </w:rPr>
              <w:t>No</w:t>
            </w:r>
            <w:r w:rsidR="003A05F1" w:rsidRPr="00910AEB">
              <w:rPr>
                <w:rFonts w:ascii="Times New Roman" w:eastAsia="Calibri" w:hAnsi="Times New Roman" w:cs="Times New Roman"/>
                <w:sz w:val="24"/>
                <w:szCs w:val="24"/>
                <w:lang w:val="es-US"/>
              </w:rPr>
              <w:t xml:space="preserve"> aplica</w:t>
            </w:r>
          </w:p>
        </w:tc>
        <w:tc>
          <w:tcPr>
            <w:tcW w:w="3667" w:type="dxa"/>
            <w:gridSpan w:val="2"/>
            <w:shd w:val="clear" w:color="auto" w:fill="FFFFFF" w:themeFill="background1"/>
          </w:tcPr>
          <w:p w:rsidR="00A15E49" w:rsidRPr="00566C2F" w:rsidRDefault="00E87D9D" w:rsidP="00F5497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US"/>
              </w:rPr>
            </w:pPr>
            <w:r w:rsidRPr="00566C2F">
              <w:rPr>
                <w:rFonts w:ascii="Times New Roman" w:eastAsia="Calibri" w:hAnsi="Times New Roman" w:cs="Times New Roman"/>
                <w:lang w:val="es-US"/>
              </w:rPr>
              <w:lastRenderedPageBreak/>
              <w:t>1</w:t>
            </w:r>
            <w:r w:rsidR="00A15E49" w:rsidRPr="00566C2F">
              <w:rPr>
                <w:rFonts w:ascii="Times New Roman" w:eastAsia="Calibri" w:hAnsi="Times New Roman" w:cs="Times New Roman"/>
                <w:lang w:val="es-US"/>
              </w:rPr>
              <w:t>a</w:t>
            </w:r>
            <w:r w:rsidRPr="00566C2F">
              <w:rPr>
                <w:rFonts w:ascii="Times New Roman" w:eastAsia="Calibri" w:hAnsi="Times New Roman" w:cs="Times New Roman"/>
                <w:lang w:val="es-US"/>
              </w:rPr>
              <w:t>.</w:t>
            </w:r>
            <w:r w:rsidR="00A15E49" w:rsidRPr="00566C2F">
              <w:rPr>
                <w:rFonts w:ascii="Times New Roman" w:hAnsi="Times New Roman" w:cs="Times New Roman"/>
                <w:lang w:val="es-US"/>
              </w:rPr>
              <w:t xml:space="preserve"> </w:t>
            </w:r>
            <w:r w:rsidR="00566C2F" w:rsidRPr="00566C2F">
              <w:rPr>
                <w:rFonts w:ascii="Times New Roman" w:hAnsi="Times New Roman" w:cs="Times New Roman"/>
                <w:lang w:val="es-US"/>
              </w:rPr>
              <w:t xml:space="preserve">Proporcionar copias de los SOPs de </w:t>
            </w:r>
            <w:r w:rsidR="004F047D" w:rsidRPr="00566C2F">
              <w:rPr>
                <w:rFonts w:ascii="Times New Roman" w:hAnsi="Times New Roman" w:cs="Times New Roman"/>
                <w:lang w:val="es-US"/>
              </w:rPr>
              <w:t>PHL</w:t>
            </w:r>
            <w:r w:rsidR="00566C2F" w:rsidRPr="00566C2F">
              <w:rPr>
                <w:rFonts w:ascii="Times New Roman" w:hAnsi="Times New Roman" w:cs="Times New Roman"/>
                <w:lang w:val="es-US"/>
              </w:rPr>
              <w:t>-</w:t>
            </w:r>
            <w:r w:rsidR="004F047D" w:rsidRPr="00566C2F">
              <w:rPr>
                <w:rFonts w:ascii="Times New Roman" w:hAnsi="Times New Roman" w:cs="Times New Roman"/>
                <w:lang w:val="es-US"/>
              </w:rPr>
              <w:t xml:space="preserve">IL </w:t>
            </w:r>
            <w:r w:rsidR="00566C2F" w:rsidRPr="00566C2F">
              <w:rPr>
                <w:rFonts w:ascii="Times New Roman" w:hAnsi="Times New Roman" w:cs="Times New Roman"/>
                <w:lang w:val="es-US"/>
              </w:rPr>
              <w:t xml:space="preserve">en </w:t>
            </w:r>
            <w:r w:rsidR="00D74ACA" w:rsidRPr="00566C2F">
              <w:rPr>
                <w:rFonts w:ascii="Times New Roman" w:hAnsi="Times New Roman" w:cs="Times New Roman"/>
                <w:lang w:val="es-US"/>
              </w:rPr>
              <w:t>inglés</w:t>
            </w:r>
            <w:r w:rsidR="00566C2F" w:rsidRPr="00566C2F">
              <w:rPr>
                <w:rFonts w:ascii="Times New Roman" w:hAnsi="Times New Roman" w:cs="Times New Roman"/>
                <w:lang w:val="es-US"/>
              </w:rPr>
              <w:t xml:space="preserve">, </w:t>
            </w:r>
            <w:r w:rsidR="00D74ACA" w:rsidRPr="00566C2F">
              <w:rPr>
                <w:rFonts w:ascii="Times New Roman" w:hAnsi="Times New Roman" w:cs="Times New Roman"/>
                <w:lang w:val="es-US"/>
              </w:rPr>
              <w:t>español</w:t>
            </w:r>
            <w:r w:rsidR="00566C2F" w:rsidRPr="00566C2F">
              <w:rPr>
                <w:rFonts w:ascii="Times New Roman" w:hAnsi="Times New Roman" w:cs="Times New Roman"/>
                <w:lang w:val="es-US"/>
              </w:rPr>
              <w:t xml:space="preserve">, e idomas africanos al final del año </w:t>
            </w:r>
            <w:r w:rsidR="00A15E49" w:rsidRPr="00566C2F">
              <w:rPr>
                <w:rFonts w:ascii="Times New Roman" w:hAnsi="Times New Roman" w:cs="Times New Roman"/>
                <w:lang w:val="es-US"/>
              </w:rPr>
              <w:t>2014</w:t>
            </w:r>
            <w:r w:rsidR="00566C2F" w:rsidRPr="00566C2F">
              <w:rPr>
                <w:rFonts w:ascii="Times New Roman" w:hAnsi="Times New Roman" w:cs="Times New Roman"/>
                <w:lang w:val="es-US"/>
              </w:rPr>
              <w:t>.</w:t>
            </w:r>
          </w:p>
          <w:p w:rsidR="00A15E49" w:rsidRPr="00566C2F" w:rsidRDefault="00A15E49" w:rsidP="00F5497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US"/>
              </w:rPr>
            </w:pPr>
            <w:r w:rsidRPr="00566C2F">
              <w:rPr>
                <w:rFonts w:ascii="Times New Roman" w:hAnsi="Times New Roman" w:cs="Times New Roman"/>
                <w:lang w:val="es-US"/>
              </w:rPr>
              <w:t xml:space="preserve">1b. </w:t>
            </w:r>
            <w:r w:rsidR="00566C2F" w:rsidRPr="00566C2F">
              <w:rPr>
                <w:rFonts w:ascii="Times New Roman" w:hAnsi="Times New Roman" w:cs="Times New Roman"/>
                <w:lang w:val="es-US"/>
              </w:rPr>
              <w:t xml:space="preserve">Proveer copias de los SOPs de </w:t>
            </w:r>
            <w:r w:rsidRPr="00566C2F">
              <w:rPr>
                <w:rFonts w:ascii="Times New Roman" w:hAnsi="Times New Roman" w:cs="Times New Roman"/>
                <w:lang w:val="es-US"/>
              </w:rPr>
              <w:t>PHL</w:t>
            </w:r>
            <w:r w:rsidR="00566C2F" w:rsidRPr="00566C2F">
              <w:rPr>
                <w:rFonts w:ascii="Times New Roman" w:hAnsi="Times New Roman" w:cs="Times New Roman"/>
                <w:lang w:val="es-US"/>
              </w:rPr>
              <w:t>-</w:t>
            </w:r>
            <w:r w:rsidRPr="00566C2F">
              <w:rPr>
                <w:rFonts w:ascii="Times New Roman" w:hAnsi="Times New Roman" w:cs="Times New Roman"/>
                <w:lang w:val="es-US"/>
              </w:rPr>
              <w:t xml:space="preserve">IL </w:t>
            </w:r>
            <w:r w:rsidR="00566C2F" w:rsidRPr="00566C2F">
              <w:rPr>
                <w:rFonts w:ascii="Times New Roman" w:hAnsi="Times New Roman" w:cs="Times New Roman"/>
                <w:lang w:val="es-US"/>
              </w:rPr>
              <w:t xml:space="preserve">en amárico y tigrinya para el cuarto cuarto del </w:t>
            </w:r>
            <w:r w:rsidRPr="00566C2F">
              <w:rPr>
                <w:rFonts w:ascii="Times New Roman" w:hAnsi="Times New Roman" w:cs="Times New Roman"/>
                <w:lang w:val="es-US"/>
              </w:rPr>
              <w:t>2015.</w:t>
            </w:r>
          </w:p>
          <w:p w:rsidR="00566C2F" w:rsidRPr="00566C2F" w:rsidRDefault="00566C2F" w:rsidP="00F5497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US"/>
              </w:rPr>
            </w:pPr>
            <w:r w:rsidRPr="00566C2F">
              <w:rPr>
                <w:rFonts w:ascii="Times New Roman" w:hAnsi="Times New Roman" w:cs="Times New Roman"/>
                <w:lang w:val="es-US"/>
              </w:rPr>
              <w:t>1c. Inspecciones a medida que se realicen visitas a los países por personal de monitoreo y evaluación (ME).</w:t>
            </w:r>
          </w:p>
          <w:p w:rsidR="00A12A92" w:rsidRPr="00566C2F" w:rsidRDefault="00A12A92" w:rsidP="00F5497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lang w:val="es-US"/>
              </w:rPr>
            </w:pPr>
            <w:r w:rsidRPr="00566C2F">
              <w:rPr>
                <w:rFonts w:ascii="Times New Roman" w:eastAsia="Calibri" w:hAnsi="Times New Roman" w:cs="Times New Roman"/>
                <w:b/>
                <w:lang w:val="es-US"/>
              </w:rPr>
              <w:t>Res</w:t>
            </w:r>
            <w:r w:rsidR="003A05F1" w:rsidRPr="00566C2F">
              <w:rPr>
                <w:rFonts w:ascii="Times New Roman" w:eastAsia="Calibri" w:hAnsi="Times New Roman" w:cs="Times New Roman"/>
                <w:b/>
                <w:lang w:val="es-US"/>
              </w:rPr>
              <w:t>ponsables</w:t>
            </w:r>
            <w:r w:rsidRPr="00566C2F">
              <w:rPr>
                <w:rFonts w:ascii="Times New Roman" w:eastAsia="Calibri" w:hAnsi="Times New Roman" w:cs="Times New Roman"/>
                <w:b/>
                <w:lang w:val="es-US"/>
              </w:rPr>
              <w:t>:</w:t>
            </w:r>
            <w:r w:rsidRPr="00566C2F">
              <w:rPr>
                <w:rFonts w:ascii="Times New Roman" w:eastAsia="Calibri" w:hAnsi="Times New Roman" w:cs="Times New Roman"/>
                <w:lang w:val="es-US"/>
              </w:rPr>
              <w:t xml:space="preserve"> </w:t>
            </w:r>
          </w:p>
          <w:p w:rsidR="002F7F46" w:rsidRPr="00566C2F" w:rsidRDefault="002F7F46" w:rsidP="00F5497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566C2F">
              <w:rPr>
                <w:rFonts w:ascii="Times New Roman" w:eastAsia="Calibri" w:hAnsi="Times New Roman" w:cs="Times New Roman"/>
              </w:rPr>
              <w:t>Bangladesh:Ayub Ali, Abdul Awal</w:t>
            </w:r>
          </w:p>
          <w:p w:rsidR="002F7F46" w:rsidRPr="00566C2F" w:rsidRDefault="003A05F1" w:rsidP="00F5497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566C2F">
              <w:rPr>
                <w:rFonts w:ascii="Times New Roman" w:eastAsia="Calibri" w:hAnsi="Times New Roman" w:cs="Times New Roman"/>
              </w:rPr>
              <w:t>Et</w:t>
            </w:r>
            <w:r w:rsidR="002F7F46" w:rsidRPr="00566C2F">
              <w:rPr>
                <w:rFonts w:ascii="Times New Roman" w:eastAsia="Calibri" w:hAnsi="Times New Roman" w:cs="Times New Roman"/>
              </w:rPr>
              <w:t>iopia: Ibrahim Fitiwy, Dereje Ayalew</w:t>
            </w:r>
          </w:p>
          <w:p w:rsidR="002F7F46" w:rsidRPr="00566C2F" w:rsidRDefault="002F7F46" w:rsidP="00F5497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566C2F">
              <w:rPr>
                <w:rFonts w:ascii="Times New Roman" w:eastAsia="Calibri" w:hAnsi="Times New Roman" w:cs="Times New Roman"/>
              </w:rPr>
              <w:t>Ghana: Josephine Mends</w:t>
            </w:r>
          </w:p>
          <w:p w:rsidR="002F7F46" w:rsidRPr="00566C2F" w:rsidRDefault="002F7F46" w:rsidP="00F5497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566C2F">
              <w:rPr>
                <w:rFonts w:ascii="Times New Roman" w:eastAsia="Calibri" w:hAnsi="Times New Roman" w:cs="Times New Roman"/>
              </w:rPr>
              <w:t>Guatemala: Walfer Martinez</w:t>
            </w:r>
          </w:p>
          <w:p w:rsidR="002F7F46" w:rsidRPr="00566C2F" w:rsidRDefault="003A05F1" w:rsidP="00F5497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lang w:val="es-US"/>
              </w:rPr>
            </w:pPr>
            <w:r w:rsidRPr="00566C2F">
              <w:rPr>
                <w:rFonts w:ascii="Times New Roman" w:eastAsia="Calibri" w:hAnsi="Times New Roman" w:cs="Times New Roman"/>
                <w:lang w:val="es-US"/>
              </w:rPr>
              <w:t>Ot</w:t>
            </w:r>
            <w:r w:rsidR="002F7F46" w:rsidRPr="00566C2F">
              <w:rPr>
                <w:rFonts w:ascii="Times New Roman" w:eastAsia="Calibri" w:hAnsi="Times New Roman" w:cs="Times New Roman"/>
                <w:lang w:val="es-US"/>
              </w:rPr>
              <w:t>r</w:t>
            </w:r>
            <w:r w:rsidRPr="00566C2F">
              <w:rPr>
                <w:rFonts w:ascii="Times New Roman" w:eastAsia="Calibri" w:hAnsi="Times New Roman" w:cs="Times New Roman"/>
                <w:lang w:val="es-US"/>
              </w:rPr>
              <w:t>o</w:t>
            </w:r>
            <w:r w:rsidR="002F7F46" w:rsidRPr="00566C2F">
              <w:rPr>
                <w:rFonts w:ascii="Times New Roman" w:eastAsia="Calibri" w:hAnsi="Times New Roman" w:cs="Times New Roman"/>
                <w:lang w:val="es-US"/>
              </w:rPr>
              <w:t xml:space="preserve">: Bhadriraju Subramanyam, </w:t>
            </w:r>
          </w:p>
          <w:p w:rsidR="00A12A92" w:rsidRDefault="00D74ACA" w:rsidP="00F5497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lang w:val="es-US"/>
              </w:rPr>
            </w:pPr>
            <w:r w:rsidRPr="00566C2F">
              <w:rPr>
                <w:rFonts w:ascii="Times New Roman" w:eastAsia="Calibri" w:hAnsi="Times New Roman" w:cs="Times New Roman"/>
                <w:lang w:val="es-US"/>
              </w:rPr>
              <w:t>Competente</w:t>
            </w:r>
            <w:r w:rsidR="002F7F46" w:rsidRPr="00566C2F">
              <w:rPr>
                <w:rFonts w:ascii="Times New Roman" w:eastAsia="Calibri" w:hAnsi="Times New Roman" w:cs="Times New Roman"/>
                <w:lang w:val="es-US"/>
              </w:rPr>
              <w:t xml:space="preserve"> USAID AOR/AM.    </w:t>
            </w:r>
          </w:p>
          <w:p w:rsidR="00566C2F" w:rsidRPr="00566C2F" w:rsidRDefault="00566C2F" w:rsidP="00F5497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32"/>
                <w:lang w:val="es-US"/>
              </w:rPr>
            </w:pPr>
          </w:p>
          <w:p w:rsidR="00D72384" w:rsidRPr="00D72384" w:rsidRDefault="00004098" w:rsidP="00F5497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es-US"/>
              </w:rPr>
            </w:pPr>
            <w:r w:rsidRPr="00D72384">
              <w:rPr>
                <w:rFonts w:ascii="Times New Roman" w:hAnsi="Times New Roman" w:cs="Times New Roman"/>
                <w:lang w:val="es-US"/>
              </w:rPr>
              <w:t xml:space="preserve">2a. </w:t>
            </w:r>
            <w:r w:rsidR="00574556" w:rsidRPr="00D72384">
              <w:rPr>
                <w:rFonts w:ascii="Times New Roman" w:eastAsia="Calibri" w:hAnsi="Times New Roman" w:cs="Times New Roman"/>
                <w:sz w:val="24"/>
                <w:szCs w:val="24"/>
                <w:lang w:val="es-US"/>
              </w:rPr>
              <w:t>Copi</w:t>
            </w:r>
            <w:r w:rsidR="00D72384" w:rsidRPr="00D72384">
              <w:rPr>
                <w:rFonts w:ascii="Times New Roman" w:eastAsia="Calibri" w:hAnsi="Times New Roman" w:cs="Times New Roman"/>
                <w:sz w:val="24"/>
                <w:szCs w:val="24"/>
                <w:lang w:val="es-US"/>
              </w:rPr>
              <w:t>as de los SOPs como se describe anteriormente</w:t>
            </w:r>
          </w:p>
          <w:p w:rsidR="00D72384" w:rsidRPr="00D72384" w:rsidRDefault="00004098" w:rsidP="00F5497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es-US"/>
              </w:rPr>
            </w:pPr>
            <w:r w:rsidRPr="00D72384">
              <w:rPr>
                <w:rFonts w:ascii="Times New Roman" w:eastAsia="Calibri" w:hAnsi="Times New Roman" w:cs="Times New Roman"/>
                <w:sz w:val="24"/>
                <w:szCs w:val="24"/>
                <w:lang w:val="es-US"/>
              </w:rPr>
              <w:t xml:space="preserve">2b. </w:t>
            </w:r>
            <w:r w:rsidR="00D72384" w:rsidRPr="00D72384">
              <w:rPr>
                <w:rFonts w:ascii="Times New Roman" w:eastAsia="Calibri" w:hAnsi="Times New Roman" w:cs="Times New Roman"/>
                <w:sz w:val="24"/>
                <w:szCs w:val="24"/>
                <w:lang w:val="es-US"/>
              </w:rPr>
              <w:t>Inspecc</w:t>
            </w:r>
            <w:r w:rsidR="00574556" w:rsidRPr="00D72384">
              <w:rPr>
                <w:rFonts w:ascii="Times New Roman" w:eastAsia="Calibri" w:hAnsi="Times New Roman" w:cs="Times New Roman"/>
                <w:sz w:val="24"/>
                <w:szCs w:val="24"/>
                <w:lang w:val="es-US"/>
              </w:rPr>
              <w:t>ion</w:t>
            </w:r>
            <w:r w:rsidR="00D72384" w:rsidRPr="00D72384">
              <w:rPr>
                <w:rFonts w:ascii="Times New Roman" w:eastAsia="Calibri" w:hAnsi="Times New Roman" w:cs="Times New Roman"/>
                <w:sz w:val="24"/>
                <w:szCs w:val="24"/>
                <w:lang w:val="es-US"/>
              </w:rPr>
              <w:t>e</w:t>
            </w:r>
            <w:r w:rsidR="00574556" w:rsidRPr="00D72384">
              <w:rPr>
                <w:rFonts w:ascii="Times New Roman" w:eastAsia="Calibri" w:hAnsi="Times New Roman" w:cs="Times New Roman"/>
                <w:sz w:val="24"/>
                <w:szCs w:val="24"/>
                <w:lang w:val="es-US"/>
              </w:rPr>
              <w:t xml:space="preserve">s, </w:t>
            </w:r>
            <w:r w:rsidR="00D72384" w:rsidRPr="00D72384">
              <w:rPr>
                <w:rFonts w:ascii="Times New Roman" w:eastAsia="Calibri" w:hAnsi="Times New Roman" w:cs="Times New Roman"/>
                <w:sz w:val="24"/>
                <w:szCs w:val="24"/>
                <w:lang w:val="es-US"/>
              </w:rPr>
              <w:t xml:space="preserve">incluyendo registros de muestreo, según  visitas  programadas a los países por parte del personal ME. </w:t>
            </w:r>
          </w:p>
          <w:p w:rsidR="00D72384" w:rsidRDefault="00D72384" w:rsidP="00F5497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lang w:val="es-US"/>
              </w:rPr>
            </w:pPr>
          </w:p>
          <w:p w:rsidR="00A12A92" w:rsidRPr="00D72384" w:rsidRDefault="003A05F1" w:rsidP="00F5497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es-US"/>
              </w:rPr>
            </w:pPr>
            <w:r w:rsidRPr="00D72384">
              <w:rPr>
                <w:rFonts w:ascii="Times New Roman" w:eastAsia="Calibri" w:hAnsi="Times New Roman" w:cs="Times New Roman"/>
                <w:b/>
                <w:sz w:val="24"/>
                <w:szCs w:val="24"/>
                <w:lang w:val="es-US"/>
              </w:rPr>
              <w:t>Responsa</w:t>
            </w:r>
            <w:r w:rsidR="00A12A92" w:rsidRPr="00D72384">
              <w:rPr>
                <w:rFonts w:ascii="Times New Roman" w:eastAsia="Calibri" w:hAnsi="Times New Roman" w:cs="Times New Roman"/>
                <w:b/>
                <w:sz w:val="24"/>
                <w:szCs w:val="24"/>
                <w:lang w:val="es-US"/>
              </w:rPr>
              <w:t>ble</w:t>
            </w:r>
            <w:r w:rsidRPr="00D72384">
              <w:rPr>
                <w:rFonts w:ascii="Times New Roman" w:eastAsia="Calibri" w:hAnsi="Times New Roman" w:cs="Times New Roman"/>
                <w:b/>
                <w:sz w:val="24"/>
                <w:szCs w:val="24"/>
                <w:lang w:val="es-US"/>
              </w:rPr>
              <w:t>s</w:t>
            </w:r>
            <w:r w:rsidR="00A12A92" w:rsidRPr="00D72384">
              <w:rPr>
                <w:rFonts w:ascii="Times New Roman" w:eastAsia="Calibri" w:hAnsi="Times New Roman" w:cs="Times New Roman"/>
                <w:b/>
                <w:sz w:val="24"/>
                <w:szCs w:val="24"/>
                <w:lang w:val="es-US"/>
              </w:rPr>
              <w:t>:</w:t>
            </w:r>
            <w:r w:rsidR="00A12A92" w:rsidRPr="00D72384">
              <w:rPr>
                <w:rFonts w:ascii="Times New Roman" w:eastAsia="Calibri" w:hAnsi="Times New Roman" w:cs="Times New Roman"/>
                <w:sz w:val="24"/>
                <w:szCs w:val="24"/>
                <w:lang w:val="es-US"/>
              </w:rPr>
              <w:t xml:space="preserve"> </w:t>
            </w:r>
          </w:p>
          <w:p w:rsidR="00A12A92" w:rsidRDefault="00A12A92" w:rsidP="00F5497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Bangladesh:Ayub Ali, Abdul Awal</w:t>
            </w:r>
          </w:p>
          <w:p w:rsidR="00A12A92" w:rsidRDefault="003A05F1" w:rsidP="00F5497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Et</w:t>
            </w:r>
            <w:r w:rsidR="00A12A92">
              <w:rPr>
                <w:rFonts w:ascii="Times New Roman" w:eastAsia="Calibri" w:hAnsi="Times New Roman" w:cs="Times New Roman"/>
                <w:sz w:val="24"/>
                <w:szCs w:val="24"/>
              </w:rPr>
              <w:t>iopia: Ibrahim Fitiwy, Dereje Ayalew</w:t>
            </w:r>
          </w:p>
          <w:p w:rsidR="00A12A92" w:rsidRDefault="00A12A92" w:rsidP="00F5497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Ghana: Josephine Mends</w:t>
            </w:r>
          </w:p>
          <w:p w:rsidR="00A12A92" w:rsidRDefault="00A12A92" w:rsidP="00F5497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Guatemala: Walfer Martinez</w:t>
            </w:r>
          </w:p>
          <w:p w:rsidR="00A12A92" w:rsidRPr="001206A6" w:rsidRDefault="003A05F1" w:rsidP="00F5497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es-US"/>
              </w:rPr>
            </w:pPr>
            <w:r w:rsidRPr="001206A6">
              <w:rPr>
                <w:rFonts w:ascii="Times New Roman" w:eastAsia="Calibri" w:hAnsi="Times New Roman" w:cs="Times New Roman"/>
                <w:sz w:val="24"/>
                <w:szCs w:val="24"/>
                <w:lang w:val="es-US"/>
              </w:rPr>
              <w:t>Ot</w:t>
            </w:r>
            <w:r w:rsidR="00A12A92" w:rsidRPr="001206A6">
              <w:rPr>
                <w:rFonts w:ascii="Times New Roman" w:eastAsia="Calibri" w:hAnsi="Times New Roman" w:cs="Times New Roman"/>
                <w:sz w:val="24"/>
                <w:szCs w:val="24"/>
                <w:lang w:val="es-US"/>
              </w:rPr>
              <w:t>r</w:t>
            </w:r>
            <w:r w:rsidRPr="001206A6">
              <w:rPr>
                <w:rFonts w:ascii="Times New Roman" w:eastAsia="Calibri" w:hAnsi="Times New Roman" w:cs="Times New Roman"/>
                <w:sz w:val="24"/>
                <w:szCs w:val="24"/>
                <w:lang w:val="es-US"/>
              </w:rPr>
              <w:t>o</w:t>
            </w:r>
            <w:r w:rsidR="00A12A92" w:rsidRPr="001206A6">
              <w:rPr>
                <w:rFonts w:ascii="Times New Roman" w:eastAsia="Calibri" w:hAnsi="Times New Roman" w:cs="Times New Roman"/>
                <w:sz w:val="24"/>
                <w:szCs w:val="24"/>
                <w:lang w:val="es-US"/>
              </w:rPr>
              <w:t xml:space="preserve">: Bhadriraju Subramanyam, </w:t>
            </w:r>
          </w:p>
          <w:p w:rsidR="00574556" w:rsidRPr="001206A6" w:rsidRDefault="00D74ACA" w:rsidP="00F5497C">
            <w:pPr>
              <w:spacing w:after="0" w:line="240" w:lineRule="auto"/>
              <w:ind w:left="-85"/>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es-US"/>
              </w:rPr>
            </w:pPr>
            <w:r w:rsidRPr="001206A6">
              <w:rPr>
                <w:rFonts w:ascii="Times New Roman" w:eastAsia="Calibri" w:hAnsi="Times New Roman" w:cs="Times New Roman"/>
                <w:sz w:val="24"/>
                <w:szCs w:val="24"/>
                <w:lang w:val="es-US"/>
              </w:rPr>
              <w:t>Competente</w:t>
            </w:r>
            <w:r w:rsidR="00A12A92" w:rsidRPr="001206A6">
              <w:rPr>
                <w:rFonts w:ascii="Times New Roman" w:eastAsia="Calibri" w:hAnsi="Times New Roman" w:cs="Times New Roman"/>
                <w:sz w:val="24"/>
                <w:szCs w:val="24"/>
                <w:lang w:val="es-US"/>
              </w:rPr>
              <w:t xml:space="preserve"> USAID AOR/AM.    </w:t>
            </w:r>
          </w:p>
          <w:p w:rsidR="00574556" w:rsidRPr="001206A6" w:rsidRDefault="00574556" w:rsidP="00F5497C">
            <w:pPr>
              <w:spacing w:after="0" w:line="240" w:lineRule="auto"/>
              <w:ind w:left="-85"/>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es-US"/>
              </w:rPr>
            </w:pPr>
          </w:p>
          <w:p w:rsidR="00981EC5" w:rsidRDefault="00004098" w:rsidP="00F5497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81EC5">
              <w:rPr>
                <w:rFonts w:ascii="Times New Roman" w:hAnsi="Times New Roman" w:cs="Times New Roman"/>
                <w:sz w:val="24"/>
                <w:szCs w:val="24"/>
                <w:lang w:val="es-US"/>
              </w:rPr>
              <w:lastRenderedPageBreak/>
              <w:t xml:space="preserve">3a. </w:t>
            </w:r>
            <w:r w:rsidR="00981EC5" w:rsidRPr="00981EC5">
              <w:rPr>
                <w:rFonts w:ascii="Times New Roman" w:hAnsi="Times New Roman" w:cs="Times New Roman"/>
                <w:sz w:val="24"/>
                <w:szCs w:val="24"/>
                <w:lang w:val="es-US"/>
              </w:rPr>
              <w:t>Todo el personal del país en cuestión será entrenado para el correcto desecho y manipulación previo al</w:t>
            </w:r>
            <w:r w:rsidR="00981EC5">
              <w:rPr>
                <w:rFonts w:ascii="Times New Roman" w:hAnsi="Times New Roman" w:cs="Times New Roman"/>
                <w:sz w:val="24"/>
                <w:szCs w:val="24"/>
                <w:lang w:val="es-US"/>
              </w:rPr>
              <w:t xml:space="preserve"> inicio de actividades. </w:t>
            </w:r>
          </w:p>
          <w:p w:rsidR="00004098" w:rsidRPr="00981EC5" w:rsidRDefault="00004098" w:rsidP="00F5497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US"/>
              </w:rPr>
            </w:pPr>
            <w:r w:rsidRPr="00981EC5">
              <w:rPr>
                <w:rFonts w:ascii="Times New Roman" w:hAnsi="Times New Roman" w:cs="Times New Roman"/>
                <w:sz w:val="24"/>
                <w:szCs w:val="24"/>
                <w:lang w:val="es-US"/>
              </w:rPr>
              <w:t xml:space="preserve">3b. </w:t>
            </w:r>
            <w:r w:rsidR="00981EC5" w:rsidRPr="00981EC5">
              <w:rPr>
                <w:rFonts w:ascii="Times New Roman" w:hAnsi="Times New Roman" w:cs="Times New Roman"/>
                <w:sz w:val="24"/>
                <w:szCs w:val="24"/>
                <w:lang w:val="es-US"/>
              </w:rPr>
              <w:t>Las visitas serán realizadas por lo menos una vez durante el ciclo de crecimien</w:t>
            </w:r>
            <w:r w:rsidR="00981EC5">
              <w:rPr>
                <w:rFonts w:ascii="Times New Roman" w:hAnsi="Times New Roman" w:cs="Times New Roman"/>
                <w:sz w:val="24"/>
                <w:szCs w:val="24"/>
                <w:lang w:val="es-US"/>
              </w:rPr>
              <w:t>to</w:t>
            </w:r>
            <w:r w:rsidRPr="00981EC5">
              <w:rPr>
                <w:rFonts w:ascii="Times New Roman" w:hAnsi="Times New Roman" w:cs="Times New Roman"/>
                <w:sz w:val="24"/>
                <w:szCs w:val="24"/>
                <w:lang w:val="es-US"/>
              </w:rPr>
              <w:t>.</w:t>
            </w:r>
          </w:p>
          <w:p w:rsidR="00F5497C" w:rsidRPr="00981EC5" w:rsidRDefault="00F5497C" w:rsidP="00F5497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lang w:val="es-US"/>
              </w:rPr>
            </w:pPr>
          </w:p>
          <w:p w:rsidR="00A12A92" w:rsidRDefault="00A12A92" w:rsidP="00F5497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A02D3">
              <w:rPr>
                <w:rFonts w:ascii="Times New Roman" w:eastAsia="Calibri" w:hAnsi="Times New Roman" w:cs="Times New Roman"/>
                <w:b/>
                <w:sz w:val="24"/>
                <w:szCs w:val="24"/>
              </w:rPr>
              <w:t>Respons</w:t>
            </w:r>
            <w:r w:rsidR="003A05F1">
              <w:rPr>
                <w:rFonts w:ascii="Times New Roman" w:eastAsia="Calibri" w:hAnsi="Times New Roman" w:cs="Times New Roman"/>
                <w:b/>
                <w:sz w:val="24"/>
                <w:szCs w:val="24"/>
              </w:rPr>
              <w:t>ables</w:t>
            </w:r>
            <w:r w:rsidRPr="004A02D3">
              <w:rPr>
                <w:rFonts w:ascii="Times New Roman" w:eastAsia="Calibri" w:hAnsi="Times New Roman" w:cs="Times New Roman"/>
                <w:b/>
                <w:sz w:val="24"/>
                <w:szCs w:val="24"/>
              </w:rPr>
              <w:t>:</w:t>
            </w:r>
            <w:r w:rsidRPr="004A02D3">
              <w:rPr>
                <w:rFonts w:ascii="Times New Roman" w:eastAsia="Calibri" w:hAnsi="Times New Roman" w:cs="Times New Roman"/>
                <w:sz w:val="24"/>
                <w:szCs w:val="24"/>
              </w:rPr>
              <w:t xml:space="preserve"> </w:t>
            </w:r>
          </w:p>
          <w:p w:rsidR="00A12A92" w:rsidRDefault="00A12A92" w:rsidP="00F5497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Bangladesh:Ayub Ali, Abdul Awal</w:t>
            </w:r>
          </w:p>
          <w:p w:rsidR="00A12A92" w:rsidRDefault="003A05F1" w:rsidP="00F5497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Et</w:t>
            </w:r>
            <w:r w:rsidR="00A12A92">
              <w:rPr>
                <w:rFonts w:ascii="Times New Roman" w:eastAsia="Calibri" w:hAnsi="Times New Roman" w:cs="Times New Roman"/>
                <w:sz w:val="24"/>
                <w:szCs w:val="24"/>
              </w:rPr>
              <w:t>iopia: Ibrahim Fitiwy, Dereje Ayalew</w:t>
            </w:r>
          </w:p>
          <w:p w:rsidR="00A12A92" w:rsidRDefault="00A12A92" w:rsidP="00F5497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Ghana: Josephine Mends</w:t>
            </w:r>
          </w:p>
          <w:p w:rsidR="00A12A92" w:rsidRDefault="00A12A92" w:rsidP="00F5497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Guatemala: Walfer Martinez</w:t>
            </w:r>
          </w:p>
          <w:p w:rsidR="00A12A92" w:rsidRPr="001206A6" w:rsidRDefault="003A05F1" w:rsidP="00F5497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es-US"/>
              </w:rPr>
            </w:pPr>
            <w:r w:rsidRPr="001206A6">
              <w:rPr>
                <w:rFonts w:ascii="Times New Roman" w:eastAsia="Calibri" w:hAnsi="Times New Roman" w:cs="Times New Roman"/>
                <w:sz w:val="24"/>
                <w:szCs w:val="24"/>
                <w:lang w:val="es-US"/>
              </w:rPr>
              <w:t>Ot</w:t>
            </w:r>
            <w:r w:rsidR="00A12A92" w:rsidRPr="001206A6">
              <w:rPr>
                <w:rFonts w:ascii="Times New Roman" w:eastAsia="Calibri" w:hAnsi="Times New Roman" w:cs="Times New Roman"/>
                <w:sz w:val="24"/>
                <w:szCs w:val="24"/>
                <w:lang w:val="es-US"/>
              </w:rPr>
              <w:t>r</w:t>
            </w:r>
            <w:r w:rsidRPr="001206A6">
              <w:rPr>
                <w:rFonts w:ascii="Times New Roman" w:eastAsia="Calibri" w:hAnsi="Times New Roman" w:cs="Times New Roman"/>
                <w:sz w:val="24"/>
                <w:szCs w:val="24"/>
                <w:lang w:val="es-US"/>
              </w:rPr>
              <w:t>o</w:t>
            </w:r>
            <w:r w:rsidR="00A12A92" w:rsidRPr="001206A6">
              <w:rPr>
                <w:rFonts w:ascii="Times New Roman" w:eastAsia="Calibri" w:hAnsi="Times New Roman" w:cs="Times New Roman"/>
                <w:sz w:val="24"/>
                <w:szCs w:val="24"/>
                <w:lang w:val="es-US"/>
              </w:rPr>
              <w:t xml:space="preserve">: Bhadriraju Subramanyam, </w:t>
            </w:r>
          </w:p>
          <w:p w:rsidR="00004098" w:rsidRPr="001206A6" w:rsidRDefault="00D74ACA" w:rsidP="00F5497C">
            <w:pPr>
              <w:spacing w:after="0" w:line="240" w:lineRule="auto"/>
              <w:ind w:left="-8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US"/>
              </w:rPr>
            </w:pPr>
            <w:r w:rsidRPr="001206A6">
              <w:rPr>
                <w:rFonts w:ascii="Times New Roman" w:eastAsia="Calibri" w:hAnsi="Times New Roman" w:cs="Times New Roman"/>
                <w:sz w:val="24"/>
                <w:szCs w:val="24"/>
                <w:lang w:val="es-US"/>
              </w:rPr>
              <w:t>Competente</w:t>
            </w:r>
            <w:r w:rsidR="00A12A92" w:rsidRPr="001206A6">
              <w:rPr>
                <w:rFonts w:ascii="Times New Roman" w:eastAsia="Calibri" w:hAnsi="Times New Roman" w:cs="Times New Roman"/>
                <w:sz w:val="24"/>
                <w:szCs w:val="24"/>
                <w:lang w:val="es-US"/>
              </w:rPr>
              <w:t xml:space="preserve"> USAID AOR/AM.    </w:t>
            </w:r>
            <w:r w:rsidR="00004098" w:rsidRPr="001206A6">
              <w:rPr>
                <w:rFonts w:ascii="Times New Roman" w:hAnsi="Times New Roman" w:cs="Times New Roman"/>
                <w:sz w:val="24"/>
                <w:szCs w:val="24"/>
                <w:lang w:val="es-US"/>
              </w:rPr>
              <w:t xml:space="preserve"> </w:t>
            </w:r>
          </w:p>
          <w:p w:rsidR="00A12A92" w:rsidRDefault="00A12A92" w:rsidP="00F5497C">
            <w:pPr>
              <w:spacing w:after="0" w:line="240" w:lineRule="auto"/>
              <w:ind w:left="-85"/>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es-US"/>
              </w:rPr>
            </w:pPr>
          </w:p>
          <w:p w:rsidR="00910AEB" w:rsidRDefault="00910AEB" w:rsidP="00F5497C">
            <w:pPr>
              <w:spacing w:after="0" w:line="240" w:lineRule="auto"/>
              <w:ind w:left="-85"/>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es-US"/>
              </w:rPr>
            </w:pPr>
          </w:p>
          <w:p w:rsidR="00910AEB" w:rsidRDefault="00910AEB" w:rsidP="00F5497C">
            <w:pPr>
              <w:spacing w:after="0" w:line="240" w:lineRule="auto"/>
              <w:ind w:left="-85"/>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es-US"/>
              </w:rPr>
            </w:pPr>
          </w:p>
          <w:p w:rsidR="00897FA2" w:rsidRPr="004A02D3" w:rsidRDefault="003A05F1" w:rsidP="003A05F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No aplica</w:t>
            </w:r>
          </w:p>
        </w:tc>
      </w:tr>
    </w:tbl>
    <w:p w:rsidR="00D74ACA" w:rsidRDefault="00D74ACA" w:rsidP="00861371">
      <w:pPr>
        <w:spacing w:after="0" w:line="240" w:lineRule="auto"/>
        <w:rPr>
          <w:rFonts w:ascii="Garamond" w:hAnsi="Garamond"/>
          <w:i/>
          <w:lang w:val="es-US"/>
        </w:rPr>
      </w:pPr>
    </w:p>
    <w:p w:rsidR="00C44A17" w:rsidRDefault="00861371" w:rsidP="00861371">
      <w:pPr>
        <w:spacing w:after="0" w:line="240" w:lineRule="auto"/>
        <w:rPr>
          <w:rFonts w:ascii="Garamond" w:hAnsi="Garamond"/>
          <w:lang w:val="es-US"/>
        </w:rPr>
      </w:pPr>
      <w:r w:rsidRPr="008A193E">
        <w:rPr>
          <w:rFonts w:ascii="Garamond" w:hAnsi="Garamond"/>
          <w:i/>
          <w:lang w:val="es-US"/>
        </w:rPr>
        <w:t>Prepar</w:t>
      </w:r>
      <w:r w:rsidR="008A193E" w:rsidRPr="008A193E">
        <w:rPr>
          <w:rFonts w:ascii="Garamond" w:hAnsi="Garamond"/>
          <w:i/>
          <w:lang w:val="es-US"/>
        </w:rPr>
        <w:t>ado por</w:t>
      </w:r>
      <w:r w:rsidRPr="008A193E">
        <w:rPr>
          <w:rFonts w:ascii="Garamond" w:hAnsi="Garamond"/>
          <w:i/>
          <w:lang w:val="es-US"/>
        </w:rPr>
        <w:t>:</w:t>
      </w:r>
      <w:r w:rsidR="004A02D3" w:rsidRPr="008A193E">
        <w:rPr>
          <w:rFonts w:ascii="Garamond" w:hAnsi="Garamond"/>
          <w:i/>
          <w:lang w:val="es-US"/>
        </w:rPr>
        <w:t xml:space="preserve"> </w:t>
      </w:r>
      <w:r w:rsidRPr="008A193E">
        <w:rPr>
          <w:rFonts w:ascii="Garamond" w:hAnsi="Garamond"/>
          <w:lang w:val="es-US"/>
        </w:rPr>
        <w:t xml:space="preserve">Bhadriraju </w:t>
      </w:r>
      <w:r w:rsidR="008A193E" w:rsidRPr="008A193E">
        <w:rPr>
          <w:rFonts w:ascii="Garamond" w:hAnsi="Garamond"/>
          <w:lang w:val="es-US"/>
        </w:rPr>
        <w:t>Subramanyam, Profe</w:t>
      </w:r>
      <w:r w:rsidRPr="008A193E">
        <w:rPr>
          <w:rFonts w:ascii="Garamond" w:hAnsi="Garamond"/>
          <w:lang w:val="es-US"/>
        </w:rPr>
        <w:t>sor</w:t>
      </w:r>
      <w:r w:rsidR="004A02D3" w:rsidRPr="008A193E">
        <w:rPr>
          <w:rFonts w:ascii="Garamond" w:hAnsi="Garamond"/>
          <w:i/>
          <w:lang w:val="es-US"/>
        </w:rPr>
        <w:t xml:space="preserve">; </w:t>
      </w:r>
      <w:r w:rsidRPr="008A193E">
        <w:rPr>
          <w:rFonts w:ascii="Garamond" w:hAnsi="Garamond"/>
          <w:lang w:val="es-US"/>
        </w:rPr>
        <w:t>Kansas State University</w:t>
      </w:r>
      <w:r w:rsidR="004A02D3" w:rsidRPr="008A193E">
        <w:rPr>
          <w:rFonts w:ascii="Garamond" w:hAnsi="Garamond"/>
          <w:i/>
          <w:lang w:val="es-US"/>
        </w:rPr>
        <w:t xml:space="preserve">; </w:t>
      </w:r>
      <w:hyperlink r:id="rId16" w:history="1">
        <w:r w:rsidRPr="008A193E">
          <w:rPr>
            <w:rStyle w:val="Hyperlink"/>
            <w:rFonts w:ascii="Garamond" w:hAnsi="Garamond"/>
            <w:lang w:val="es-US"/>
          </w:rPr>
          <w:t>sbhadrir@ksu.edu</w:t>
        </w:r>
      </w:hyperlink>
      <w:r w:rsidR="004A02D3" w:rsidRPr="008A193E">
        <w:rPr>
          <w:rFonts w:ascii="Garamond" w:hAnsi="Garamond"/>
          <w:i/>
          <w:lang w:val="es-US"/>
        </w:rPr>
        <w:t xml:space="preserve">; </w:t>
      </w:r>
      <w:r w:rsidR="008A193E" w:rsidRPr="008A193E">
        <w:rPr>
          <w:rFonts w:ascii="Garamond" w:hAnsi="Garamond"/>
          <w:lang w:val="es-US"/>
        </w:rPr>
        <w:t>Trabajo</w:t>
      </w:r>
      <w:r w:rsidRPr="008A193E">
        <w:rPr>
          <w:rFonts w:ascii="Garamond" w:hAnsi="Garamond"/>
          <w:lang w:val="es-US"/>
        </w:rPr>
        <w:t xml:space="preserve">: </w:t>
      </w:r>
      <w:r w:rsidR="008A193E" w:rsidRPr="008A193E">
        <w:rPr>
          <w:rFonts w:ascii="Garamond" w:hAnsi="Garamond"/>
          <w:lang w:val="es-US"/>
        </w:rPr>
        <w:t>+1</w:t>
      </w:r>
      <w:r w:rsidRPr="008A193E">
        <w:rPr>
          <w:rFonts w:ascii="Garamond" w:hAnsi="Garamond"/>
          <w:lang w:val="es-US"/>
        </w:rPr>
        <w:t>785-532-4092</w:t>
      </w:r>
      <w:r w:rsidR="004A02D3" w:rsidRPr="008A193E">
        <w:rPr>
          <w:rFonts w:ascii="Garamond" w:hAnsi="Garamond"/>
          <w:i/>
          <w:lang w:val="es-US"/>
        </w:rPr>
        <w:t xml:space="preserve">; </w:t>
      </w:r>
      <w:r w:rsidRPr="008A193E">
        <w:rPr>
          <w:rFonts w:ascii="Garamond" w:hAnsi="Garamond"/>
          <w:lang w:val="es-US"/>
        </w:rPr>
        <w:t xml:space="preserve">Cel: </w:t>
      </w:r>
      <w:r w:rsidR="008A193E" w:rsidRPr="008A193E">
        <w:rPr>
          <w:rFonts w:ascii="Garamond" w:hAnsi="Garamond"/>
          <w:lang w:val="es-US"/>
        </w:rPr>
        <w:t>+1</w:t>
      </w:r>
      <w:r w:rsidRPr="008A193E">
        <w:rPr>
          <w:rFonts w:ascii="Garamond" w:hAnsi="Garamond"/>
          <w:lang w:val="es-US"/>
        </w:rPr>
        <w:t>785-313-7178</w:t>
      </w:r>
      <w:r w:rsidR="00941183" w:rsidRPr="008A193E">
        <w:rPr>
          <w:rFonts w:ascii="Garamond" w:hAnsi="Garamond"/>
          <w:lang w:val="es-US"/>
        </w:rPr>
        <w:t xml:space="preserve"> (Versi</w:t>
      </w:r>
      <w:r w:rsidR="008A193E" w:rsidRPr="008A193E">
        <w:rPr>
          <w:rFonts w:ascii="Garamond" w:hAnsi="Garamond"/>
          <w:lang w:val="es-US"/>
        </w:rPr>
        <w:t>ó</w:t>
      </w:r>
      <w:r w:rsidR="00941183" w:rsidRPr="008A193E">
        <w:rPr>
          <w:rFonts w:ascii="Garamond" w:hAnsi="Garamond"/>
          <w:lang w:val="es-US"/>
        </w:rPr>
        <w:t>n 2, D</w:t>
      </w:r>
      <w:r w:rsidR="008A193E">
        <w:rPr>
          <w:rFonts w:ascii="Garamond" w:hAnsi="Garamond"/>
          <w:lang w:val="es-US"/>
        </w:rPr>
        <w:t xml:space="preserve">iciembre </w:t>
      </w:r>
      <w:r w:rsidR="00941183" w:rsidRPr="008A193E">
        <w:rPr>
          <w:rFonts w:ascii="Garamond" w:hAnsi="Garamond"/>
          <w:lang w:val="es-US"/>
        </w:rPr>
        <w:t>11, 2014</w:t>
      </w:r>
      <w:r w:rsidR="00897FA2" w:rsidRPr="008A193E">
        <w:rPr>
          <w:rFonts w:ascii="Garamond" w:hAnsi="Garamond"/>
          <w:lang w:val="es-US"/>
        </w:rPr>
        <w:t xml:space="preserve">; </w:t>
      </w:r>
      <w:r w:rsidR="008A193E">
        <w:rPr>
          <w:rFonts w:ascii="Garamond" w:hAnsi="Garamond"/>
          <w:lang w:val="es-US"/>
        </w:rPr>
        <w:t>Versió</w:t>
      </w:r>
      <w:r w:rsidR="00670DA4" w:rsidRPr="008A193E">
        <w:rPr>
          <w:rFonts w:ascii="Garamond" w:hAnsi="Garamond"/>
          <w:lang w:val="es-US"/>
        </w:rPr>
        <w:t xml:space="preserve">n 3, </w:t>
      </w:r>
      <w:r w:rsidR="00F31840" w:rsidRPr="008A193E">
        <w:rPr>
          <w:rFonts w:ascii="Garamond" w:hAnsi="Garamond"/>
          <w:lang w:val="es-US"/>
        </w:rPr>
        <w:t>Sept</w:t>
      </w:r>
      <w:r w:rsidR="008A193E">
        <w:rPr>
          <w:rFonts w:ascii="Garamond" w:hAnsi="Garamond"/>
          <w:lang w:val="es-US"/>
        </w:rPr>
        <w:t>iemb</w:t>
      </w:r>
      <w:r w:rsidR="00F31840" w:rsidRPr="008A193E">
        <w:rPr>
          <w:rFonts w:ascii="Garamond" w:hAnsi="Garamond"/>
          <w:lang w:val="es-US"/>
        </w:rPr>
        <w:t>r</w:t>
      </w:r>
      <w:r w:rsidR="008A193E">
        <w:rPr>
          <w:rFonts w:ascii="Garamond" w:hAnsi="Garamond"/>
          <w:lang w:val="es-US"/>
        </w:rPr>
        <w:t>e</w:t>
      </w:r>
      <w:r w:rsidR="00897FA2" w:rsidRPr="008A193E">
        <w:rPr>
          <w:rFonts w:ascii="Garamond" w:hAnsi="Garamond"/>
          <w:lang w:val="es-US"/>
        </w:rPr>
        <w:t xml:space="preserve"> 18, 2015</w:t>
      </w:r>
      <w:r w:rsidR="00F5497C" w:rsidRPr="008A193E">
        <w:rPr>
          <w:rFonts w:ascii="Garamond" w:hAnsi="Garamond"/>
          <w:lang w:val="es-US"/>
        </w:rPr>
        <w:t>; Versi</w:t>
      </w:r>
      <w:r w:rsidR="008A193E">
        <w:rPr>
          <w:rFonts w:ascii="Garamond" w:hAnsi="Garamond"/>
          <w:lang w:val="es-US"/>
        </w:rPr>
        <w:t>ó</w:t>
      </w:r>
      <w:r w:rsidR="00F5497C" w:rsidRPr="008A193E">
        <w:rPr>
          <w:rFonts w:ascii="Garamond" w:hAnsi="Garamond"/>
          <w:lang w:val="es-US"/>
        </w:rPr>
        <w:t>n 4, D</w:t>
      </w:r>
      <w:r w:rsidR="008A193E">
        <w:rPr>
          <w:rFonts w:ascii="Garamond" w:hAnsi="Garamond"/>
          <w:lang w:val="es-US"/>
        </w:rPr>
        <w:t>i</w:t>
      </w:r>
      <w:r w:rsidR="00F5497C" w:rsidRPr="008A193E">
        <w:rPr>
          <w:rFonts w:ascii="Garamond" w:hAnsi="Garamond"/>
          <w:lang w:val="es-US"/>
        </w:rPr>
        <w:t>c</w:t>
      </w:r>
      <w:r w:rsidR="008A193E">
        <w:rPr>
          <w:rFonts w:ascii="Garamond" w:hAnsi="Garamond"/>
          <w:lang w:val="es-US"/>
        </w:rPr>
        <w:t>iemb</w:t>
      </w:r>
      <w:r w:rsidR="00F5497C" w:rsidRPr="008A193E">
        <w:rPr>
          <w:rFonts w:ascii="Garamond" w:hAnsi="Garamond"/>
          <w:lang w:val="es-US"/>
        </w:rPr>
        <w:t>r</w:t>
      </w:r>
      <w:r w:rsidR="008A193E">
        <w:rPr>
          <w:rFonts w:ascii="Garamond" w:hAnsi="Garamond"/>
          <w:lang w:val="es-US"/>
        </w:rPr>
        <w:t>e</w:t>
      </w:r>
      <w:r w:rsidR="00F5497C" w:rsidRPr="008A193E">
        <w:rPr>
          <w:rFonts w:ascii="Garamond" w:hAnsi="Garamond"/>
          <w:lang w:val="es-US"/>
        </w:rPr>
        <w:t xml:space="preserve"> 22, 2015</w:t>
      </w:r>
      <w:r w:rsidR="00941183" w:rsidRPr="008A193E">
        <w:rPr>
          <w:rFonts w:ascii="Garamond" w:hAnsi="Garamond"/>
          <w:lang w:val="es-US"/>
        </w:rPr>
        <w:t>)</w:t>
      </w:r>
      <w:r w:rsidR="00A12A92" w:rsidRPr="008A193E">
        <w:rPr>
          <w:rFonts w:ascii="Garamond" w:hAnsi="Garamond"/>
          <w:lang w:val="es-US"/>
        </w:rPr>
        <w:t>.</w:t>
      </w:r>
      <w:r w:rsidR="00F5497C" w:rsidRPr="008A193E">
        <w:rPr>
          <w:rFonts w:ascii="Garamond" w:hAnsi="Garamond"/>
          <w:lang w:val="es-US"/>
        </w:rPr>
        <w:t xml:space="preserve"> </w:t>
      </w:r>
    </w:p>
    <w:p w:rsidR="00910AEB" w:rsidRDefault="00910AEB" w:rsidP="00861371">
      <w:pPr>
        <w:spacing w:after="0" w:line="240" w:lineRule="auto"/>
        <w:rPr>
          <w:rFonts w:ascii="Garamond" w:hAnsi="Garamond"/>
          <w:lang w:val="es-US"/>
        </w:rPr>
      </w:pPr>
    </w:p>
    <w:p w:rsidR="00613ABD" w:rsidRPr="00C44A17" w:rsidRDefault="00C44A17" w:rsidP="00861371">
      <w:pPr>
        <w:spacing w:after="0" w:line="240" w:lineRule="auto"/>
        <w:rPr>
          <w:rFonts w:ascii="Garamond" w:hAnsi="Garamond"/>
          <w:lang w:val="es-US"/>
        </w:rPr>
      </w:pPr>
      <w:r>
        <w:rPr>
          <w:rFonts w:ascii="Garamond" w:hAnsi="Garamond"/>
          <w:lang w:val="es-US"/>
        </w:rPr>
        <w:t>N</w:t>
      </w:r>
      <w:r w:rsidR="008A193E" w:rsidRPr="008A193E">
        <w:rPr>
          <w:rFonts w:ascii="Garamond" w:hAnsi="Garamond"/>
          <w:lang w:val="es-US"/>
        </w:rPr>
        <w:t>OTA</w:t>
      </w:r>
      <w:r w:rsidR="00613ABD" w:rsidRPr="008A193E">
        <w:rPr>
          <w:rFonts w:ascii="Garamond" w:hAnsi="Garamond"/>
          <w:lang w:val="es-US"/>
        </w:rPr>
        <w:t xml:space="preserve">: </w:t>
      </w:r>
      <w:r w:rsidR="008A193E" w:rsidRPr="008A193E">
        <w:rPr>
          <w:rFonts w:ascii="Garamond" w:hAnsi="Garamond"/>
          <w:lang w:val="es-US"/>
        </w:rPr>
        <w:t>Por favo</w:t>
      </w:r>
      <w:r w:rsidR="00F55353">
        <w:rPr>
          <w:rFonts w:ascii="Garamond" w:hAnsi="Garamond"/>
          <w:lang w:val="es-US"/>
        </w:rPr>
        <w:t>r seguir los procedimientos está</w:t>
      </w:r>
      <w:r w:rsidR="008A193E" w:rsidRPr="008A193E">
        <w:rPr>
          <w:rFonts w:ascii="Garamond" w:hAnsi="Garamond"/>
          <w:lang w:val="es-US"/>
        </w:rPr>
        <w:t xml:space="preserve">ndar operativos (SOPs) desarrollados por la </w:t>
      </w:r>
      <w:r w:rsidR="008A193E">
        <w:rPr>
          <w:rFonts w:ascii="Garamond" w:hAnsi="Garamond"/>
          <w:lang w:val="es-US"/>
        </w:rPr>
        <w:t>Dr</w:t>
      </w:r>
      <w:r w:rsidR="00F55353">
        <w:rPr>
          <w:rFonts w:ascii="Garamond" w:hAnsi="Garamond"/>
          <w:lang w:val="es-US"/>
        </w:rPr>
        <w:t>a</w:t>
      </w:r>
      <w:r w:rsidR="008A193E">
        <w:rPr>
          <w:rFonts w:ascii="Garamond" w:hAnsi="Garamond"/>
          <w:lang w:val="es-US"/>
        </w:rPr>
        <w:t xml:space="preserve">. Andréia Bianchini para </w:t>
      </w:r>
      <w:r w:rsidR="00613ABD" w:rsidRPr="008A193E">
        <w:rPr>
          <w:rFonts w:ascii="Garamond" w:hAnsi="Garamond"/>
          <w:lang w:val="es-US"/>
        </w:rPr>
        <w:t xml:space="preserve">Guatemala </w:t>
      </w:r>
      <w:r w:rsidR="008A193E">
        <w:rPr>
          <w:rFonts w:ascii="Garamond" w:hAnsi="Garamond"/>
          <w:lang w:val="es-US"/>
        </w:rPr>
        <w:t>para el análisis de mohos/micotoxinas en los proyectos</w:t>
      </w:r>
      <w:r w:rsidR="008A193E" w:rsidRPr="008A193E">
        <w:rPr>
          <w:rFonts w:ascii="Garamond" w:hAnsi="Garamond"/>
          <w:lang w:val="es-US"/>
        </w:rPr>
        <w:t xml:space="preserve"> PHL</w:t>
      </w:r>
      <w:r w:rsidR="00F55353">
        <w:rPr>
          <w:rFonts w:ascii="Garamond" w:hAnsi="Garamond"/>
          <w:lang w:val="es-US"/>
        </w:rPr>
        <w:t>-</w:t>
      </w:r>
      <w:r w:rsidR="008A193E" w:rsidRPr="008A193E">
        <w:rPr>
          <w:rFonts w:ascii="Garamond" w:hAnsi="Garamond"/>
          <w:lang w:val="es-US"/>
        </w:rPr>
        <w:t>IL</w:t>
      </w:r>
      <w:r w:rsidR="008A193E">
        <w:rPr>
          <w:rFonts w:ascii="Garamond" w:hAnsi="Garamond"/>
          <w:lang w:val="es-US"/>
        </w:rPr>
        <w:t xml:space="preserve"> de investigación de </w:t>
      </w:r>
      <w:r w:rsidR="00613ABD" w:rsidRPr="008A193E">
        <w:rPr>
          <w:rFonts w:ascii="Garamond" w:hAnsi="Garamond"/>
          <w:lang w:val="es-US"/>
        </w:rPr>
        <w:t xml:space="preserve">Bangladesh, Ghana, </w:t>
      </w:r>
      <w:r w:rsidR="008A193E">
        <w:rPr>
          <w:rFonts w:ascii="Garamond" w:hAnsi="Garamond"/>
          <w:lang w:val="es-US"/>
        </w:rPr>
        <w:t>y Et</w:t>
      </w:r>
      <w:r w:rsidR="00613ABD" w:rsidRPr="008A193E">
        <w:rPr>
          <w:rFonts w:ascii="Garamond" w:hAnsi="Garamond"/>
          <w:lang w:val="es-US"/>
        </w:rPr>
        <w:t xml:space="preserve">iopia. </w:t>
      </w:r>
    </w:p>
    <w:sectPr w:rsidR="00613ABD" w:rsidRPr="00C44A17" w:rsidSect="00CA7B9F">
      <w:footerReference w:type="default" r:id="rId1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F12" w:rsidRDefault="00806F12" w:rsidP="00CA7B9F">
      <w:pPr>
        <w:spacing w:after="0" w:line="240" w:lineRule="auto"/>
      </w:pPr>
      <w:r>
        <w:separator/>
      </w:r>
    </w:p>
  </w:endnote>
  <w:endnote w:type="continuationSeparator" w:id="0">
    <w:p w:rsidR="00806F12" w:rsidRDefault="00806F12" w:rsidP="00CA7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C2F" w:rsidRDefault="00566C2F" w:rsidP="00CA7B9F">
    <w:pPr>
      <w:pStyle w:val="Footer"/>
      <w:jc w:val="right"/>
    </w:pPr>
    <w:r>
      <w:t xml:space="preserve">Página </w:t>
    </w:r>
    <w:sdt>
      <w:sdtPr>
        <w:id w:val="1016427801"/>
        <w:docPartObj>
          <w:docPartGallery w:val="Page Numbers (Bottom of Page)"/>
          <w:docPartUnique/>
        </w:docPartObj>
      </w:sdtPr>
      <w:sdtEndPr>
        <w:rPr>
          <w:noProof/>
        </w:rPr>
      </w:sdtEndPr>
      <w:sdtContent>
        <w:r w:rsidR="00F706BB">
          <w:fldChar w:fldCharType="begin"/>
        </w:r>
        <w:r w:rsidR="00F706BB">
          <w:instrText xml:space="preserve"> PAGE   \* MERGEFORMAT </w:instrText>
        </w:r>
        <w:r w:rsidR="00F706BB">
          <w:fldChar w:fldCharType="separate"/>
        </w:r>
        <w:r w:rsidR="003F3442">
          <w:rPr>
            <w:noProof/>
          </w:rPr>
          <w:t>11</w:t>
        </w:r>
        <w:r w:rsidR="00F706BB">
          <w:rPr>
            <w:noProof/>
          </w:rPr>
          <w:fldChar w:fldCharType="end"/>
        </w:r>
        <w:r>
          <w:rPr>
            <w:noProof/>
          </w:rPr>
          <w:t xml:space="preserve"> de</w:t>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sidR="003F3442">
          <w:rPr>
            <w:rStyle w:val="PageNumber"/>
            <w:noProof/>
          </w:rPr>
          <w:t>11</w:t>
        </w:r>
        <w:r>
          <w:rPr>
            <w:rStyle w:val="PageNumber"/>
          </w:rPr>
          <w:fldChar w:fldCharType="end"/>
        </w:r>
      </w:sdtContent>
    </w:sdt>
  </w:p>
  <w:p w:rsidR="00566C2F" w:rsidRDefault="00566C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F12" w:rsidRDefault="00806F12" w:rsidP="00CA7B9F">
      <w:pPr>
        <w:spacing w:after="0" w:line="240" w:lineRule="auto"/>
      </w:pPr>
      <w:r>
        <w:separator/>
      </w:r>
    </w:p>
  </w:footnote>
  <w:footnote w:type="continuationSeparator" w:id="0">
    <w:p w:rsidR="00806F12" w:rsidRDefault="00806F12" w:rsidP="00CA7B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70F1"/>
    <w:multiLevelType w:val="hybridMultilevel"/>
    <w:tmpl w:val="5456D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C0DE4"/>
    <w:multiLevelType w:val="hybridMultilevel"/>
    <w:tmpl w:val="43269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C0EB4"/>
    <w:multiLevelType w:val="hybridMultilevel"/>
    <w:tmpl w:val="6E703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2091B"/>
    <w:multiLevelType w:val="hybridMultilevel"/>
    <w:tmpl w:val="8CCAA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E61B54"/>
    <w:multiLevelType w:val="hybridMultilevel"/>
    <w:tmpl w:val="F42E41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A25262"/>
    <w:multiLevelType w:val="hybridMultilevel"/>
    <w:tmpl w:val="F934D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D2611E"/>
    <w:multiLevelType w:val="hybridMultilevel"/>
    <w:tmpl w:val="F42E41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2F2F0C"/>
    <w:multiLevelType w:val="hybridMultilevel"/>
    <w:tmpl w:val="6E8E9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B30370"/>
    <w:multiLevelType w:val="hybridMultilevel"/>
    <w:tmpl w:val="E0221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300C01"/>
    <w:multiLevelType w:val="hybridMultilevel"/>
    <w:tmpl w:val="08DC4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416E3D"/>
    <w:multiLevelType w:val="hybridMultilevel"/>
    <w:tmpl w:val="66820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9076A9"/>
    <w:multiLevelType w:val="hybridMultilevel"/>
    <w:tmpl w:val="79DEA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342BDB"/>
    <w:multiLevelType w:val="hybridMultilevel"/>
    <w:tmpl w:val="A176A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593AE7"/>
    <w:multiLevelType w:val="hybridMultilevel"/>
    <w:tmpl w:val="7194C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764901"/>
    <w:multiLevelType w:val="hybridMultilevel"/>
    <w:tmpl w:val="7DDA7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F763E6"/>
    <w:multiLevelType w:val="hybridMultilevel"/>
    <w:tmpl w:val="E1808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D57020"/>
    <w:multiLevelType w:val="hybridMultilevel"/>
    <w:tmpl w:val="4022D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3E625C"/>
    <w:multiLevelType w:val="hybridMultilevel"/>
    <w:tmpl w:val="6720A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701471"/>
    <w:multiLevelType w:val="hybridMultilevel"/>
    <w:tmpl w:val="0A328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6"/>
  </w:num>
  <w:num w:numId="3">
    <w:abstractNumId w:val="14"/>
  </w:num>
  <w:num w:numId="4">
    <w:abstractNumId w:val="18"/>
  </w:num>
  <w:num w:numId="5">
    <w:abstractNumId w:val="3"/>
  </w:num>
  <w:num w:numId="6">
    <w:abstractNumId w:val="10"/>
  </w:num>
  <w:num w:numId="7">
    <w:abstractNumId w:val="6"/>
  </w:num>
  <w:num w:numId="8">
    <w:abstractNumId w:val="4"/>
  </w:num>
  <w:num w:numId="9">
    <w:abstractNumId w:val="11"/>
  </w:num>
  <w:num w:numId="10">
    <w:abstractNumId w:val="0"/>
  </w:num>
  <w:num w:numId="11">
    <w:abstractNumId w:val="13"/>
  </w:num>
  <w:num w:numId="12">
    <w:abstractNumId w:val="5"/>
  </w:num>
  <w:num w:numId="13">
    <w:abstractNumId w:val="12"/>
  </w:num>
  <w:num w:numId="14">
    <w:abstractNumId w:val="7"/>
  </w:num>
  <w:num w:numId="15">
    <w:abstractNumId w:val="9"/>
  </w:num>
  <w:num w:numId="16">
    <w:abstractNumId w:val="8"/>
  </w:num>
  <w:num w:numId="17">
    <w:abstractNumId w:val="17"/>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B9F"/>
    <w:rsid w:val="00003BA3"/>
    <w:rsid w:val="00004098"/>
    <w:rsid w:val="0002628C"/>
    <w:rsid w:val="000463FE"/>
    <w:rsid w:val="0006646D"/>
    <w:rsid w:val="000668F7"/>
    <w:rsid w:val="0009468F"/>
    <w:rsid w:val="000968E4"/>
    <w:rsid w:val="00096964"/>
    <w:rsid w:val="000A0D01"/>
    <w:rsid w:val="000A5B19"/>
    <w:rsid w:val="000B0B1D"/>
    <w:rsid w:val="000C1344"/>
    <w:rsid w:val="000D274A"/>
    <w:rsid w:val="000E5962"/>
    <w:rsid w:val="000E5FD6"/>
    <w:rsid w:val="000E680E"/>
    <w:rsid w:val="000F2643"/>
    <w:rsid w:val="000F68A1"/>
    <w:rsid w:val="00107017"/>
    <w:rsid w:val="001206A6"/>
    <w:rsid w:val="0012669F"/>
    <w:rsid w:val="001418E2"/>
    <w:rsid w:val="00160EAE"/>
    <w:rsid w:val="00162BC6"/>
    <w:rsid w:val="00165C3D"/>
    <w:rsid w:val="00173A18"/>
    <w:rsid w:val="00176744"/>
    <w:rsid w:val="001804FB"/>
    <w:rsid w:val="00180BE4"/>
    <w:rsid w:val="001848D5"/>
    <w:rsid w:val="0019580C"/>
    <w:rsid w:val="001A1705"/>
    <w:rsid w:val="001A6B00"/>
    <w:rsid w:val="001B15D8"/>
    <w:rsid w:val="001B4397"/>
    <w:rsid w:val="001D57F9"/>
    <w:rsid w:val="001E5092"/>
    <w:rsid w:val="001F02D5"/>
    <w:rsid w:val="001F4C3C"/>
    <w:rsid w:val="00204F8C"/>
    <w:rsid w:val="00233DFA"/>
    <w:rsid w:val="00241C8C"/>
    <w:rsid w:val="00250BA4"/>
    <w:rsid w:val="00262E1D"/>
    <w:rsid w:val="0029466C"/>
    <w:rsid w:val="002A2735"/>
    <w:rsid w:val="002A2C4B"/>
    <w:rsid w:val="002A357B"/>
    <w:rsid w:val="002C5A02"/>
    <w:rsid w:val="002D2CE2"/>
    <w:rsid w:val="002F2EAE"/>
    <w:rsid w:val="002F7F46"/>
    <w:rsid w:val="00302EB4"/>
    <w:rsid w:val="00346108"/>
    <w:rsid w:val="0035154A"/>
    <w:rsid w:val="00357634"/>
    <w:rsid w:val="00366C63"/>
    <w:rsid w:val="003679B1"/>
    <w:rsid w:val="00370DF2"/>
    <w:rsid w:val="00372C78"/>
    <w:rsid w:val="00391150"/>
    <w:rsid w:val="00395A71"/>
    <w:rsid w:val="003971C9"/>
    <w:rsid w:val="003A05F1"/>
    <w:rsid w:val="003A09A7"/>
    <w:rsid w:val="003A164D"/>
    <w:rsid w:val="003A2A38"/>
    <w:rsid w:val="003B6C3A"/>
    <w:rsid w:val="003D055F"/>
    <w:rsid w:val="003D5FD4"/>
    <w:rsid w:val="003E5941"/>
    <w:rsid w:val="003F1D93"/>
    <w:rsid w:val="003F3442"/>
    <w:rsid w:val="00410E7A"/>
    <w:rsid w:val="00423D6D"/>
    <w:rsid w:val="00432004"/>
    <w:rsid w:val="0043283C"/>
    <w:rsid w:val="004413DB"/>
    <w:rsid w:val="0044575A"/>
    <w:rsid w:val="00456F64"/>
    <w:rsid w:val="00467211"/>
    <w:rsid w:val="00470E25"/>
    <w:rsid w:val="004712C5"/>
    <w:rsid w:val="004731F6"/>
    <w:rsid w:val="0047461A"/>
    <w:rsid w:val="004752BE"/>
    <w:rsid w:val="0048030B"/>
    <w:rsid w:val="0048421E"/>
    <w:rsid w:val="004A02D3"/>
    <w:rsid w:val="004B0B9B"/>
    <w:rsid w:val="004B1217"/>
    <w:rsid w:val="004B6992"/>
    <w:rsid w:val="004D6430"/>
    <w:rsid w:val="004D6F01"/>
    <w:rsid w:val="004E424C"/>
    <w:rsid w:val="004F047D"/>
    <w:rsid w:val="005074DE"/>
    <w:rsid w:val="00512D49"/>
    <w:rsid w:val="00520D5F"/>
    <w:rsid w:val="0052732E"/>
    <w:rsid w:val="005301B8"/>
    <w:rsid w:val="00540257"/>
    <w:rsid w:val="00540975"/>
    <w:rsid w:val="00544EB3"/>
    <w:rsid w:val="0054551C"/>
    <w:rsid w:val="0055106F"/>
    <w:rsid w:val="00554627"/>
    <w:rsid w:val="005646E1"/>
    <w:rsid w:val="00566C2F"/>
    <w:rsid w:val="005707AA"/>
    <w:rsid w:val="00570FCC"/>
    <w:rsid w:val="00574556"/>
    <w:rsid w:val="0058626F"/>
    <w:rsid w:val="0059114A"/>
    <w:rsid w:val="005A3EEB"/>
    <w:rsid w:val="005C3B74"/>
    <w:rsid w:val="006001EC"/>
    <w:rsid w:val="00601758"/>
    <w:rsid w:val="00602938"/>
    <w:rsid w:val="00602F01"/>
    <w:rsid w:val="00604948"/>
    <w:rsid w:val="00613ABD"/>
    <w:rsid w:val="006155D8"/>
    <w:rsid w:val="0061702B"/>
    <w:rsid w:val="00621192"/>
    <w:rsid w:val="006358FF"/>
    <w:rsid w:val="00641C76"/>
    <w:rsid w:val="00642F49"/>
    <w:rsid w:val="006528E7"/>
    <w:rsid w:val="00656163"/>
    <w:rsid w:val="006700A8"/>
    <w:rsid w:val="00670DA4"/>
    <w:rsid w:val="00673CA0"/>
    <w:rsid w:val="006A3596"/>
    <w:rsid w:val="006A675C"/>
    <w:rsid w:val="006C46BB"/>
    <w:rsid w:val="006D72DC"/>
    <w:rsid w:val="006E2639"/>
    <w:rsid w:val="006F59B5"/>
    <w:rsid w:val="00700787"/>
    <w:rsid w:val="00725494"/>
    <w:rsid w:val="007274CF"/>
    <w:rsid w:val="0073242A"/>
    <w:rsid w:val="007460F1"/>
    <w:rsid w:val="00747378"/>
    <w:rsid w:val="00765BBA"/>
    <w:rsid w:val="00786598"/>
    <w:rsid w:val="00790518"/>
    <w:rsid w:val="007B632E"/>
    <w:rsid w:val="007B76A1"/>
    <w:rsid w:val="007D065F"/>
    <w:rsid w:val="007D4FF1"/>
    <w:rsid w:val="007D7042"/>
    <w:rsid w:val="007F20E1"/>
    <w:rsid w:val="00806F12"/>
    <w:rsid w:val="00807165"/>
    <w:rsid w:val="008122F5"/>
    <w:rsid w:val="0081625C"/>
    <w:rsid w:val="008316C3"/>
    <w:rsid w:val="00851D8A"/>
    <w:rsid w:val="0085560C"/>
    <w:rsid w:val="00857AD5"/>
    <w:rsid w:val="00857C5D"/>
    <w:rsid w:val="00861371"/>
    <w:rsid w:val="0086167F"/>
    <w:rsid w:val="00871879"/>
    <w:rsid w:val="0088071C"/>
    <w:rsid w:val="008949DB"/>
    <w:rsid w:val="00897FA2"/>
    <w:rsid w:val="008A193E"/>
    <w:rsid w:val="008A4816"/>
    <w:rsid w:val="008C197A"/>
    <w:rsid w:val="008C1FE2"/>
    <w:rsid w:val="008D6DEC"/>
    <w:rsid w:val="008D703A"/>
    <w:rsid w:val="008F7727"/>
    <w:rsid w:val="0090143A"/>
    <w:rsid w:val="00910AEB"/>
    <w:rsid w:val="00910B5C"/>
    <w:rsid w:val="00910E04"/>
    <w:rsid w:val="00941183"/>
    <w:rsid w:val="009539AB"/>
    <w:rsid w:val="00962EFB"/>
    <w:rsid w:val="00967D52"/>
    <w:rsid w:val="00972D70"/>
    <w:rsid w:val="00981EC5"/>
    <w:rsid w:val="009A1789"/>
    <w:rsid w:val="009B422E"/>
    <w:rsid w:val="009D0821"/>
    <w:rsid w:val="009D501E"/>
    <w:rsid w:val="009D5143"/>
    <w:rsid w:val="009E43CF"/>
    <w:rsid w:val="00A01A81"/>
    <w:rsid w:val="00A0625D"/>
    <w:rsid w:val="00A12A92"/>
    <w:rsid w:val="00A13F6F"/>
    <w:rsid w:val="00A148F5"/>
    <w:rsid w:val="00A15E49"/>
    <w:rsid w:val="00A34268"/>
    <w:rsid w:val="00A44C95"/>
    <w:rsid w:val="00A57F80"/>
    <w:rsid w:val="00A6033F"/>
    <w:rsid w:val="00A86A40"/>
    <w:rsid w:val="00AC026C"/>
    <w:rsid w:val="00AC0F91"/>
    <w:rsid w:val="00AC1D55"/>
    <w:rsid w:val="00AC2E86"/>
    <w:rsid w:val="00AC2EDD"/>
    <w:rsid w:val="00AD3879"/>
    <w:rsid w:val="00B0795A"/>
    <w:rsid w:val="00B10713"/>
    <w:rsid w:val="00B2451F"/>
    <w:rsid w:val="00B27802"/>
    <w:rsid w:val="00B325D3"/>
    <w:rsid w:val="00B61044"/>
    <w:rsid w:val="00B6552A"/>
    <w:rsid w:val="00B661AD"/>
    <w:rsid w:val="00B801DB"/>
    <w:rsid w:val="00B808B0"/>
    <w:rsid w:val="00B87517"/>
    <w:rsid w:val="00BB4F80"/>
    <w:rsid w:val="00BC392A"/>
    <w:rsid w:val="00BE0800"/>
    <w:rsid w:val="00BF4989"/>
    <w:rsid w:val="00C14312"/>
    <w:rsid w:val="00C162E6"/>
    <w:rsid w:val="00C239FA"/>
    <w:rsid w:val="00C33B5A"/>
    <w:rsid w:val="00C36791"/>
    <w:rsid w:val="00C44A17"/>
    <w:rsid w:val="00C456E2"/>
    <w:rsid w:val="00C45BF2"/>
    <w:rsid w:val="00C47176"/>
    <w:rsid w:val="00C529CB"/>
    <w:rsid w:val="00C75126"/>
    <w:rsid w:val="00C7651B"/>
    <w:rsid w:val="00C80723"/>
    <w:rsid w:val="00C84D61"/>
    <w:rsid w:val="00C85584"/>
    <w:rsid w:val="00C874A3"/>
    <w:rsid w:val="00C93D7C"/>
    <w:rsid w:val="00C94616"/>
    <w:rsid w:val="00CA0D4C"/>
    <w:rsid w:val="00CA7B9F"/>
    <w:rsid w:val="00CE23B0"/>
    <w:rsid w:val="00CF55A7"/>
    <w:rsid w:val="00CF7411"/>
    <w:rsid w:val="00D245CF"/>
    <w:rsid w:val="00D307F2"/>
    <w:rsid w:val="00D439AB"/>
    <w:rsid w:val="00D448CD"/>
    <w:rsid w:val="00D63AD4"/>
    <w:rsid w:val="00D72384"/>
    <w:rsid w:val="00D74ACA"/>
    <w:rsid w:val="00D85FEC"/>
    <w:rsid w:val="00D91140"/>
    <w:rsid w:val="00D935CF"/>
    <w:rsid w:val="00DA0CBD"/>
    <w:rsid w:val="00DA56B6"/>
    <w:rsid w:val="00DB0AC1"/>
    <w:rsid w:val="00DC31A1"/>
    <w:rsid w:val="00DE16E3"/>
    <w:rsid w:val="00E00FEE"/>
    <w:rsid w:val="00E0196A"/>
    <w:rsid w:val="00E01D48"/>
    <w:rsid w:val="00E23DBE"/>
    <w:rsid w:val="00E26C37"/>
    <w:rsid w:val="00E33195"/>
    <w:rsid w:val="00E71312"/>
    <w:rsid w:val="00E7214D"/>
    <w:rsid w:val="00E841B3"/>
    <w:rsid w:val="00E855B3"/>
    <w:rsid w:val="00E87D9D"/>
    <w:rsid w:val="00EA0C6F"/>
    <w:rsid w:val="00EA76F2"/>
    <w:rsid w:val="00EC10FC"/>
    <w:rsid w:val="00EC5C41"/>
    <w:rsid w:val="00ED31A6"/>
    <w:rsid w:val="00ED53D4"/>
    <w:rsid w:val="00ED684D"/>
    <w:rsid w:val="00EE0A53"/>
    <w:rsid w:val="00F277E2"/>
    <w:rsid w:val="00F31840"/>
    <w:rsid w:val="00F43B30"/>
    <w:rsid w:val="00F5497C"/>
    <w:rsid w:val="00F55353"/>
    <w:rsid w:val="00F706BB"/>
    <w:rsid w:val="00F70974"/>
    <w:rsid w:val="00F87093"/>
    <w:rsid w:val="00F91A44"/>
    <w:rsid w:val="00FA3B03"/>
    <w:rsid w:val="00FA4CBA"/>
    <w:rsid w:val="00FB4039"/>
    <w:rsid w:val="00FD4A38"/>
    <w:rsid w:val="00FF0FDB"/>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25E8841-5B68-4A88-BFC8-A6B5894DC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B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7B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B9F"/>
  </w:style>
  <w:style w:type="paragraph" w:styleId="Footer">
    <w:name w:val="footer"/>
    <w:basedOn w:val="Normal"/>
    <w:link w:val="FooterChar"/>
    <w:uiPriority w:val="99"/>
    <w:unhideWhenUsed/>
    <w:rsid w:val="00CA7B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B9F"/>
  </w:style>
  <w:style w:type="character" w:styleId="PageNumber">
    <w:name w:val="page number"/>
    <w:basedOn w:val="DefaultParagraphFont"/>
    <w:rsid w:val="00CA7B9F"/>
  </w:style>
  <w:style w:type="table" w:customStyle="1" w:styleId="GridTable4-Accent61">
    <w:name w:val="Grid Table 4 - Accent 61"/>
    <w:basedOn w:val="TableNormal"/>
    <w:next w:val="GridTable4-Accent62"/>
    <w:uiPriority w:val="49"/>
    <w:rsid w:val="00CA7B9F"/>
    <w:pPr>
      <w:spacing w:after="0" w:line="240" w:lineRule="auto"/>
    </w:p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GridTable4-Accent62">
    <w:name w:val="Grid Table 4 - Accent 62"/>
    <w:basedOn w:val="TableNormal"/>
    <w:uiPriority w:val="49"/>
    <w:rsid w:val="00CA7B9F"/>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paragraph" w:styleId="ListParagraph">
    <w:name w:val="List Paragraph"/>
    <w:basedOn w:val="Normal"/>
    <w:uiPriority w:val="34"/>
    <w:qFormat/>
    <w:rsid w:val="00CA7B9F"/>
    <w:pPr>
      <w:ind w:left="720"/>
      <w:contextualSpacing/>
    </w:pPr>
  </w:style>
  <w:style w:type="paragraph" w:styleId="BalloonText">
    <w:name w:val="Balloon Text"/>
    <w:basedOn w:val="Normal"/>
    <w:link w:val="BalloonTextChar"/>
    <w:uiPriority w:val="99"/>
    <w:semiHidden/>
    <w:unhideWhenUsed/>
    <w:rsid w:val="008D7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03A"/>
    <w:rPr>
      <w:rFonts w:ascii="Tahoma" w:hAnsi="Tahoma" w:cs="Tahoma"/>
      <w:sz w:val="16"/>
      <w:szCs w:val="16"/>
    </w:rPr>
  </w:style>
  <w:style w:type="character" w:styleId="CommentReference">
    <w:name w:val="annotation reference"/>
    <w:basedOn w:val="DefaultParagraphFont"/>
    <w:uiPriority w:val="99"/>
    <w:semiHidden/>
    <w:unhideWhenUsed/>
    <w:rsid w:val="008D703A"/>
    <w:rPr>
      <w:sz w:val="16"/>
      <w:szCs w:val="16"/>
    </w:rPr>
  </w:style>
  <w:style w:type="paragraph" w:styleId="CommentText">
    <w:name w:val="annotation text"/>
    <w:basedOn w:val="Normal"/>
    <w:link w:val="CommentTextChar"/>
    <w:uiPriority w:val="99"/>
    <w:semiHidden/>
    <w:unhideWhenUsed/>
    <w:rsid w:val="008D703A"/>
    <w:pPr>
      <w:spacing w:line="240" w:lineRule="auto"/>
    </w:pPr>
    <w:rPr>
      <w:sz w:val="20"/>
      <w:szCs w:val="20"/>
    </w:rPr>
  </w:style>
  <w:style w:type="character" w:customStyle="1" w:styleId="CommentTextChar">
    <w:name w:val="Comment Text Char"/>
    <w:basedOn w:val="DefaultParagraphFont"/>
    <w:link w:val="CommentText"/>
    <w:uiPriority w:val="99"/>
    <w:semiHidden/>
    <w:rsid w:val="008D703A"/>
    <w:rPr>
      <w:sz w:val="20"/>
      <w:szCs w:val="20"/>
    </w:rPr>
  </w:style>
  <w:style w:type="paragraph" w:styleId="CommentSubject">
    <w:name w:val="annotation subject"/>
    <w:basedOn w:val="CommentText"/>
    <w:next w:val="CommentText"/>
    <w:link w:val="CommentSubjectChar"/>
    <w:uiPriority w:val="99"/>
    <w:semiHidden/>
    <w:unhideWhenUsed/>
    <w:rsid w:val="008D703A"/>
    <w:rPr>
      <w:b/>
      <w:bCs/>
    </w:rPr>
  </w:style>
  <w:style w:type="character" w:customStyle="1" w:styleId="CommentSubjectChar">
    <w:name w:val="Comment Subject Char"/>
    <w:basedOn w:val="CommentTextChar"/>
    <w:link w:val="CommentSubject"/>
    <w:uiPriority w:val="99"/>
    <w:semiHidden/>
    <w:rsid w:val="008D703A"/>
    <w:rPr>
      <w:b/>
      <w:bCs/>
      <w:sz w:val="20"/>
      <w:szCs w:val="20"/>
    </w:rPr>
  </w:style>
  <w:style w:type="paragraph" w:styleId="Revision">
    <w:name w:val="Revision"/>
    <w:hidden/>
    <w:uiPriority w:val="99"/>
    <w:semiHidden/>
    <w:rsid w:val="006528E7"/>
    <w:pPr>
      <w:spacing w:after="0" w:line="240" w:lineRule="auto"/>
    </w:pPr>
  </w:style>
  <w:style w:type="character" w:styleId="Hyperlink">
    <w:name w:val="Hyperlink"/>
    <w:basedOn w:val="DefaultParagraphFont"/>
    <w:uiPriority w:val="99"/>
    <w:unhideWhenUsed/>
    <w:rsid w:val="00861371"/>
    <w:rPr>
      <w:color w:val="8E58B6" w:themeColor="hyperlink"/>
      <w:u w:val="single"/>
    </w:rPr>
  </w:style>
  <w:style w:type="table" w:styleId="TableGrid">
    <w:name w:val="Table Grid"/>
    <w:basedOn w:val="TableNormal"/>
    <w:uiPriority w:val="39"/>
    <w:rsid w:val="007D7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302EB4"/>
    <w:rPr>
      <w:i/>
      <w:iCs/>
    </w:rPr>
  </w:style>
  <w:style w:type="character" w:customStyle="1" w:styleId="hps">
    <w:name w:val="hps"/>
    <w:basedOn w:val="DefaultParagraphFont"/>
    <w:rsid w:val="001F02D5"/>
  </w:style>
  <w:style w:type="character" w:customStyle="1" w:styleId="shorttext">
    <w:name w:val="short_text"/>
    <w:basedOn w:val="DefaultParagraphFont"/>
    <w:rsid w:val="00C44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890684">
      <w:bodyDiv w:val="1"/>
      <w:marLeft w:val="0"/>
      <w:marRight w:val="0"/>
      <w:marTop w:val="0"/>
      <w:marBottom w:val="0"/>
      <w:divBdr>
        <w:top w:val="none" w:sz="0" w:space="0" w:color="auto"/>
        <w:left w:val="none" w:sz="0" w:space="0" w:color="auto"/>
        <w:bottom w:val="none" w:sz="0" w:space="0" w:color="auto"/>
        <w:right w:val="none" w:sz="0" w:space="0" w:color="auto"/>
      </w:divBdr>
      <w:divsChild>
        <w:div w:id="400953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youtube.com/watch%3Fv%3DRZN-IqukCPw"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bhadrir@ksu.ed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risat.org/aflatoxin/anamika_detoxification.as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youtube.com/watch%3Fv%3DejbjuaEUlxl" TargetMode="Externa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64" ma:contentTypeDescription="" ma:contentTypeScope="" ma:versionID="98ee3bb8075053b52c064c03851f70e5">
  <xsd:schema xmlns:xsd="http://www.w3.org/2001/XMLSchema" xmlns:xs="http://www.w3.org/2001/XMLSchema" xmlns:p="http://schemas.microsoft.com/office/2006/metadata/properties" xmlns:ns2="dc75c247-7f53-4913-864a-4160aff1c458" xmlns:ns3="02359eb1-4f65-47ff-a124-8bb2ac2f7323" targetNamespace="http://schemas.microsoft.com/office/2006/metadata/properties" ma:root="true" ma:fieldsID="a7324138fb83ad39bc027ffe48160827" ns2:_="" ns3:_="">
    <xsd:import namespace="dc75c247-7f53-4913-864a-4160aff1c458"/>
    <xsd:import namespace="02359eb1-4f65-47ff-a124-8bb2ac2f7323"/>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element ref="ns3:Client" minOccurs="0"/>
                <xsd:element ref="ns3:Contract" minOccurs="0"/>
                <xsd:element ref="ns3:Bureau" minOccurs="0"/>
                <xsd:element ref="ns3:Activity_x0020_Name" minOccurs="0"/>
                <xsd:element ref="ns3:Region" minOccurs="0"/>
                <xsd:element ref="ns3:Country" minOccurs="0"/>
                <xsd:element ref="ns3:Document_x0020_Type" minOccurs="0"/>
                <xsd:element ref="ns3:Status" minOccurs="0"/>
                <xsd:element ref="ns3:Autho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BFS" ma:internalName="PhaseName">
      <xsd:simpleType>
        <xsd:restriction base="dms:Text">
          <xsd:maxLength value="255"/>
        </xsd:restriction>
      </xsd:simpleType>
    </xsd:element>
    <xsd:element name="ProjectName" ma:index="2" nillable="true" ma:displayName="Project Name" ma:default="BEO Backstop"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GLOBAL ENVIRONMENTAL MANAGEMENT SUPPORT (GEMS2)" ma:internalName="ContractName">
      <xsd:simpleType>
        <xsd:restriction base="dms:Text">
          <xsd:maxLength value="255"/>
        </xsd:restriction>
      </xsd:simpleType>
    </xsd:element>
    <xsd:element name="ContractNumber" ma:index="13" nillable="true" ma:displayName="Contract Number" ma:default="GS-10F-0105J Task Order No. AID-OAA-M-13-00018" ma:internalName="ContractNumber">
      <xsd:simpleType>
        <xsd:restriction base="dms:Text">
          <xsd:maxLength value="255"/>
        </xsd:restriction>
      </xsd:simpleType>
    </xsd:element>
    <xsd:element name="ContractCostPointNumber" ma:index="14" nillable="true" ma:displayName="Contract CostPoint Number" ma:default="5630" ma:internalName="ContractCostPointNumber">
      <xsd:simpleType>
        <xsd:restriction base="dms:Text">
          <xsd:maxLength value="255"/>
        </xsd:restriction>
      </xsd:simpleType>
    </xsd:element>
    <xsd:element name="ProjectTask" ma:index="18" nillable="true" ma:displayName="Project Task" ma:default="Not in Use" ma:format="Dropdown"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8;#United States Agency For International Development|704966ef-04a5-4406-9e13-94a91686f77c"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indexed="tru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7b9faa9e-fa8a-49af-b863-9b00ee5987d5}" ma:internalName="TaxCatchAll" ma:showField="CatchAllData" ma:web="aec57324-a08d-4366-9b2e-81db8badeb56">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7b9faa9e-fa8a-49af-b863-9b00ee5987d5}" ma:internalName="TaxCatchAllLabel" ma:readOnly="true" ma:showField="CatchAllDataLabel" ma:web="aec57324-a08d-4366-9b2e-81db8badeb56">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359eb1-4f65-47ff-a124-8bb2ac2f7323" elementFormDefault="qualified">
    <xsd:import namespace="http://schemas.microsoft.com/office/2006/documentManagement/types"/>
    <xsd:import namespace="http://schemas.microsoft.com/office/infopath/2007/PartnerControls"/>
    <xsd:element name="Client" ma:index="46" nillable="true" ma:displayName="Client" ma:default="USAID" ma:format="Dropdown" ma:internalName="Client">
      <xsd:simpleType>
        <xsd:restriction base="dms:Choice">
          <xsd:enumeration value="USAID"/>
        </xsd:restriction>
      </xsd:simpleType>
    </xsd:element>
    <xsd:element name="Contract" ma:index="47" nillable="true" ma:displayName="Contract" ma:default="GEMS II" ma:format="Dropdown" ma:internalName="Contract">
      <xsd:simpleType>
        <xsd:restriction base="dms:Choice">
          <xsd:enumeration value="GEMS II"/>
          <xsd:enumeration value="GEMS I"/>
        </xsd:restriction>
      </xsd:simpleType>
    </xsd:element>
    <xsd:element name="Bureau" ma:index="48" nillable="true" ma:displayName="Bureau" ma:default="AFR" ma:format="Dropdown" ma:internalName="Bureau">
      <xsd:simpleType>
        <xsd:restriction base="dms:Choice">
          <xsd:enumeration value="AFR"/>
          <xsd:enumeration value="AS"/>
          <xsd:enumeration value="ME"/>
          <xsd:enumeration value="DCHA"/>
          <xsd:enumeration value="E3"/>
          <xsd:enumeration value="EE"/>
          <xsd:enumeration value="FS"/>
          <xsd:enumeration value="GH"/>
          <xsd:enumeration value="LAC"/>
          <xsd:enumeration value="XB"/>
        </xsd:restriction>
      </xsd:simpleType>
    </xsd:element>
    <xsd:element name="Activity_x0020_Name" ma:index="49" nillable="true" ma:displayName="Activity Name" ma:internalName="Activity_x0020_Name">
      <xsd:simpleType>
        <xsd:restriction base="dms:Text">
          <xsd:maxLength value="255"/>
        </xsd:restriction>
      </xsd:simpleType>
    </xsd:element>
    <xsd:element name="Region" ma:index="50" nillable="true" ma:displayName="Region" ma:default="Africa" ma:format="Dropdown" ma:internalName="Region">
      <xsd:simpleType>
        <xsd:restriction base="dms:Choice">
          <xsd:enumeration value="Africa"/>
          <xsd:enumeration value="Asia"/>
          <xsd:enumeration value="Latin America &amp; Caribbean"/>
          <xsd:enumeration value="East Africa"/>
          <xsd:enumeration value="Southern Africa"/>
          <xsd:enumeration value="West Africa"/>
          <xsd:enumeration value="Central Asian Republics"/>
          <xsd:enumeration value="East Asia"/>
          <xsd:enumeration value="South &amp; Central Asia"/>
          <xsd:enumeration value="Afghanistan &amp; Pakistan"/>
          <xsd:enumeration value="Europe &amp; Eurasia"/>
          <xsd:enumeration value="Caribbean"/>
          <xsd:enumeration value="Central America &amp; Mexico"/>
          <xsd:enumeration value="South America"/>
          <xsd:enumeration value="Middle East"/>
        </xsd:restriction>
      </xsd:simpleType>
    </xsd:element>
    <xsd:element name="Country" ma:index="51" nillable="true" ma:displayName="Country" ma:internalName="Country">
      <xsd:simpleType>
        <xsd:restriction base="dms:Text">
          <xsd:maxLength value="255"/>
        </xsd:restriction>
      </xsd:simpleType>
    </xsd:element>
    <xsd:element name="Document_x0020_Type" ma:index="52" nillable="true" ma:displayName="Document Type" ma:default="IEE" ma:format="Dropdown" ma:internalName="Document_x0020_Type">
      <xsd:simpleType>
        <xsd:union memberTypes="dms:Text">
          <xsd:simpleType>
            <xsd:restriction base="dms:Choice">
              <xsd:enumeration value="IEE"/>
              <xsd:enumeration value="BPR"/>
              <xsd:enumeration value="Workshop Report"/>
              <xsd:enumeration value="EMMP"/>
              <xsd:enumeration value="Progress Report"/>
              <xsd:enumeration value="PERSUAP"/>
              <xsd:enumeration value="WQAP"/>
              <xsd:enumeration value="Tracking Sheet"/>
            </xsd:restriction>
          </xsd:simpleType>
        </xsd:union>
      </xsd:simpleType>
    </xsd:element>
    <xsd:element name="Status" ma:index="53" nillable="true" ma:displayName="Status" ma:default="Draft" ma:format="Dropdown" ma:internalName="Status">
      <xsd:simpleType>
        <xsd:union memberTypes="dms:Text">
          <xsd:simpleType>
            <xsd:restriction base="dms:Choice">
              <xsd:enumeration value="Draft"/>
              <xsd:enumeration value="Final"/>
              <xsd:enumeration value="N/A"/>
            </xsd:restriction>
          </xsd:simpleType>
        </xsd:union>
      </xsd:simpleType>
    </xsd:element>
    <xsd:element name="Author0" ma:index="54" nillable="true" ma:displayName="Author" ma:internalName="Autho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gion xmlns="02359eb1-4f65-47ff-a124-8bb2ac2f7323">Africa</Region>
    <WorkLead xmlns="dc75c247-7f53-4913-864a-4160aff1c458">
      <UserInfo>
        <DisplayName/>
        <AccountId xsi:nil="true"/>
        <AccountType/>
      </UserInfo>
    </WorkLead>
    <Country xmlns="02359eb1-4f65-47ff-a124-8bb2ac2f7323" xsi:nil="true"/>
    <Managers xmlns="dc75c247-7f53-4913-864a-4160aff1c458">
      <UserInfo>
        <DisplayName/>
        <AccountId xsi:nil="true"/>
        <AccountType/>
      </UserInfo>
    </Managers>
    <Project_x0020_Period_x0020_of_x0020_Performance_x0020_Start_x0020_Date xmlns="dc75c247-7f53-4913-864a-4160aff1c458" xsi:nil="true"/>
    <Activity_x0020_Name xmlns="02359eb1-4f65-47ff-a124-8bb2ac2f7323" xsi:nil="true"/>
    <RetentionExemption xmlns="dc75c247-7f53-4913-864a-4160aff1c458">false</RetentionExemption>
    <PhaseName xmlns="dc75c247-7f53-4913-864a-4160aff1c458">BFS</PhaseName>
    <ProjectTOWAName xmlns="dc75c247-7f53-4913-864a-4160aff1c458" xsi:nil="true"/>
    <ProjectTask xmlns="dc75c247-7f53-4913-864a-4160aff1c458">Not in Use</ProjectTask>
    <o862737f445746b494e2139aeb29e646 xmlns="dc75c247-7f53-4913-864a-4160aff1c458">
      <Terms xmlns="http://schemas.microsoft.com/office/infopath/2007/PartnerControls">
        <TermInfo xmlns="http://schemas.microsoft.com/office/infopath/2007/PartnerControls">
          <TermName xmlns="http://schemas.microsoft.com/office/infopath/2007/PartnerControls">United States Agency For International Development</TermName>
          <TermId xmlns="http://schemas.microsoft.com/office/infopath/2007/PartnerControls">704966ef-04a5-4406-9e13-94a91686f77c</TermId>
        </TermInfo>
      </Terms>
    </o862737f445746b494e2139aeb29e646>
    <Status xmlns="02359eb1-4f65-47ff-a124-8bb2ac2f7323">Draft</Status>
    <g50616bc87614647a90e999144457760 xmlns="dc75c247-7f53-4913-864a-4160aff1c458">
      <Terms xmlns="http://schemas.microsoft.com/office/infopath/2007/PartnerControls"/>
    </g50616bc87614647a90e999144457760>
    <Bureau xmlns="02359eb1-4f65-47ff-a124-8bb2ac2f7323">AFR</Bureau>
    <Author0 xmlns="02359eb1-4f65-47ff-a124-8bb2ac2f7323" xsi:nil="true"/>
    <m5f81a6254e44a55996bb6356c849e0c xmlns="dc75c247-7f53-4913-864a-4160aff1c458">
      <Terms xmlns="http://schemas.microsoft.com/office/infopath/2007/PartnerControls"/>
    </m5f81a6254e44a55996bb6356c849e0c>
    <b5df6f1f3e23409d9f5e1fce19348e51 xmlns="dc75c247-7f53-4913-864a-4160aff1c458">
      <Terms xmlns="http://schemas.microsoft.com/office/infopath/2007/PartnerControls"/>
    </b5df6f1f3e23409d9f5e1fce19348e51>
    <TaxCatchAll xmlns="dc75c247-7f53-4913-864a-4160aff1c458">
      <Value>8</Value>
    </TaxCatchAll>
    <Project_x0020_Period_x0020_of_x0020_Performance_x0020_End_x0020_Date xmlns="dc75c247-7f53-4913-864a-4160aff1c458" xsi:nil="true"/>
    <a6be725d576043378de6f214f0e78ee4 xmlns="dc75c247-7f53-4913-864a-4160aff1c458">
      <Terms xmlns="http://schemas.microsoft.com/office/infopath/2007/PartnerControls"/>
    </a6be725d576043378de6f214f0e78ee4>
    <od8879f902fd47c7bc2aee162c9e5240 xmlns="dc75c247-7f53-4913-864a-4160aff1c458">
      <Terms xmlns="http://schemas.microsoft.com/office/infopath/2007/PartnerControls"/>
    </od8879f902fd47c7bc2aee162c9e5240>
    <j996553e0ae54d4984db0606efb6351c xmlns="dc75c247-7f53-4913-864a-4160aff1c458">
      <Terms xmlns="http://schemas.microsoft.com/office/infopath/2007/PartnerControls"/>
    </j996553e0ae54d4984db0606efb6351c>
    <TaxKeywordTaxHTField xmlns="dc75c247-7f53-4913-864a-4160aff1c458">
      <Terms xmlns="http://schemas.microsoft.com/office/infopath/2007/PartnerControls"/>
    </TaxKeywordTaxHTField>
    <if0a8aeaad58489cbaf27eea2233913d xmlns="dc75c247-7f53-4913-864a-4160aff1c458">
      <Terms xmlns="http://schemas.microsoft.com/office/infopath/2007/PartnerControls"/>
    </if0a8aeaad58489cbaf27eea2233913d>
    <ContractName xmlns="dc75c247-7f53-4913-864a-4160aff1c458">GLOBAL ENVIRONMENTAL MANAGEMENT SUPPORT (GEMS2)</ContractName>
    <Client xmlns="02359eb1-4f65-47ff-a124-8bb2ac2f7323">USAID</Client>
    <ContractNumber xmlns="dc75c247-7f53-4913-864a-4160aff1c458">GS-10F-0105J Task Order No. AID-OAA-M-13-00018</ContractNumber>
    <a6d0b0f5ac9d4fa8b2e660c59fbea416 xmlns="dc75c247-7f53-4913-864a-4160aff1c458">
      <Terms xmlns="http://schemas.microsoft.com/office/infopath/2007/PartnerControls"/>
    </a6d0b0f5ac9d4fa8b2e660c59fbea416>
    <Document_x0020_Type xmlns="02359eb1-4f65-47ff-a124-8bb2ac2f7323">IEE</Document_x0020_Type>
    <ProjectOwner_PrincipalInvestigator xmlns="dc75c247-7f53-4913-864a-4160aff1c458">
      <UserInfo>
        <DisplayName/>
        <AccountId xsi:nil="true"/>
        <AccountType/>
      </UserInfo>
    </ProjectOwner_PrincipalInvestigator>
    <ContractCostPointNumber xmlns="dc75c247-7f53-4913-864a-4160aff1c458">5630</ContractCostPointNumber>
    <ProgramName xmlns="dc75c247-7f53-4913-864a-4160aff1c458">Not in Use</ProgramName>
    <f579045f93c34d4baadb74be2d3a98b1 xmlns="dc75c247-7f53-4913-864a-4160aff1c458">
      <Terms xmlns="http://schemas.microsoft.com/office/infopath/2007/PartnerControls"/>
    </f579045f93c34d4baadb74be2d3a98b1>
    <Contract xmlns="02359eb1-4f65-47ff-a124-8bb2ac2f7323">GEMS II</Contract>
    <ProjectName xmlns="dc75c247-7f53-4913-864a-4160aff1c458">BEO Backstop</ProjectNam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d0ec70f-4850-419e-ba88-1a2e9ef4e89e" ContentTypeId="0x010100B80CB6684E0D2F408D230F308CBB847F0302"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58BF4-6AF4-46E8-A072-6B8B62071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5c247-7f53-4913-864a-4160aff1c458"/>
    <ds:schemaRef ds:uri="02359eb1-4f65-47ff-a124-8bb2ac2f7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8DCE42-F1A6-4B97-A18A-4D3931F122D8}">
  <ds:schemaRefs>
    <ds:schemaRef ds:uri="http://schemas.microsoft.com/office/2006/metadata/properties"/>
    <ds:schemaRef ds:uri="http://schemas.microsoft.com/office/infopath/2007/PartnerControls"/>
    <ds:schemaRef ds:uri="02359eb1-4f65-47ff-a124-8bb2ac2f7323"/>
    <ds:schemaRef ds:uri="dc75c247-7f53-4913-864a-4160aff1c458"/>
  </ds:schemaRefs>
</ds:datastoreItem>
</file>

<file path=customXml/itemProps3.xml><?xml version="1.0" encoding="utf-8"?>
<ds:datastoreItem xmlns:ds="http://schemas.openxmlformats.org/officeDocument/2006/customXml" ds:itemID="{F30ADFBB-9EA6-4DAC-85DC-8974345C3628}">
  <ds:schemaRefs>
    <ds:schemaRef ds:uri="http://schemas.microsoft.com/sharepoint/v3/contenttype/forms"/>
  </ds:schemaRefs>
</ds:datastoreItem>
</file>

<file path=customXml/itemProps4.xml><?xml version="1.0" encoding="utf-8"?>
<ds:datastoreItem xmlns:ds="http://schemas.openxmlformats.org/officeDocument/2006/customXml" ds:itemID="{6073CE2A-170B-4CBC-A0C1-77CE688F416C}">
  <ds:schemaRefs>
    <ds:schemaRef ds:uri="Microsoft.SharePoint.Taxonomy.ContentTypeSync"/>
  </ds:schemaRefs>
</ds:datastoreItem>
</file>

<file path=customXml/itemProps5.xml><?xml version="1.0" encoding="utf-8"?>
<ds:datastoreItem xmlns:ds="http://schemas.openxmlformats.org/officeDocument/2006/customXml" ds:itemID="{249BFAD6-ECE4-43F3-826B-7D93A9F6A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3320</Words>
  <Characters>18924</Characters>
  <Application>Microsoft Office Word</Application>
  <DocSecurity>0</DocSecurity>
  <Lines>157</Lines>
  <Paragraphs>44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Feed the Future Innovation Lab for Reduction of Post-Harvest Loss: Environmental Mitigation and Monitoring Plan</vt:lpstr>
      <vt:lpstr>Feed the Future Innovation Lab for Reduction of Post-Harvest Loss: Environmental Mitigation and Monitoring Plan</vt:lpstr>
    </vt:vector>
  </TitlesOfParts>
  <Company>University of Illinois</Company>
  <LinksUpToDate>false</LinksUpToDate>
  <CharactersWithSpaces>22200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Feed the Future Innovation Lab for Reduction of Post-Harvest Loss: Environmental Mitigation and Monitoring Plan</dc:title>
  <dc:creator>Partlow, Kathryn Christine</dc:creator>
  <cp:lastModifiedBy>Alejandro</cp:lastModifiedBy>
  <cp:revision>2</cp:revision>
  <cp:lastPrinted>2016-01-22T16:40:00Z</cp:lastPrinted>
  <dcterms:created xsi:type="dcterms:W3CDTF">2016-02-19T00:40:00Z</dcterms:created>
  <dcterms:modified xsi:type="dcterms:W3CDTF">2016-02-19T00:40:00Z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0x010100B80CB6684E0D2F408D230F308CBB847F030200E715B6E330FF214B95C030E04D08231E</vt:lpwstr>
  </property>
  <property fmtid="{D5CDD505-2E9C-101B-9397-08002B2CF9AE}" pid="3" name="TaxKeyword">
    <vt:lpwstr/>
  </property>
  <property fmtid="{D5CDD505-2E9C-101B-9397-08002B2CF9AE}" pid="4" name="Locations">
    <vt:lpwstr/>
  </property>
  <property fmtid="{D5CDD505-2E9C-101B-9397-08002B2CF9AE}" pid="5" name="WorkType">
    <vt:lpwstr/>
  </property>
  <property fmtid="{D5CDD505-2E9C-101B-9397-08002B2CF9AE}" pid="6" name="ContractDivisions">
    <vt:lpwstr/>
  </property>
  <property fmtid="{D5CDD505-2E9C-101B-9397-08002B2CF9AE}" pid="7" name="ContractClients">
    <vt:lpwstr>8;#United States Agency For International Development|704966ef-04a5-4406-9e13-94a91686f77c</vt:lpwstr>
  </property>
  <property fmtid="{D5CDD505-2E9C-101B-9397-08002B2CF9AE}" pid="8" name="ProjectClients">
    <vt:lpwstr/>
  </property>
  <property fmtid="{D5CDD505-2E9C-101B-9397-08002B2CF9AE}" pid="9" name="ProjectServiceSectors">
    <vt:lpwstr/>
  </property>
  <property fmtid="{D5CDD505-2E9C-101B-9397-08002B2CF9AE}" pid="10" name="AreaOfExpertise">
    <vt:lpwstr/>
  </property>
  <property fmtid="{D5CDD505-2E9C-101B-9397-08002B2CF9AE}" pid="11" name="ProjectLocations">
    <vt:lpwstr/>
  </property>
  <property fmtid="{D5CDD505-2E9C-101B-9397-08002B2CF9AE}" pid="12" name="ProjectSubjectAreas">
    <vt:lpwstr/>
  </property>
  <property fmtid="{D5CDD505-2E9C-101B-9397-08002B2CF9AE}" pid="13" name="ServiceSectors">
    <vt:lpwstr/>
  </property>
</Properties>
</file>