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54752" w14:textId="4968982E" w:rsidR="00E70FBD" w:rsidRPr="00CB7C66" w:rsidRDefault="00E70FBD" w:rsidP="00CB7C66">
      <w:pPr>
        <w:jc w:val="center"/>
        <w:rPr>
          <w:rFonts w:asciiTheme="majorHAnsi" w:hAnsiTheme="majorHAnsi"/>
          <w:b/>
          <w:sz w:val="24"/>
          <w:szCs w:val="24"/>
          <w:u w:val="single"/>
        </w:rPr>
      </w:pPr>
      <w:r w:rsidRPr="00A94886">
        <w:rPr>
          <w:rFonts w:asciiTheme="majorHAnsi" w:hAnsiTheme="majorHAnsi"/>
          <w:b/>
          <w:sz w:val="36"/>
          <w:szCs w:val="36"/>
          <w:u w:val="single"/>
        </w:rPr>
        <w:t>IMPORTANT</w:t>
      </w:r>
      <w:r w:rsidR="0050267B">
        <w:rPr>
          <w:rFonts w:asciiTheme="majorHAnsi" w:hAnsiTheme="majorHAnsi"/>
          <w:b/>
          <w:sz w:val="36"/>
          <w:szCs w:val="36"/>
          <w:u w:val="single"/>
        </w:rPr>
        <w:t xml:space="preserve"> – PLEASE READ</w:t>
      </w:r>
      <w:r w:rsidR="00CB7C66">
        <w:rPr>
          <w:rFonts w:asciiTheme="majorHAnsi" w:hAnsiTheme="majorHAnsi"/>
          <w:b/>
          <w:sz w:val="24"/>
          <w:szCs w:val="24"/>
          <w:u w:val="single"/>
        </w:rPr>
        <w:br/>
      </w:r>
      <w:r w:rsidR="00A94886">
        <w:rPr>
          <w:rFonts w:asciiTheme="majorHAnsi" w:hAnsiTheme="majorHAnsi"/>
          <w:b/>
          <w:sz w:val="40"/>
          <w:szCs w:val="40"/>
        </w:rPr>
        <w:br/>
      </w:r>
      <w:r w:rsidRPr="00CB7C66">
        <w:rPr>
          <w:b/>
          <w:szCs w:val="28"/>
        </w:rPr>
        <w:t xml:space="preserve">The U.S. Department of State requires all Exchange Visitors to have </w:t>
      </w:r>
      <w:r w:rsidRPr="00CB7C66">
        <w:rPr>
          <w:b/>
          <w:szCs w:val="28"/>
          <w:u w:val="single"/>
        </w:rPr>
        <w:t>health insurance</w:t>
      </w:r>
      <w:r w:rsidRPr="00CB7C66">
        <w:rPr>
          <w:b/>
          <w:szCs w:val="28"/>
        </w:rPr>
        <w:t xml:space="preserve"> that meets its minimum requirements.</w:t>
      </w:r>
    </w:p>
    <w:p w14:paraId="49DDC5B8" w14:textId="77777777" w:rsidR="002B4BD9" w:rsidRPr="00CB7C66" w:rsidRDefault="002B4BD9" w:rsidP="002B4BD9">
      <w:pPr>
        <w:pStyle w:val="NormalWeb"/>
        <w:rPr>
          <w:rFonts w:asciiTheme="majorHAnsi" w:hAnsiTheme="majorHAnsi"/>
          <w:sz w:val="22"/>
        </w:rPr>
      </w:pPr>
      <w:r w:rsidRPr="00CB7C66">
        <w:rPr>
          <w:rFonts w:asciiTheme="majorHAnsi" w:hAnsiTheme="majorHAnsi"/>
          <w:sz w:val="22"/>
        </w:rPr>
        <w:t xml:space="preserve">J-1 Exchange Visitors must maintain adequate health insurance for themselves </w:t>
      </w:r>
      <w:r w:rsidR="009F7B4C" w:rsidRPr="00CB7C66">
        <w:rPr>
          <w:rFonts w:asciiTheme="majorHAnsi" w:hAnsiTheme="majorHAnsi"/>
          <w:sz w:val="22"/>
        </w:rPr>
        <w:t xml:space="preserve">and </w:t>
      </w:r>
      <w:r w:rsidRPr="00CB7C66">
        <w:rPr>
          <w:rFonts w:asciiTheme="majorHAnsi" w:hAnsiTheme="majorHAnsi"/>
          <w:sz w:val="22"/>
        </w:rPr>
        <w:t xml:space="preserve">all accompanying dependents throughout their entire stay in the U.S. </w:t>
      </w:r>
      <w:r w:rsidR="009F7B4C" w:rsidRPr="00CB7C66">
        <w:rPr>
          <w:rFonts w:asciiTheme="majorHAnsi" w:hAnsiTheme="majorHAnsi"/>
          <w:sz w:val="22"/>
        </w:rPr>
        <w:t xml:space="preserve"> </w:t>
      </w:r>
      <w:r w:rsidRPr="00CB7C66">
        <w:rPr>
          <w:rFonts w:asciiTheme="majorHAnsi" w:hAnsiTheme="majorHAnsi"/>
          <w:sz w:val="22"/>
        </w:rPr>
        <w:t xml:space="preserve">Failure to do so causes the scholar and </w:t>
      </w:r>
      <w:r w:rsidR="009F7B4C" w:rsidRPr="00CB7C66">
        <w:rPr>
          <w:rFonts w:asciiTheme="majorHAnsi" w:hAnsiTheme="majorHAnsi"/>
          <w:sz w:val="22"/>
        </w:rPr>
        <w:t>his or her</w:t>
      </w:r>
      <w:r w:rsidRPr="00CB7C66">
        <w:rPr>
          <w:rFonts w:asciiTheme="majorHAnsi" w:hAnsiTheme="majorHAnsi"/>
          <w:sz w:val="22"/>
        </w:rPr>
        <w:t xml:space="preserve"> dependents to be "out of status" and the scholar may be removed from the J-1 program.  Minimum insurance requirements are listed in the enclosed </w:t>
      </w:r>
      <w:r w:rsidRPr="00CB7C66">
        <w:rPr>
          <w:rFonts w:asciiTheme="majorHAnsi" w:hAnsiTheme="majorHAnsi"/>
          <w:i/>
          <w:sz w:val="22"/>
        </w:rPr>
        <w:t>Welcome Brochure</w:t>
      </w:r>
      <w:r w:rsidR="0050267B" w:rsidRPr="00CB7C66">
        <w:rPr>
          <w:rFonts w:asciiTheme="majorHAnsi" w:hAnsiTheme="majorHAnsi"/>
          <w:i/>
          <w:sz w:val="22"/>
        </w:rPr>
        <w:t xml:space="preserve"> </w:t>
      </w:r>
      <w:r w:rsidR="0050267B" w:rsidRPr="00CB7C66">
        <w:rPr>
          <w:rFonts w:asciiTheme="majorHAnsi" w:hAnsiTheme="majorHAnsi"/>
          <w:sz w:val="22"/>
        </w:rPr>
        <w:t>and Insurance Compliance form</w:t>
      </w:r>
      <w:r w:rsidRPr="00CB7C66">
        <w:rPr>
          <w:rFonts w:asciiTheme="majorHAnsi" w:hAnsiTheme="majorHAnsi"/>
          <w:sz w:val="22"/>
        </w:rPr>
        <w:t xml:space="preserve">.  </w:t>
      </w:r>
    </w:p>
    <w:p w14:paraId="5BF6EEC5" w14:textId="77777777" w:rsidR="002B4BD9" w:rsidRPr="00CB7C66" w:rsidRDefault="002B4BD9" w:rsidP="002B4BD9">
      <w:pPr>
        <w:pStyle w:val="Heading3"/>
        <w:contextualSpacing/>
        <w:rPr>
          <w:sz w:val="24"/>
          <w:szCs w:val="24"/>
          <w:u w:val="single"/>
        </w:rPr>
      </w:pPr>
      <w:r w:rsidRPr="00CB7C66">
        <w:rPr>
          <w:color w:val="auto"/>
          <w:sz w:val="24"/>
          <w:szCs w:val="24"/>
          <w:u w:val="single"/>
        </w:rPr>
        <w:t>If you need to purchase health insurance…</w:t>
      </w:r>
    </w:p>
    <w:p w14:paraId="2B32EDFC" w14:textId="24047445" w:rsidR="001A0020" w:rsidRPr="00CB7C66" w:rsidRDefault="001A0020" w:rsidP="00FA4471">
      <w:pPr>
        <w:pStyle w:val="Heading3"/>
        <w:spacing w:line="240" w:lineRule="auto"/>
        <w:contextualSpacing/>
        <w:rPr>
          <w:b w:val="0"/>
          <w:color w:val="auto"/>
          <w:szCs w:val="24"/>
        </w:rPr>
      </w:pPr>
      <w:r w:rsidRPr="00CB7C66">
        <w:rPr>
          <w:b w:val="0"/>
          <w:color w:val="auto"/>
          <w:szCs w:val="24"/>
        </w:rPr>
        <w:t>If you do not bring health insurance with you from your home country and do not or cannot subscribe to an insurance plan offered by the University, you can investigate the companies listed below.  From these sites, you can print a brochure, send an email or enroll, if you choose to do so.</w:t>
      </w:r>
      <w:r w:rsidR="0050267B" w:rsidRPr="00CB7C66">
        <w:rPr>
          <w:b w:val="0"/>
          <w:color w:val="auto"/>
          <w:szCs w:val="24"/>
        </w:rPr>
        <w:t xml:space="preserve"> </w:t>
      </w:r>
      <w:r w:rsidR="004E410E" w:rsidRPr="00CB7C66">
        <w:rPr>
          <w:b w:val="0"/>
          <w:color w:val="auto"/>
          <w:szCs w:val="24"/>
        </w:rPr>
        <w:t xml:space="preserve">  If you have dependents the cost will increase significantly.</w:t>
      </w:r>
      <w:r w:rsidR="0050267B" w:rsidRPr="00CB7C66">
        <w:rPr>
          <w:b w:val="0"/>
          <w:color w:val="auto"/>
          <w:szCs w:val="24"/>
        </w:rPr>
        <w:t xml:space="preserve">  </w:t>
      </w:r>
    </w:p>
    <w:p w14:paraId="59ED43BF" w14:textId="77777777" w:rsidR="00CB7C66" w:rsidRPr="00CB7C66" w:rsidRDefault="00CB7C66" w:rsidP="00CB7C66">
      <w:pPr>
        <w:rPr>
          <w:sz w:val="24"/>
          <w:szCs w:val="24"/>
        </w:rPr>
      </w:pPr>
    </w:p>
    <w:p w14:paraId="63636923" w14:textId="0EF286A6" w:rsidR="00FA4471" w:rsidRPr="00CB7C66" w:rsidRDefault="001A0020" w:rsidP="00DE096A">
      <w:pPr>
        <w:spacing w:line="240" w:lineRule="auto"/>
        <w:rPr>
          <w:rFonts w:asciiTheme="majorHAnsi" w:hAnsiTheme="majorHAnsi"/>
        </w:rPr>
      </w:pPr>
      <w:r w:rsidRPr="00CB7C66">
        <w:rPr>
          <w:rFonts w:asciiTheme="majorHAnsi" w:hAnsiTheme="majorHAnsi"/>
          <w:b/>
          <w:sz w:val="24"/>
          <w:szCs w:val="24"/>
          <w:u w:val="single"/>
        </w:rPr>
        <w:t>Insurance Providers</w:t>
      </w:r>
      <w:r w:rsidR="00DE096A" w:rsidRPr="00CB7C66">
        <w:rPr>
          <w:rFonts w:asciiTheme="majorHAnsi" w:hAnsiTheme="majorHAnsi"/>
          <w:b/>
          <w:sz w:val="24"/>
          <w:szCs w:val="24"/>
          <w:u w:val="single"/>
        </w:rPr>
        <w:br/>
      </w:r>
      <w:r w:rsidR="00DE096A" w:rsidRPr="00CB7C66">
        <w:rPr>
          <w:rFonts w:asciiTheme="majorHAnsi" w:hAnsiTheme="majorHAnsi"/>
        </w:rPr>
        <w:t>Please note:  ISSS does not endorse or recommend any one insurance provider over another.  Be sure to investigate thoroughly your options.  You can also do your own internet search by looking for “insurance for foreign visitors.”</w:t>
      </w:r>
      <w:r w:rsidR="0050267B" w:rsidRPr="00CB7C66">
        <w:rPr>
          <w:rFonts w:asciiTheme="majorHAnsi" w:hAnsiTheme="majorHAnsi"/>
        </w:rPr>
        <w:t xml:space="preserve">  Be sure to assess policies based on your</w:t>
      </w:r>
      <w:r w:rsidR="005C04E1" w:rsidRPr="00CB7C66">
        <w:rPr>
          <w:rFonts w:asciiTheme="majorHAnsi" w:hAnsiTheme="majorHAnsi"/>
        </w:rPr>
        <w:t xml:space="preserve"> medical</w:t>
      </w:r>
      <w:r w:rsidR="0050267B" w:rsidRPr="00CB7C66">
        <w:rPr>
          <w:rFonts w:asciiTheme="majorHAnsi" w:hAnsiTheme="majorHAnsi"/>
        </w:rPr>
        <w:t xml:space="preserve"> needs.</w:t>
      </w:r>
    </w:p>
    <w:p w14:paraId="77C551A2" w14:textId="14F3473A" w:rsidR="00B53243" w:rsidRPr="00CB7C66" w:rsidRDefault="0050267B" w:rsidP="00DE096A">
      <w:pPr>
        <w:spacing w:line="240" w:lineRule="auto"/>
        <w:rPr>
          <w:rFonts w:asciiTheme="majorHAnsi" w:hAnsiTheme="majorHAnsi"/>
        </w:rPr>
      </w:pPr>
      <w:r w:rsidRPr="00CB7C66">
        <w:rPr>
          <w:rFonts w:asciiTheme="majorHAnsi" w:hAnsiTheme="majorHAnsi"/>
        </w:rPr>
        <w:t xml:space="preserve">Direct all your questions regarding health insurance to the company.  </w:t>
      </w:r>
    </w:p>
    <w:p w14:paraId="54003145" w14:textId="77777777" w:rsidR="00CB7C66" w:rsidRPr="00DE096A" w:rsidRDefault="00CB7C66" w:rsidP="00DE096A">
      <w:pPr>
        <w:spacing w:line="240" w:lineRule="auto"/>
        <w:rPr>
          <w:rFonts w:asciiTheme="majorHAnsi" w:hAnsiTheme="majorHAnsi"/>
          <w:sz w:val="20"/>
          <w:szCs w:val="20"/>
        </w:rPr>
      </w:pPr>
    </w:p>
    <w:tbl>
      <w:tblPr>
        <w:tblStyle w:val="TableGrid"/>
        <w:tblW w:w="7279" w:type="dxa"/>
        <w:jc w:val="center"/>
        <w:tblLayout w:type="fixed"/>
        <w:tblLook w:val="04A0" w:firstRow="1" w:lastRow="0" w:firstColumn="1" w:lastColumn="0" w:noHBand="0" w:noVBand="1"/>
      </w:tblPr>
      <w:tblGrid>
        <w:gridCol w:w="3409"/>
        <w:gridCol w:w="3870"/>
      </w:tblGrid>
      <w:tr w:rsidR="00CB7C66" w:rsidRPr="001A0020" w14:paraId="4E54E4CC" w14:textId="77777777" w:rsidTr="00CB7C66">
        <w:trPr>
          <w:trHeight w:val="647"/>
          <w:jc w:val="center"/>
        </w:trPr>
        <w:tc>
          <w:tcPr>
            <w:tcW w:w="3409" w:type="dxa"/>
            <w:shd w:val="clear" w:color="auto" w:fill="D9D9D9" w:themeFill="background1" w:themeFillShade="D9"/>
            <w:noWrap/>
            <w:hideMark/>
          </w:tcPr>
          <w:p w14:paraId="67D99F99" w14:textId="77777777" w:rsidR="00CB7C66" w:rsidRPr="005C04E1" w:rsidRDefault="00CB7C66">
            <w:pPr>
              <w:rPr>
                <w:rFonts w:asciiTheme="majorHAnsi" w:hAnsiTheme="majorHAnsi"/>
                <w:b/>
                <w:bCs/>
                <w:sz w:val="24"/>
                <w:szCs w:val="24"/>
              </w:rPr>
            </w:pPr>
            <w:r w:rsidRPr="005C04E1">
              <w:rPr>
                <w:rFonts w:asciiTheme="majorHAnsi" w:hAnsiTheme="majorHAnsi"/>
                <w:b/>
                <w:bCs/>
                <w:sz w:val="24"/>
                <w:szCs w:val="24"/>
              </w:rPr>
              <w:t>Name of Company</w:t>
            </w:r>
          </w:p>
        </w:tc>
        <w:tc>
          <w:tcPr>
            <w:tcW w:w="3870" w:type="dxa"/>
            <w:shd w:val="clear" w:color="auto" w:fill="D9D9D9" w:themeFill="background1" w:themeFillShade="D9"/>
            <w:noWrap/>
            <w:hideMark/>
          </w:tcPr>
          <w:p w14:paraId="22CC9237" w14:textId="77777777" w:rsidR="00CB7C66" w:rsidRPr="005C04E1" w:rsidRDefault="00CB7C66">
            <w:pPr>
              <w:rPr>
                <w:rFonts w:asciiTheme="majorHAnsi" w:hAnsiTheme="majorHAnsi"/>
                <w:b/>
                <w:bCs/>
                <w:sz w:val="24"/>
                <w:szCs w:val="24"/>
              </w:rPr>
            </w:pPr>
            <w:r w:rsidRPr="005C04E1">
              <w:rPr>
                <w:rFonts w:asciiTheme="majorHAnsi" w:hAnsiTheme="majorHAnsi"/>
                <w:b/>
                <w:bCs/>
                <w:sz w:val="24"/>
                <w:szCs w:val="24"/>
              </w:rPr>
              <w:t>Web Address</w:t>
            </w:r>
          </w:p>
        </w:tc>
      </w:tr>
      <w:tr w:rsidR="00CB7C66" w:rsidRPr="001A0020" w14:paraId="53CD1C44" w14:textId="77777777" w:rsidTr="00CB7C66">
        <w:trPr>
          <w:trHeight w:val="359"/>
          <w:jc w:val="center"/>
        </w:trPr>
        <w:tc>
          <w:tcPr>
            <w:tcW w:w="3409" w:type="dxa"/>
            <w:noWrap/>
            <w:hideMark/>
          </w:tcPr>
          <w:p w14:paraId="29DA433F" w14:textId="77777777" w:rsidR="00CB7C66" w:rsidRPr="005C04E1" w:rsidRDefault="00CB7C66">
            <w:pPr>
              <w:rPr>
                <w:rFonts w:asciiTheme="majorHAnsi" w:hAnsiTheme="majorHAnsi"/>
                <w:sz w:val="24"/>
                <w:szCs w:val="24"/>
              </w:rPr>
            </w:pPr>
            <w:proofErr w:type="spellStart"/>
            <w:r w:rsidRPr="005C04E1">
              <w:rPr>
                <w:rFonts w:asciiTheme="majorHAnsi" w:hAnsiTheme="majorHAnsi"/>
                <w:sz w:val="24"/>
                <w:szCs w:val="24"/>
              </w:rPr>
              <w:t>BETiNS</w:t>
            </w:r>
            <w:proofErr w:type="spellEnd"/>
          </w:p>
        </w:tc>
        <w:tc>
          <w:tcPr>
            <w:tcW w:w="3870" w:type="dxa"/>
            <w:noWrap/>
            <w:hideMark/>
          </w:tcPr>
          <w:p w14:paraId="35529943" w14:textId="77777777" w:rsidR="00CB7C66" w:rsidRPr="005C04E1" w:rsidRDefault="00CB7C66">
            <w:pPr>
              <w:rPr>
                <w:rFonts w:asciiTheme="majorHAnsi" w:hAnsiTheme="majorHAnsi"/>
                <w:sz w:val="24"/>
                <w:szCs w:val="24"/>
                <w:u w:val="single"/>
              </w:rPr>
            </w:pPr>
            <w:hyperlink r:id="rId8" w:history="1">
              <w:r w:rsidRPr="005C04E1">
                <w:rPr>
                  <w:rStyle w:val="Hyperlink"/>
                  <w:rFonts w:asciiTheme="majorHAnsi" w:hAnsiTheme="majorHAnsi"/>
                  <w:sz w:val="24"/>
                  <w:szCs w:val="24"/>
                </w:rPr>
                <w:t>www.BETiNS.com</w:t>
              </w:r>
            </w:hyperlink>
          </w:p>
        </w:tc>
      </w:tr>
      <w:tr w:rsidR="00CB7C66" w:rsidRPr="001A0020" w14:paraId="6DCAE1C5" w14:textId="77777777" w:rsidTr="00CB7C66">
        <w:trPr>
          <w:trHeight w:val="300"/>
          <w:jc w:val="center"/>
        </w:trPr>
        <w:tc>
          <w:tcPr>
            <w:tcW w:w="3409" w:type="dxa"/>
            <w:shd w:val="clear" w:color="auto" w:fill="F2F2F2" w:themeFill="background1" w:themeFillShade="F2"/>
            <w:noWrap/>
            <w:hideMark/>
          </w:tcPr>
          <w:p w14:paraId="7EC24D51" w14:textId="77777777" w:rsidR="00CB7C66" w:rsidRPr="005C04E1" w:rsidRDefault="00CB7C66">
            <w:pPr>
              <w:rPr>
                <w:rFonts w:asciiTheme="majorHAnsi" w:hAnsiTheme="majorHAnsi"/>
                <w:sz w:val="24"/>
                <w:szCs w:val="24"/>
              </w:rPr>
            </w:pPr>
            <w:r w:rsidRPr="005C04E1">
              <w:rPr>
                <w:rFonts w:asciiTheme="majorHAnsi" w:hAnsiTheme="majorHAnsi"/>
                <w:sz w:val="24"/>
                <w:szCs w:val="24"/>
              </w:rPr>
              <w:t>Compass Benefits Group</w:t>
            </w:r>
          </w:p>
        </w:tc>
        <w:tc>
          <w:tcPr>
            <w:tcW w:w="3870" w:type="dxa"/>
            <w:shd w:val="clear" w:color="auto" w:fill="F2F2F2" w:themeFill="background1" w:themeFillShade="F2"/>
            <w:noWrap/>
            <w:hideMark/>
          </w:tcPr>
          <w:p w14:paraId="7F1D1CD9" w14:textId="77777777" w:rsidR="00CB7C66" w:rsidRPr="005C04E1" w:rsidRDefault="00CB7C66">
            <w:pPr>
              <w:rPr>
                <w:rFonts w:asciiTheme="majorHAnsi" w:hAnsiTheme="majorHAnsi"/>
                <w:sz w:val="24"/>
                <w:szCs w:val="24"/>
              </w:rPr>
            </w:pPr>
            <w:r w:rsidRPr="005C04E1">
              <w:rPr>
                <w:rFonts w:asciiTheme="majorHAnsi" w:hAnsiTheme="majorHAnsi"/>
                <w:sz w:val="24"/>
                <w:szCs w:val="24"/>
              </w:rPr>
              <w:t>http://www.compassbenefits.com/index.html</w:t>
            </w:r>
          </w:p>
        </w:tc>
      </w:tr>
      <w:tr w:rsidR="00CB7C66" w:rsidRPr="001A0020" w14:paraId="4DCB1565" w14:textId="77777777" w:rsidTr="00CB7C66">
        <w:trPr>
          <w:trHeight w:val="300"/>
          <w:jc w:val="center"/>
        </w:trPr>
        <w:tc>
          <w:tcPr>
            <w:tcW w:w="3409" w:type="dxa"/>
            <w:noWrap/>
          </w:tcPr>
          <w:p w14:paraId="1B443702" w14:textId="77777777" w:rsidR="00CB7C66" w:rsidRPr="005C04E1" w:rsidRDefault="00CB7C66">
            <w:pPr>
              <w:rPr>
                <w:rFonts w:asciiTheme="majorHAnsi" w:hAnsiTheme="majorHAnsi"/>
                <w:sz w:val="24"/>
                <w:szCs w:val="24"/>
              </w:rPr>
            </w:pPr>
            <w:r w:rsidRPr="005C04E1">
              <w:rPr>
                <w:rFonts w:asciiTheme="majorHAnsi" w:hAnsiTheme="majorHAnsi"/>
                <w:sz w:val="24"/>
                <w:szCs w:val="24"/>
              </w:rPr>
              <w:t>International Medical Group</w:t>
            </w:r>
          </w:p>
        </w:tc>
        <w:tc>
          <w:tcPr>
            <w:tcW w:w="3870" w:type="dxa"/>
            <w:noWrap/>
          </w:tcPr>
          <w:p w14:paraId="22FF05B2" w14:textId="77777777" w:rsidR="00CB7C66" w:rsidRPr="005C04E1" w:rsidRDefault="00CB7C66">
            <w:pPr>
              <w:rPr>
                <w:rFonts w:asciiTheme="majorHAnsi" w:hAnsiTheme="majorHAnsi"/>
                <w:sz w:val="24"/>
                <w:szCs w:val="24"/>
              </w:rPr>
            </w:pPr>
            <w:r w:rsidRPr="005C04E1">
              <w:rPr>
                <w:rFonts w:asciiTheme="majorHAnsi" w:hAnsiTheme="majorHAnsi"/>
                <w:sz w:val="24"/>
                <w:szCs w:val="24"/>
              </w:rPr>
              <w:t>www.imglobal.com</w:t>
            </w:r>
          </w:p>
        </w:tc>
      </w:tr>
      <w:tr w:rsidR="00CB7C66" w:rsidRPr="001A0020" w14:paraId="0430FCF4" w14:textId="77777777" w:rsidTr="00CB7C66">
        <w:trPr>
          <w:trHeight w:val="300"/>
          <w:jc w:val="center"/>
        </w:trPr>
        <w:tc>
          <w:tcPr>
            <w:tcW w:w="3409" w:type="dxa"/>
            <w:noWrap/>
          </w:tcPr>
          <w:p w14:paraId="0300A002" w14:textId="77777777" w:rsidR="00CB7C66" w:rsidRPr="005C04E1" w:rsidRDefault="00CB7C66">
            <w:pPr>
              <w:rPr>
                <w:rFonts w:asciiTheme="majorHAnsi" w:hAnsiTheme="majorHAnsi"/>
                <w:sz w:val="24"/>
                <w:szCs w:val="24"/>
              </w:rPr>
            </w:pPr>
            <w:r w:rsidRPr="005C04E1">
              <w:rPr>
                <w:rFonts w:asciiTheme="majorHAnsi" w:hAnsiTheme="majorHAnsi"/>
                <w:sz w:val="24"/>
                <w:szCs w:val="24"/>
              </w:rPr>
              <w:t>International Student Insurance</w:t>
            </w:r>
          </w:p>
        </w:tc>
        <w:tc>
          <w:tcPr>
            <w:tcW w:w="3870" w:type="dxa"/>
            <w:noWrap/>
          </w:tcPr>
          <w:p w14:paraId="4A0717CF" w14:textId="77777777" w:rsidR="00CB7C66" w:rsidRPr="005C04E1" w:rsidRDefault="00CB7C66">
            <w:pPr>
              <w:rPr>
                <w:rFonts w:asciiTheme="majorHAnsi" w:hAnsiTheme="majorHAnsi"/>
                <w:sz w:val="24"/>
                <w:szCs w:val="24"/>
              </w:rPr>
            </w:pPr>
            <w:hyperlink r:id="rId9" w:history="1">
              <w:r w:rsidRPr="005C04E1">
                <w:rPr>
                  <w:rStyle w:val="Hyperlink"/>
                  <w:rFonts w:asciiTheme="majorHAnsi" w:hAnsiTheme="majorHAnsi"/>
                  <w:sz w:val="24"/>
                  <w:szCs w:val="24"/>
                </w:rPr>
                <w:t>www.internationalstudentinsurance.com/schools/kansas-state-university.php</w:t>
              </w:r>
            </w:hyperlink>
          </w:p>
        </w:tc>
      </w:tr>
      <w:tr w:rsidR="00CB7C66" w:rsidRPr="001A0020" w14:paraId="7581A24E" w14:textId="77777777" w:rsidTr="00CB7C66">
        <w:trPr>
          <w:trHeight w:val="300"/>
          <w:jc w:val="center"/>
        </w:trPr>
        <w:tc>
          <w:tcPr>
            <w:tcW w:w="3409" w:type="dxa"/>
            <w:noWrap/>
          </w:tcPr>
          <w:p w14:paraId="6664DE33" w14:textId="77777777" w:rsidR="00CB7C66" w:rsidRPr="005C04E1" w:rsidRDefault="00CB7C66">
            <w:pPr>
              <w:rPr>
                <w:rFonts w:asciiTheme="majorHAnsi" w:hAnsiTheme="majorHAnsi"/>
                <w:sz w:val="24"/>
                <w:szCs w:val="24"/>
              </w:rPr>
            </w:pPr>
            <w:r w:rsidRPr="005C04E1">
              <w:rPr>
                <w:rFonts w:asciiTheme="majorHAnsi" w:hAnsiTheme="majorHAnsi"/>
                <w:sz w:val="24"/>
                <w:szCs w:val="24"/>
              </w:rPr>
              <w:t>International Insurance Protection</w:t>
            </w:r>
          </w:p>
        </w:tc>
        <w:tc>
          <w:tcPr>
            <w:tcW w:w="3870" w:type="dxa"/>
            <w:noWrap/>
          </w:tcPr>
          <w:p w14:paraId="46AD4842" w14:textId="77777777" w:rsidR="00CB7C66" w:rsidRPr="005C04E1" w:rsidRDefault="00CB7C66">
            <w:pPr>
              <w:rPr>
                <w:rFonts w:asciiTheme="majorHAnsi" w:hAnsiTheme="majorHAnsi"/>
                <w:sz w:val="24"/>
                <w:szCs w:val="24"/>
              </w:rPr>
            </w:pPr>
            <w:r w:rsidRPr="005C04E1">
              <w:rPr>
                <w:rFonts w:asciiTheme="majorHAnsi" w:hAnsiTheme="majorHAnsi"/>
                <w:sz w:val="24"/>
                <w:szCs w:val="24"/>
              </w:rPr>
              <w:t>intlstudentprotection.com</w:t>
            </w:r>
          </w:p>
        </w:tc>
      </w:tr>
      <w:tr w:rsidR="00CB7C66" w:rsidRPr="001A0020" w14:paraId="1D939C77" w14:textId="77777777" w:rsidTr="00CB7C66">
        <w:trPr>
          <w:trHeight w:val="300"/>
          <w:jc w:val="center"/>
        </w:trPr>
        <w:tc>
          <w:tcPr>
            <w:tcW w:w="3409" w:type="dxa"/>
            <w:noWrap/>
          </w:tcPr>
          <w:p w14:paraId="093C7291" w14:textId="77777777" w:rsidR="00CB7C66" w:rsidRPr="005C04E1" w:rsidRDefault="00CB7C66">
            <w:pPr>
              <w:rPr>
                <w:rFonts w:asciiTheme="majorHAnsi" w:hAnsiTheme="majorHAnsi"/>
                <w:sz w:val="24"/>
                <w:szCs w:val="24"/>
              </w:rPr>
            </w:pPr>
            <w:r w:rsidRPr="005C04E1">
              <w:rPr>
                <w:rFonts w:asciiTheme="majorHAnsi" w:hAnsiTheme="majorHAnsi"/>
                <w:sz w:val="24"/>
                <w:szCs w:val="24"/>
              </w:rPr>
              <w:t>ISO Insurance</w:t>
            </w:r>
          </w:p>
        </w:tc>
        <w:tc>
          <w:tcPr>
            <w:tcW w:w="3870" w:type="dxa"/>
            <w:noWrap/>
          </w:tcPr>
          <w:p w14:paraId="6F03D6CD" w14:textId="77777777" w:rsidR="00CB7C66" w:rsidRPr="005C04E1" w:rsidRDefault="00CB7C66">
            <w:pPr>
              <w:rPr>
                <w:rFonts w:asciiTheme="majorHAnsi" w:hAnsiTheme="majorHAnsi"/>
                <w:sz w:val="24"/>
                <w:szCs w:val="24"/>
              </w:rPr>
            </w:pPr>
            <w:r w:rsidRPr="005C04E1">
              <w:rPr>
                <w:rFonts w:asciiTheme="majorHAnsi" w:hAnsiTheme="majorHAnsi"/>
                <w:sz w:val="24"/>
                <w:szCs w:val="24"/>
              </w:rPr>
              <w:t>www.isoa.org</w:t>
            </w:r>
          </w:p>
        </w:tc>
      </w:tr>
      <w:tr w:rsidR="00CB7C66" w:rsidRPr="001A0020" w14:paraId="7ADA3F6C" w14:textId="77777777" w:rsidTr="00CB7C66">
        <w:trPr>
          <w:trHeight w:val="300"/>
          <w:jc w:val="center"/>
        </w:trPr>
        <w:tc>
          <w:tcPr>
            <w:tcW w:w="3409" w:type="dxa"/>
            <w:noWrap/>
          </w:tcPr>
          <w:p w14:paraId="42E648B7" w14:textId="77777777" w:rsidR="00CB7C66" w:rsidRPr="005C04E1" w:rsidRDefault="00CB7C66" w:rsidP="008756FD">
            <w:pPr>
              <w:rPr>
                <w:rFonts w:asciiTheme="majorHAnsi" w:hAnsiTheme="majorHAnsi"/>
                <w:sz w:val="24"/>
                <w:szCs w:val="24"/>
              </w:rPr>
            </w:pPr>
            <w:proofErr w:type="spellStart"/>
            <w:r w:rsidRPr="005C04E1">
              <w:rPr>
                <w:rFonts w:asciiTheme="majorHAnsi" w:hAnsiTheme="majorHAnsi"/>
                <w:sz w:val="24"/>
                <w:szCs w:val="24"/>
              </w:rPr>
              <w:t>LewerMark</w:t>
            </w:r>
            <w:proofErr w:type="spellEnd"/>
          </w:p>
        </w:tc>
        <w:tc>
          <w:tcPr>
            <w:tcW w:w="3870" w:type="dxa"/>
            <w:noWrap/>
          </w:tcPr>
          <w:p w14:paraId="17805E66" w14:textId="77777777" w:rsidR="00CB7C66" w:rsidRPr="005C04E1" w:rsidRDefault="00CB7C66">
            <w:pPr>
              <w:rPr>
                <w:rFonts w:asciiTheme="majorHAnsi" w:hAnsiTheme="majorHAnsi"/>
                <w:sz w:val="24"/>
                <w:szCs w:val="24"/>
              </w:rPr>
            </w:pPr>
            <w:r w:rsidRPr="005C04E1">
              <w:rPr>
                <w:rFonts w:asciiTheme="majorHAnsi" w:hAnsiTheme="majorHAnsi"/>
                <w:sz w:val="24"/>
                <w:szCs w:val="24"/>
              </w:rPr>
              <w:t>lewermark.com</w:t>
            </w:r>
          </w:p>
        </w:tc>
      </w:tr>
      <w:tr w:rsidR="00CB7C66" w:rsidRPr="001A0020" w14:paraId="4FA0E2AA" w14:textId="77777777" w:rsidTr="00CB7C66">
        <w:trPr>
          <w:trHeight w:val="300"/>
          <w:jc w:val="center"/>
        </w:trPr>
        <w:tc>
          <w:tcPr>
            <w:tcW w:w="3409" w:type="dxa"/>
            <w:noWrap/>
          </w:tcPr>
          <w:p w14:paraId="21C01510" w14:textId="77777777" w:rsidR="00CB7C66" w:rsidRPr="005C04E1" w:rsidRDefault="00CB7C66">
            <w:pPr>
              <w:rPr>
                <w:rFonts w:asciiTheme="majorHAnsi" w:hAnsiTheme="majorHAnsi"/>
                <w:sz w:val="24"/>
                <w:szCs w:val="24"/>
              </w:rPr>
            </w:pPr>
            <w:r w:rsidRPr="005C04E1">
              <w:rPr>
                <w:rFonts w:asciiTheme="majorHAnsi" w:hAnsiTheme="majorHAnsi"/>
                <w:sz w:val="24"/>
                <w:szCs w:val="24"/>
              </w:rPr>
              <w:t>PGH Global</w:t>
            </w:r>
          </w:p>
        </w:tc>
        <w:tc>
          <w:tcPr>
            <w:tcW w:w="3870" w:type="dxa"/>
            <w:noWrap/>
          </w:tcPr>
          <w:p w14:paraId="60F4BFFB" w14:textId="77777777" w:rsidR="00CB7C66" w:rsidRPr="005C04E1" w:rsidRDefault="00CB7C66">
            <w:pPr>
              <w:rPr>
                <w:rFonts w:asciiTheme="majorHAnsi" w:hAnsiTheme="majorHAnsi"/>
                <w:sz w:val="24"/>
                <w:szCs w:val="24"/>
              </w:rPr>
            </w:pPr>
            <w:r w:rsidRPr="005C04E1">
              <w:rPr>
                <w:rFonts w:asciiTheme="majorHAnsi" w:hAnsiTheme="majorHAnsi"/>
                <w:sz w:val="24"/>
                <w:szCs w:val="24"/>
              </w:rPr>
              <w:t>pghstudent.com</w:t>
            </w:r>
          </w:p>
        </w:tc>
      </w:tr>
      <w:tr w:rsidR="00CB7C66" w:rsidRPr="001A0020" w14:paraId="45B06536" w14:textId="77777777" w:rsidTr="00CB7C66">
        <w:trPr>
          <w:trHeight w:val="300"/>
          <w:jc w:val="center"/>
        </w:trPr>
        <w:tc>
          <w:tcPr>
            <w:tcW w:w="3409" w:type="dxa"/>
            <w:shd w:val="clear" w:color="auto" w:fill="F2F2F2" w:themeFill="background1" w:themeFillShade="F2"/>
            <w:noWrap/>
          </w:tcPr>
          <w:p w14:paraId="6A247E74" w14:textId="77777777" w:rsidR="00CB7C66" w:rsidRPr="005C04E1" w:rsidRDefault="00CB7C66" w:rsidP="0050267B">
            <w:pPr>
              <w:rPr>
                <w:rFonts w:asciiTheme="majorHAnsi" w:hAnsiTheme="majorHAnsi"/>
                <w:sz w:val="24"/>
                <w:szCs w:val="24"/>
              </w:rPr>
            </w:pPr>
            <w:r w:rsidRPr="005C04E1">
              <w:rPr>
                <w:rFonts w:asciiTheme="majorHAnsi" w:hAnsiTheme="majorHAnsi"/>
                <w:sz w:val="24"/>
                <w:szCs w:val="24"/>
              </w:rPr>
              <w:t>United Healthcare</w:t>
            </w:r>
            <w:r w:rsidRPr="005C04E1">
              <w:rPr>
                <w:rStyle w:val="FootnoteReference"/>
                <w:rFonts w:asciiTheme="majorHAnsi" w:hAnsiTheme="majorHAnsi"/>
                <w:sz w:val="24"/>
                <w:szCs w:val="24"/>
              </w:rPr>
              <w:footnoteReference w:id="1"/>
            </w:r>
          </w:p>
        </w:tc>
        <w:tc>
          <w:tcPr>
            <w:tcW w:w="3870" w:type="dxa"/>
            <w:shd w:val="clear" w:color="auto" w:fill="F2F2F2" w:themeFill="background1" w:themeFillShade="F2"/>
            <w:noWrap/>
          </w:tcPr>
          <w:p w14:paraId="15141B29" w14:textId="77777777" w:rsidR="00CB7C66" w:rsidRPr="005C04E1" w:rsidRDefault="00CB7C66">
            <w:pPr>
              <w:rPr>
                <w:rFonts w:asciiTheme="majorHAnsi" w:hAnsiTheme="majorHAnsi"/>
                <w:sz w:val="24"/>
                <w:szCs w:val="24"/>
              </w:rPr>
            </w:pPr>
            <w:r w:rsidRPr="005C04E1">
              <w:rPr>
                <w:rFonts w:asciiTheme="majorHAnsi" w:hAnsiTheme="majorHAnsi"/>
                <w:sz w:val="24"/>
                <w:szCs w:val="24"/>
              </w:rPr>
              <w:t>https://www.uhcsr.com/school-page</w:t>
            </w:r>
          </w:p>
        </w:tc>
      </w:tr>
    </w:tbl>
    <w:p w14:paraId="1B27A1A2" w14:textId="77777777" w:rsidR="00B90931" w:rsidRPr="001A0020" w:rsidRDefault="00B90931" w:rsidP="005C04E1">
      <w:pPr>
        <w:rPr>
          <w:rFonts w:asciiTheme="majorHAnsi" w:hAnsiTheme="majorHAnsi"/>
        </w:rPr>
      </w:pPr>
    </w:p>
    <w:sectPr w:rsidR="00B90931" w:rsidRPr="001A0020" w:rsidSect="0046286B">
      <w:pgSz w:w="12240" w:h="15840"/>
      <w:pgMar w:top="43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20EFE" w14:textId="77777777" w:rsidR="00174808" w:rsidRDefault="00174808" w:rsidP="002C2ADE">
      <w:pPr>
        <w:spacing w:after="0" w:line="240" w:lineRule="auto"/>
      </w:pPr>
      <w:r>
        <w:separator/>
      </w:r>
    </w:p>
  </w:endnote>
  <w:endnote w:type="continuationSeparator" w:id="0">
    <w:p w14:paraId="38C28235" w14:textId="77777777" w:rsidR="00174808" w:rsidRDefault="00174808" w:rsidP="002C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CEE08" w14:textId="77777777" w:rsidR="00174808" w:rsidRDefault="00174808" w:rsidP="002C2ADE">
      <w:pPr>
        <w:spacing w:after="0" w:line="240" w:lineRule="auto"/>
      </w:pPr>
      <w:r>
        <w:separator/>
      </w:r>
    </w:p>
  </w:footnote>
  <w:footnote w:type="continuationSeparator" w:id="0">
    <w:p w14:paraId="7CC689C7" w14:textId="77777777" w:rsidR="00174808" w:rsidRDefault="00174808" w:rsidP="002C2ADE">
      <w:pPr>
        <w:spacing w:after="0" w:line="240" w:lineRule="auto"/>
      </w:pPr>
      <w:r>
        <w:continuationSeparator/>
      </w:r>
    </w:p>
  </w:footnote>
  <w:footnote w:id="1">
    <w:p w14:paraId="5C4822D2" w14:textId="00971BC7" w:rsidR="00CB7C66" w:rsidRPr="008756FD" w:rsidRDefault="00CB7C66">
      <w:pPr>
        <w:pStyle w:val="FootnoteText"/>
        <w:rPr>
          <w:rFonts w:ascii="Cambria" w:hAnsi="Cambria"/>
          <w:sz w:val="18"/>
          <w:szCs w:val="18"/>
        </w:rPr>
      </w:pPr>
      <w:r>
        <w:rPr>
          <w:rStyle w:val="FootnoteReference"/>
        </w:rPr>
        <w:footnoteRef/>
      </w:r>
      <w:r>
        <w:t xml:space="preserve"> </w:t>
      </w:r>
      <w:r>
        <w:rPr>
          <w:rFonts w:ascii="Cambria" w:hAnsi="Cambria"/>
          <w:sz w:val="18"/>
          <w:szCs w:val="18"/>
        </w:rPr>
        <w:t xml:space="preserve">United Healthcare is the insurance provider for our international student population.  Contact </w:t>
      </w:r>
      <w:hyperlink r:id="rId1" w:history="1">
        <w:r w:rsidRPr="007A6A39">
          <w:rPr>
            <w:rStyle w:val="Hyperlink"/>
            <w:rFonts w:ascii="Cambria" w:hAnsi="Cambria"/>
            <w:sz w:val="18"/>
            <w:szCs w:val="18"/>
          </w:rPr>
          <w:t>isss@ksu.edu</w:t>
        </w:r>
      </w:hyperlink>
      <w:r>
        <w:rPr>
          <w:rFonts w:ascii="Cambria" w:hAnsi="Cambria"/>
          <w:sz w:val="18"/>
          <w:szCs w:val="18"/>
        </w:rPr>
        <w:t xml:space="preserve"> for instructions on how to enroll in this plan.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0554F"/>
    <w:multiLevelType w:val="hybridMultilevel"/>
    <w:tmpl w:val="DF78B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FBD"/>
    <w:rsid w:val="0003427A"/>
    <w:rsid w:val="000E1226"/>
    <w:rsid w:val="000E129B"/>
    <w:rsid w:val="000F1636"/>
    <w:rsid w:val="001340ED"/>
    <w:rsid w:val="00171472"/>
    <w:rsid w:val="00174808"/>
    <w:rsid w:val="001A0020"/>
    <w:rsid w:val="001E5CE5"/>
    <w:rsid w:val="00232468"/>
    <w:rsid w:val="002341C1"/>
    <w:rsid w:val="00276E4D"/>
    <w:rsid w:val="00296DB8"/>
    <w:rsid w:val="002B4BD9"/>
    <w:rsid w:val="002C2ADE"/>
    <w:rsid w:val="002F5DC5"/>
    <w:rsid w:val="00342AAD"/>
    <w:rsid w:val="00355A9B"/>
    <w:rsid w:val="00375A8D"/>
    <w:rsid w:val="003B1B32"/>
    <w:rsid w:val="003C5B74"/>
    <w:rsid w:val="0046286B"/>
    <w:rsid w:val="00463246"/>
    <w:rsid w:val="004E410E"/>
    <w:rsid w:val="0050267B"/>
    <w:rsid w:val="005338FF"/>
    <w:rsid w:val="005521C0"/>
    <w:rsid w:val="00566E61"/>
    <w:rsid w:val="005841A0"/>
    <w:rsid w:val="005C04E1"/>
    <w:rsid w:val="005F0F74"/>
    <w:rsid w:val="00623A03"/>
    <w:rsid w:val="00631E24"/>
    <w:rsid w:val="00652082"/>
    <w:rsid w:val="00655BB7"/>
    <w:rsid w:val="00694E1F"/>
    <w:rsid w:val="00715A1A"/>
    <w:rsid w:val="007F34EE"/>
    <w:rsid w:val="00837247"/>
    <w:rsid w:val="008653C8"/>
    <w:rsid w:val="008756FD"/>
    <w:rsid w:val="008A056F"/>
    <w:rsid w:val="008A2024"/>
    <w:rsid w:val="008E329D"/>
    <w:rsid w:val="008E57B2"/>
    <w:rsid w:val="0092188B"/>
    <w:rsid w:val="00937B22"/>
    <w:rsid w:val="00986266"/>
    <w:rsid w:val="009955F3"/>
    <w:rsid w:val="009E6F9E"/>
    <w:rsid w:val="009F7B4C"/>
    <w:rsid w:val="00A94886"/>
    <w:rsid w:val="00AC0926"/>
    <w:rsid w:val="00B2491C"/>
    <w:rsid w:val="00B40861"/>
    <w:rsid w:val="00B476BA"/>
    <w:rsid w:val="00B53243"/>
    <w:rsid w:val="00B715CB"/>
    <w:rsid w:val="00B90931"/>
    <w:rsid w:val="00BE77A1"/>
    <w:rsid w:val="00C07E34"/>
    <w:rsid w:val="00CB7C66"/>
    <w:rsid w:val="00CD517F"/>
    <w:rsid w:val="00D80127"/>
    <w:rsid w:val="00D85A1A"/>
    <w:rsid w:val="00D8649F"/>
    <w:rsid w:val="00D87A6A"/>
    <w:rsid w:val="00DE096A"/>
    <w:rsid w:val="00E70FBD"/>
    <w:rsid w:val="00E723AA"/>
    <w:rsid w:val="00EB4A42"/>
    <w:rsid w:val="00EC1D40"/>
    <w:rsid w:val="00ED3B15"/>
    <w:rsid w:val="00EF73A5"/>
    <w:rsid w:val="00F10B5C"/>
    <w:rsid w:val="00F372FB"/>
    <w:rsid w:val="00F43BBF"/>
    <w:rsid w:val="00FA277A"/>
    <w:rsid w:val="00FA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E6700"/>
  <w15:docId w15:val="{7DDE65D9-8440-40D4-85A3-129D1CE2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F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0F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B4B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F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70FB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B4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B4BD9"/>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B4BD9"/>
    <w:rPr>
      <w:color w:val="0000FF" w:themeColor="hyperlink"/>
      <w:u w:val="single"/>
    </w:rPr>
  </w:style>
  <w:style w:type="paragraph" w:styleId="FootnoteText">
    <w:name w:val="footnote text"/>
    <w:basedOn w:val="Normal"/>
    <w:link w:val="FootnoteTextChar"/>
    <w:uiPriority w:val="99"/>
    <w:semiHidden/>
    <w:unhideWhenUsed/>
    <w:rsid w:val="002C2A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ADE"/>
    <w:rPr>
      <w:sz w:val="20"/>
      <w:szCs w:val="20"/>
    </w:rPr>
  </w:style>
  <w:style w:type="character" w:styleId="FootnoteReference">
    <w:name w:val="footnote reference"/>
    <w:basedOn w:val="DefaultParagraphFont"/>
    <w:uiPriority w:val="99"/>
    <w:semiHidden/>
    <w:unhideWhenUsed/>
    <w:rsid w:val="002C2ADE"/>
    <w:rPr>
      <w:vertAlign w:val="superscript"/>
    </w:rPr>
  </w:style>
  <w:style w:type="character" w:styleId="Strong">
    <w:name w:val="Strong"/>
    <w:basedOn w:val="DefaultParagraphFont"/>
    <w:uiPriority w:val="22"/>
    <w:qFormat/>
    <w:rsid w:val="002C2ADE"/>
    <w:rPr>
      <w:b/>
      <w:bCs/>
    </w:rPr>
  </w:style>
  <w:style w:type="paragraph" w:styleId="BalloonText">
    <w:name w:val="Balloon Text"/>
    <w:basedOn w:val="Normal"/>
    <w:link w:val="BalloonTextChar"/>
    <w:uiPriority w:val="99"/>
    <w:semiHidden/>
    <w:unhideWhenUsed/>
    <w:rsid w:val="002324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468"/>
    <w:rPr>
      <w:rFonts w:ascii="Tahoma" w:hAnsi="Tahoma" w:cs="Tahoma"/>
      <w:sz w:val="16"/>
      <w:szCs w:val="16"/>
    </w:rPr>
  </w:style>
  <w:style w:type="table" w:styleId="TableGrid">
    <w:name w:val="Table Grid"/>
    <w:basedOn w:val="TableNormal"/>
    <w:uiPriority w:val="59"/>
    <w:rsid w:val="00552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4E1"/>
  </w:style>
  <w:style w:type="paragraph" w:styleId="Footer">
    <w:name w:val="footer"/>
    <w:basedOn w:val="Normal"/>
    <w:link w:val="FooterChar"/>
    <w:uiPriority w:val="99"/>
    <w:unhideWhenUsed/>
    <w:rsid w:val="005C0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4E1"/>
  </w:style>
  <w:style w:type="character" w:styleId="UnresolvedMention">
    <w:name w:val="Unresolved Mention"/>
    <w:basedOn w:val="DefaultParagraphFont"/>
    <w:uiPriority w:val="99"/>
    <w:semiHidden/>
    <w:unhideWhenUsed/>
    <w:rsid w:val="005C0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5823">
      <w:bodyDiv w:val="1"/>
      <w:marLeft w:val="0"/>
      <w:marRight w:val="0"/>
      <w:marTop w:val="0"/>
      <w:marBottom w:val="0"/>
      <w:divBdr>
        <w:top w:val="none" w:sz="0" w:space="0" w:color="auto"/>
        <w:left w:val="none" w:sz="0" w:space="0" w:color="auto"/>
        <w:bottom w:val="none" w:sz="0" w:space="0" w:color="auto"/>
        <w:right w:val="none" w:sz="0" w:space="0" w:color="auto"/>
      </w:divBdr>
      <w:divsChild>
        <w:div w:id="1002514862">
          <w:marLeft w:val="0"/>
          <w:marRight w:val="0"/>
          <w:marTop w:val="0"/>
          <w:marBottom w:val="0"/>
          <w:divBdr>
            <w:top w:val="none" w:sz="0" w:space="0" w:color="auto"/>
            <w:left w:val="none" w:sz="0" w:space="0" w:color="auto"/>
            <w:bottom w:val="none" w:sz="0" w:space="0" w:color="auto"/>
            <w:right w:val="none" w:sz="0" w:space="0" w:color="auto"/>
          </w:divBdr>
          <w:divsChild>
            <w:div w:id="797574689">
              <w:marLeft w:val="0"/>
              <w:marRight w:val="0"/>
              <w:marTop w:val="0"/>
              <w:marBottom w:val="0"/>
              <w:divBdr>
                <w:top w:val="none" w:sz="0" w:space="0" w:color="auto"/>
                <w:left w:val="none" w:sz="0" w:space="0" w:color="auto"/>
                <w:bottom w:val="none" w:sz="0" w:space="0" w:color="auto"/>
                <w:right w:val="none" w:sz="0" w:space="0" w:color="auto"/>
              </w:divBdr>
              <w:divsChild>
                <w:div w:id="657657538">
                  <w:marLeft w:val="0"/>
                  <w:marRight w:val="0"/>
                  <w:marTop w:val="0"/>
                  <w:marBottom w:val="0"/>
                  <w:divBdr>
                    <w:top w:val="none" w:sz="0" w:space="0" w:color="auto"/>
                    <w:left w:val="none" w:sz="0" w:space="0" w:color="auto"/>
                    <w:bottom w:val="none" w:sz="0" w:space="0" w:color="auto"/>
                    <w:right w:val="none" w:sz="0" w:space="0" w:color="auto"/>
                  </w:divBdr>
                  <w:divsChild>
                    <w:div w:id="1049459061">
                      <w:marLeft w:val="0"/>
                      <w:marRight w:val="0"/>
                      <w:marTop w:val="0"/>
                      <w:marBottom w:val="0"/>
                      <w:divBdr>
                        <w:top w:val="none" w:sz="0" w:space="0" w:color="auto"/>
                        <w:left w:val="none" w:sz="0" w:space="0" w:color="auto"/>
                        <w:bottom w:val="none" w:sz="0" w:space="0" w:color="auto"/>
                        <w:right w:val="none" w:sz="0" w:space="0" w:color="auto"/>
                      </w:divBdr>
                      <w:divsChild>
                        <w:div w:id="1844320870">
                          <w:marLeft w:val="0"/>
                          <w:marRight w:val="0"/>
                          <w:marTop w:val="0"/>
                          <w:marBottom w:val="0"/>
                          <w:divBdr>
                            <w:top w:val="none" w:sz="0" w:space="0" w:color="auto"/>
                            <w:left w:val="none" w:sz="0" w:space="0" w:color="auto"/>
                            <w:bottom w:val="none" w:sz="0" w:space="0" w:color="auto"/>
                            <w:right w:val="none" w:sz="0" w:space="0" w:color="auto"/>
                          </w:divBdr>
                          <w:divsChild>
                            <w:div w:id="1334407305">
                              <w:marLeft w:val="0"/>
                              <w:marRight w:val="0"/>
                              <w:marTop w:val="0"/>
                              <w:marBottom w:val="0"/>
                              <w:divBdr>
                                <w:top w:val="none" w:sz="0" w:space="0" w:color="auto"/>
                                <w:left w:val="none" w:sz="0" w:space="0" w:color="auto"/>
                                <w:bottom w:val="none" w:sz="0" w:space="0" w:color="auto"/>
                                <w:right w:val="none" w:sz="0" w:space="0" w:color="auto"/>
                              </w:divBdr>
                              <w:divsChild>
                                <w:div w:id="10044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33545">
      <w:bodyDiv w:val="1"/>
      <w:marLeft w:val="0"/>
      <w:marRight w:val="0"/>
      <w:marTop w:val="0"/>
      <w:marBottom w:val="0"/>
      <w:divBdr>
        <w:top w:val="none" w:sz="0" w:space="0" w:color="auto"/>
        <w:left w:val="none" w:sz="0" w:space="0" w:color="auto"/>
        <w:bottom w:val="none" w:sz="0" w:space="0" w:color="auto"/>
        <w:right w:val="none" w:sz="0" w:space="0" w:color="auto"/>
      </w:divBdr>
      <w:divsChild>
        <w:div w:id="1894923692">
          <w:marLeft w:val="0"/>
          <w:marRight w:val="0"/>
          <w:marTop w:val="0"/>
          <w:marBottom w:val="0"/>
          <w:divBdr>
            <w:top w:val="none" w:sz="0" w:space="0" w:color="auto"/>
            <w:left w:val="none" w:sz="0" w:space="0" w:color="auto"/>
            <w:bottom w:val="none" w:sz="0" w:space="0" w:color="auto"/>
            <w:right w:val="none" w:sz="0" w:space="0" w:color="auto"/>
          </w:divBdr>
          <w:divsChild>
            <w:div w:id="81685765">
              <w:marLeft w:val="0"/>
              <w:marRight w:val="0"/>
              <w:marTop w:val="0"/>
              <w:marBottom w:val="0"/>
              <w:divBdr>
                <w:top w:val="none" w:sz="0" w:space="0" w:color="auto"/>
                <w:left w:val="none" w:sz="0" w:space="0" w:color="auto"/>
                <w:bottom w:val="none" w:sz="0" w:space="0" w:color="auto"/>
                <w:right w:val="none" w:sz="0" w:space="0" w:color="auto"/>
              </w:divBdr>
              <w:divsChild>
                <w:div w:id="1769082834">
                  <w:marLeft w:val="0"/>
                  <w:marRight w:val="0"/>
                  <w:marTop w:val="0"/>
                  <w:marBottom w:val="0"/>
                  <w:divBdr>
                    <w:top w:val="none" w:sz="0" w:space="0" w:color="auto"/>
                    <w:left w:val="none" w:sz="0" w:space="0" w:color="auto"/>
                    <w:bottom w:val="none" w:sz="0" w:space="0" w:color="auto"/>
                    <w:right w:val="none" w:sz="0" w:space="0" w:color="auto"/>
                  </w:divBdr>
                  <w:divsChild>
                    <w:div w:id="727918287">
                      <w:marLeft w:val="0"/>
                      <w:marRight w:val="0"/>
                      <w:marTop w:val="0"/>
                      <w:marBottom w:val="0"/>
                      <w:divBdr>
                        <w:top w:val="none" w:sz="0" w:space="0" w:color="auto"/>
                        <w:left w:val="none" w:sz="0" w:space="0" w:color="auto"/>
                        <w:bottom w:val="none" w:sz="0" w:space="0" w:color="auto"/>
                        <w:right w:val="none" w:sz="0" w:space="0" w:color="auto"/>
                      </w:divBdr>
                      <w:divsChild>
                        <w:div w:id="741292047">
                          <w:marLeft w:val="0"/>
                          <w:marRight w:val="0"/>
                          <w:marTop w:val="0"/>
                          <w:marBottom w:val="0"/>
                          <w:divBdr>
                            <w:top w:val="none" w:sz="0" w:space="0" w:color="auto"/>
                            <w:left w:val="none" w:sz="0" w:space="0" w:color="auto"/>
                            <w:bottom w:val="none" w:sz="0" w:space="0" w:color="auto"/>
                            <w:right w:val="none" w:sz="0" w:space="0" w:color="auto"/>
                          </w:divBdr>
                          <w:divsChild>
                            <w:div w:id="1343968880">
                              <w:marLeft w:val="0"/>
                              <w:marRight w:val="0"/>
                              <w:marTop w:val="0"/>
                              <w:marBottom w:val="0"/>
                              <w:divBdr>
                                <w:top w:val="none" w:sz="0" w:space="0" w:color="auto"/>
                                <w:left w:val="none" w:sz="0" w:space="0" w:color="auto"/>
                                <w:bottom w:val="none" w:sz="0" w:space="0" w:color="auto"/>
                                <w:right w:val="none" w:sz="0" w:space="0" w:color="auto"/>
                              </w:divBdr>
                              <w:divsChild>
                                <w:div w:id="21388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719019">
      <w:bodyDiv w:val="1"/>
      <w:marLeft w:val="0"/>
      <w:marRight w:val="0"/>
      <w:marTop w:val="0"/>
      <w:marBottom w:val="0"/>
      <w:divBdr>
        <w:top w:val="none" w:sz="0" w:space="0" w:color="auto"/>
        <w:left w:val="none" w:sz="0" w:space="0" w:color="auto"/>
        <w:bottom w:val="none" w:sz="0" w:space="0" w:color="auto"/>
        <w:right w:val="none" w:sz="0" w:space="0" w:color="auto"/>
      </w:divBdr>
    </w:div>
    <w:div w:id="90264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in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ternationalstudentinsurance.com/schools/kansas-state-university.ph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isss@k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A57A7-889E-4DB9-9FF6-E45B35A8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Beebe</dc:creator>
  <cp:keywords/>
  <dc:description/>
  <cp:lastModifiedBy>Maria Beebe</cp:lastModifiedBy>
  <cp:revision>4</cp:revision>
  <cp:lastPrinted>2021-11-16T16:58:00Z</cp:lastPrinted>
  <dcterms:created xsi:type="dcterms:W3CDTF">2015-06-18T19:07:00Z</dcterms:created>
  <dcterms:modified xsi:type="dcterms:W3CDTF">2021-11-16T16:58:00Z</dcterms:modified>
</cp:coreProperties>
</file>