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DBE24" w14:textId="7B3A0D6D" w:rsidR="00BD021E" w:rsidRDefault="3E32EAFC">
      <w:pPr>
        <w:spacing w:after="0" w:line="259" w:lineRule="auto"/>
        <w:ind w:left="108" w:right="2"/>
        <w:jc w:val="center"/>
      </w:pPr>
      <w:r w:rsidRPr="62BAAA26">
        <w:rPr>
          <w:b/>
          <w:bCs/>
          <w:sz w:val="26"/>
          <w:szCs w:val="26"/>
        </w:rPr>
        <w:t>MINUTES</w:t>
      </w:r>
    </w:p>
    <w:p w14:paraId="68642838" w14:textId="77777777" w:rsidR="00BD021E" w:rsidRDefault="004C1791">
      <w:pPr>
        <w:spacing w:after="0" w:line="259" w:lineRule="auto"/>
        <w:ind w:left="108"/>
        <w:jc w:val="center"/>
      </w:pPr>
      <w:r>
        <w:rPr>
          <w:b/>
          <w:sz w:val="26"/>
        </w:rPr>
        <w:t xml:space="preserve">Faculty Senate Executive Committee </w:t>
      </w:r>
    </w:p>
    <w:p w14:paraId="6567CE93" w14:textId="1E7F549C" w:rsidR="00BD021E" w:rsidRDefault="004C1791">
      <w:pPr>
        <w:spacing w:after="0" w:line="259" w:lineRule="auto"/>
        <w:ind w:left="108" w:right="1"/>
        <w:jc w:val="center"/>
      </w:pPr>
      <w:r>
        <w:rPr>
          <w:b/>
          <w:sz w:val="26"/>
        </w:rPr>
        <w:t>Tuesday, August 2</w:t>
      </w:r>
      <w:r w:rsidR="00842F7D">
        <w:rPr>
          <w:b/>
          <w:sz w:val="26"/>
        </w:rPr>
        <w:t>6</w:t>
      </w:r>
      <w:r>
        <w:rPr>
          <w:b/>
          <w:sz w:val="26"/>
        </w:rPr>
        <w:t>, 202</w:t>
      </w:r>
      <w:r w:rsidR="00842F7D">
        <w:rPr>
          <w:b/>
          <w:sz w:val="26"/>
        </w:rPr>
        <w:t>5</w:t>
      </w:r>
      <w:r>
        <w:rPr>
          <w:b/>
          <w:sz w:val="26"/>
        </w:rPr>
        <w:t xml:space="preserve">, 3:30 pm </w:t>
      </w:r>
    </w:p>
    <w:p w14:paraId="187F2E88" w14:textId="1EB3A733" w:rsidR="00BD021E" w:rsidRDefault="004C1791" w:rsidP="00D4483B">
      <w:pPr>
        <w:spacing w:after="0" w:line="259" w:lineRule="auto"/>
        <w:ind w:left="108" w:right="4"/>
        <w:jc w:val="center"/>
        <w:rPr>
          <w:b/>
          <w:sz w:val="26"/>
        </w:rPr>
      </w:pPr>
      <w:r>
        <w:rPr>
          <w:b/>
          <w:sz w:val="26"/>
        </w:rPr>
        <w:t xml:space="preserve">Business Building 4061 </w:t>
      </w:r>
    </w:p>
    <w:p w14:paraId="357EAC9F" w14:textId="77777777" w:rsidR="00BB1484" w:rsidRDefault="00BB1484" w:rsidP="00D4483B">
      <w:pPr>
        <w:spacing w:after="0" w:line="259" w:lineRule="auto"/>
        <w:ind w:left="108" w:right="4"/>
        <w:jc w:val="center"/>
        <w:rPr>
          <w:b/>
          <w:sz w:val="26"/>
        </w:rPr>
      </w:pPr>
    </w:p>
    <w:p w14:paraId="41007CDA" w14:textId="60DC4A67" w:rsidR="00BB1484" w:rsidRPr="00B66DF1" w:rsidRDefault="00BB1484" w:rsidP="00BB1484">
      <w:pPr>
        <w:spacing w:after="0" w:line="259" w:lineRule="auto"/>
        <w:ind w:left="108" w:right="4"/>
        <w:rPr>
          <w:bCs/>
        </w:rPr>
      </w:pPr>
      <w:r w:rsidRPr="00D74CD8">
        <w:rPr>
          <w:b/>
        </w:rPr>
        <w:t>Present:</w:t>
      </w:r>
      <w:r w:rsidR="000B59C6" w:rsidRPr="00D74CD8">
        <w:rPr>
          <w:b/>
        </w:rPr>
        <w:t xml:space="preserve">  </w:t>
      </w:r>
      <w:r w:rsidR="00B66DF1" w:rsidRPr="00D74CD8">
        <w:rPr>
          <w:bCs/>
        </w:rPr>
        <w:t>Amir</w:t>
      </w:r>
      <w:r w:rsidR="00B66DF1" w:rsidRPr="00B66DF1">
        <w:rPr>
          <w:bCs/>
        </w:rPr>
        <w:t xml:space="preserve"> Bahadori, Graciela Berumen, Kyle Bradley, </w:t>
      </w:r>
      <w:r w:rsidR="006554A8">
        <w:rPr>
          <w:bCs/>
        </w:rPr>
        <w:t xml:space="preserve">Teresa Douthit, Evelynn Ediger, Anthony Ferraro, Julia Keen, Marcus Kidd, Deborah Kohl, Kimberly Kramer, Sara Luly, Colby Moorberg, Gina Nixon, Cassandra Olds, Sujatha Prakash, </w:t>
      </w:r>
      <w:r w:rsidR="00EC2778">
        <w:rPr>
          <w:bCs/>
        </w:rPr>
        <w:t xml:space="preserve">Susanne Renberg, </w:t>
      </w:r>
      <w:r w:rsidR="006554A8">
        <w:rPr>
          <w:bCs/>
        </w:rPr>
        <w:t xml:space="preserve">Don Saucier, Brandon Savage, Gwen Sibley, Kimberly Staples, </w:t>
      </w:r>
      <w:r w:rsidR="00F715E9">
        <w:rPr>
          <w:bCs/>
        </w:rPr>
        <w:t xml:space="preserve">Mary Sullivan, Phil Vardiman, LaBarbara Wigfall, </w:t>
      </w:r>
      <w:r w:rsidR="006554A8">
        <w:rPr>
          <w:bCs/>
        </w:rPr>
        <w:t xml:space="preserve"> </w:t>
      </w:r>
    </w:p>
    <w:p w14:paraId="49A303B1" w14:textId="77777777" w:rsidR="00BB1484" w:rsidRDefault="00BB1484" w:rsidP="00BB1484">
      <w:pPr>
        <w:spacing w:after="0" w:line="259" w:lineRule="auto"/>
        <w:ind w:left="108" w:right="4"/>
        <w:rPr>
          <w:b/>
          <w:sz w:val="26"/>
        </w:rPr>
      </w:pPr>
    </w:p>
    <w:p w14:paraId="3A9A71CF" w14:textId="6A085A44" w:rsidR="00BB1484" w:rsidRPr="00D74CD8" w:rsidRDefault="00843BCD" w:rsidP="00BB1484">
      <w:pPr>
        <w:spacing w:after="0" w:line="259" w:lineRule="auto"/>
        <w:ind w:left="108" w:right="4"/>
        <w:rPr>
          <w:bCs/>
        </w:rPr>
      </w:pPr>
      <w:r w:rsidRPr="00D74CD8">
        <w:rPr>
          <w:b/>
        </w:rPr>
        <w:t xml:space="preserve">Present by </w:t>
      </w:r>
      <w:r w:rsidR="000B59C6" w:rsidRPr="00D74CD8">
        <w:rPr>
          <w:b/>
        </w:rPr>
        <w:t>Prox</w:t>
      </w:r>
      <w:r w:rsidR="00D74CD8" w:rsidRPr="00D74CD8">
        <w:rPr>
          <w:b/>
        </w:rPr>
        <w:t>y</w:t>
      </w:r>
      <w:r w:rsidRPr="00D74CD8">
        <w:rPr>
          <w:b/>
        </w:rPr>
        <w:t xml:space="preserve">: </w:t>
      </w:r>
      <w:r w:rsidRPr="00D74CD8">
        <w:rPr>
          <w:bCs/>
        </w:rPr>
        <w:t xml:space="preserve">Thomas Fish by Regina Crowell   </w:t>
      </w:r>
    </w:p>
    <w:p w14:paraId="51DEF53A" w14:textId="77777777" w:rsidR="00D4483B" w:rsidRDefault="00D4483B" w:rsidP="00D4483B">
      <w:pPr>
        <w:spacing w:after="0" w:line="259" w:lineRule="auto"/>
        <w:ind w:left="108" w:right="4"/>
        <w:jc w:val="center"/>
      </w:pPr>
    </w:p>
    <w:p w14:paraId="6228E93A" w14:textId="581DB450" w:rsidR="00BD021E" w:rsidRDefault="004C1791">
      <w:pPr>
        <w:numPr>
          <w:ilvl w:val="0"/>
          <w:numId w:val="1"/>
        </w:numPr>
        <w:spacing w:after="270"/>
        <w:ind w:hanging="363"/>
      </w:pPr>
      <w:r>
        <w:t>Call to Order and Land Acknowledgment (</w:t>
      </w:r>
      <w:r w:rsidR="00AD7DA7">
        <w:t>Sara Luly</w:t>
      </w:r>
      <w:r>
        <w:t>)</w:t>
      </w:r>
    </w:p>
    <w:p w14:paraId="02EA476E" w14:textId="5A73E4FA" w:rsidR="00D12763" w:rsidRDefault="00D12763" w:rsidP="00D12763">
      <w:pPr>
        <w:numPr>
          <w:ilvl w:val="1"/>
          <w:numId w:val="1"/>
        </w:numPr>
        <w:spacing w:after="270"/>
        <w:ind w:hanging="363"/>
      </w:pPr>
      <w:r>
        <w:t>Meeting called to order at 3:31 PM.</w:t>
      </w:r>
    </w:p>
    <w:p w14:paraId="56883D65" w14:textId="5A28859A" w:rsidR="00BD021E" w:rsidRDefault="004C1791">
      <w:pPr>
        <w:numPr>
          <w:ilvl w:val="0"/>
          <w:numId w:val="1"/>
        </w:numPr>
        <w:spacing w:after="257"/>
        <w:ind w:hanging="363"/>
      </w:pPr>
      <w:r>
        <w:t>Introductions as needed (3:31-3:3</w:t>
      </w:r>
      <w:r w:rsidR="00B16EDC">
        <w:t>3</w:t>
      </w:r>
      <w:r>
        <w:t>)</w:t>
      </w:r>
    </w:p>
    <w:p w14:paraId="43A8380A" w14:textId="5D7B31F9" w:rsidR="00BD021E" w:rsidRDefault="004C1791">
      <w:pPr>
        <w:numPr>
          <w:ilvl w:val="0"/>
          <w:numId w:val="1"/>
        </w:numPr>
        <w:spacing w:after="286"/>
        <w:ind w:hanging="363"/>
      </w:pPr>
      <w:r>
        <w:t xml:space="preserve">Approval of </w:t>
      </w:r>
      <w:r w:rsidRPr="0077793B">
        <w:t>May 2</w:t>
      </w:r>
      <w:r w:rsidR="005C529B" w:rsidRPr="0077793B">
        <w:t>7</w:t>
      </w:r>
      <w:r w:rsidRPr="0077793B">
        <w:rPr>
          <w:vertAlign w:val="superscript"/>
        </w:rPr>
        <w:t>th</w:t>
      </w:r>
      <w:r>
        <w:t xml:space="preserve"> Executive Committee minutes (3:3</w:t>
      </w:r>
      <w:r w:rsidR="00B16EDC">
        <w:t>4</w:t>
      </w:r>
      <w:r>
        <w:t>-3:3</w:t>
      </w:r>
      <w:r w:rsidR="00B16EDC">
        <w:t>5</w:t>
      </w:r>
      <w:r>
        <w:t>)</w:t>
      </w:r>
    </w:p>
    <w:p w14:paraId="66AAF5B6" w14:textId="3CB3B7C9" w:rsidR="00763FA8" w:rsidRDefault="00231467" w:rsidP="00763FA8">
      <w:pPr>
        <w:numPr>
          <w:ilvl w:val="1"/>
          <w:numId w:val="1"/>
        </w:numPr>
        <w:spacing w:after="286"/>
        <w:ind w:hanging="363"/>
      </w:pPr>
      <w:r>
        <w:t>Minutes stand approved as submitted.</w:t>
      </w:r>
    </w:p>
    <w:p w14:paraId="60B121CD" w14:textId="4D8BB6DC" w:rsidR="00BD021E" w:rsidRDefault="004C1791">
      <w:pPr>
        <w:numPr>
          <w:ilvl w:val="0"/>
          <w:numId w:val="1"/>
        </w:numPr>
        <w:ind w:hanging="363"/>
      </w:pPr>
      <w:r>
        <w:t>Report</w:t>
      </w:r>
      <w:r w:rsidR="0082533B">
        <w:t>s</w:t>
      </w:r>
      <w:r>
        <w:t xml:space="preserve"> from Standing Committees, Graduate Student Council, and Senates (</w:t>
      </w:r>
      <w:r w:rsidR="00B16EDC">
        <w:t>3:36-</w:t>
      </w:r>
      <w:r>
        <w:t>4:0</w:t>
      </w:r>
      <w:r w:rsidR="003B4632">
        <w:t>6</w:t>
      </w:r>
      <w:r>
        <w:t>)</w:t>
      </w:r>
    </w:p>
    <w:p w14:paraId="066A98AE" w14:textId="1A315630" w:rsidR="00BD021E" w:rsidRDefault="004C1791">
      <w:pPr>
        <w:numPr>
          <w:ilvl w:val="1"/>
          <w:numId w:val="1"/>
        </w:numPr>
        <w:ind w:hanging="367"/>
      </w:pPr>
      <w:r>
        <w:t>Academic Affairs – Joann Kouba</w:t>
      </w:r>
    </w:p>
    <w:p w14:paraId="42701192" w14:textId="7994C75A" w:rsidR="00BD021E" w:rsidRDefault="06AB8DB4">
      <w:pPr>
        <w:ind w:left="732"/>
      </w:pPr>
      <w:r w:rsidRPr="62BAAA26">
        <w:rPr>
          <w:rFonts w:ascii="Segoe UI Symbol" w:eastAsia="Segoe UI Symbol" w:hAnsi="Segoe UI Symbol" w:cs="Segoe UI Symbol"/>
        </w:rPr>
        <w:t xml:space="preserve">• </w:t>
      </w:r>
      <w:r w:rsidR="2803980F" w:rsidRPr="62BAAA26">
        <w:rPr>
          <w:rFonts w:ascii="Segoe UI Symbol" w:eastAsia="Segoe UI Symbol" w:hAnsi="Segoe UI Symbol" w:cs="Segoe UI Symbol"/>
        </w:rPr>
        <w:t xml:space="preserve">    </w:t>
      </w:r>
      <w:r w:rsidR="1DC287E2" w:rsidRPr="62BAAA26">
        <w:rPr>
          <w:rFonts w:asciiTheme="minorHAnsi" w:eastAsiaTheme="minorEastAsia" w:hAnsiTheme="minorHAnsi" w:cstheme="minorBidi"/>
        </w:rPr>
        <w:t xml:space="preserve">Motion to approve </w:t>
      </w:r>
      <w:r w:rsidR="5CD0162E" w:rsidRPr="62BAAA26">
        <w:rPr>
          <w:rFonts w:asciiTheme="minorHAnsi" w:eastAsiaTheme="minorEastAsia" w:hAnsiTheme="minorHAnsi" w:cstheme="minorBidi"/>
        </w:rPr>
        <w:t>p</w:t>
      </w:r>
      <w:r>
        <w:t>roposed consent agenda</w:t>
      </w:r>
      <w:r w:rsidR="2B016BB5">
        <w:t>. Motion carried.</w:t>
      </w:r>
    </w:p>
    <w:p w14:paraId="7CF3D6DA" w14:textId="509ABB4D" w:rsidR="001645E3" w:rsidRDefault="70F3A220" w:rsidP="62BAAA26">
      <w:pPr>
        <w:numPr>
          <w:ilvl w:val="0"/>
          <w:numId w:val="5"/>
        </w:numPr>
        <w:rPr>
          <w:color w:val="000000" w:themeColor="text1"/>
        </w:rPr>
      </w:pPr>
      <w:r>
        <w:t xml:space="preserve">Zoom security was an issue during </w:t>
      </w:r>
      <w:r w:rsidR="78B071EE">
        <w:t xml:space="preserve">first </w:t>
      </w:r>
      <w:r>
        <w:t>meeting.</w:t>
      </w:r>
    </w:p>
    <w:p w14:paraId="57E259D6" w14:textId="01E4BF99" w:rsidR="001645E3" w:rsidRDefault="3A656CE3" w:rsidP="62BAAA26">
      <w:pPr>
        <w:pStyle w:val="ListParagraph"/>
        <w:numPr>
          <w:ilvl w:val="0"/>
          <w:numId w:val="5"/>
        </w:numPr>
      </w:pPr>
      <w:r>
        <w:t xml:space="preserve">Received updates from the </w:t>
      </w:r>
      <w:r w:rsidR="70F3A220">
        <w:t>Applied Learning Experience Requirement Committee</w:t>
      </w:r>
    </w:p>
    <w:p w14:paraId="266F99AA" w14:textId="0F6958D7" w:rsidR="00862AA5" w:rsidRDefault="00862AA5" w:rsidP="00862AA5">
      <w:pPr>
        <w:pStyle w:val="ListParagraph"/>
        <w:numPr>
          <w:ilvl w:val="0"/>
          <w:numId w:val="5"/>
        </w:numPr>
      </w:pPr>
      <w:r>
        <w:t>Heard updates from the Micro Credential Committee</w:t>
      </w:r>
    </w:p>
    <w:p w14:paraId="6FD789ED" w14:textId="752C641C" w:rsidR="00667A7C" w:rsidRDefault="590AD0B8" w:rsidP="00667A7C">
      <w:pPr>
        <w:pStyle w:val="ListParagraph"/>
        <w:numPr>
          <w:ilvl w:val="1"/>
          <w:numId w:val="5"/>
        </w:numPr>
      </w:pPr>
      <w:r>
        <w:t>The committee noted the need to adjust curriculum submission deadlines to better align with student enrollment timelines, addressing a unique institutional challenge of delayed catalog availability.</w:t>
      </w:r>
    </w:p>
    <w:p w14:paraId="2C01B049" w14:textId="431C7967" w:rsidR="00667A7C" w:rsidRDefault="590AD0B8" w:rsidP="4A4D856D">
      <w:pPr>
        <w:pStyle w:val="ListParagraph"/>
        <w:numPr>
          <w:ilvl w:val="1"/>
          <w:numId w:val="5"/>
        </w:numPr>
        <w:spacing w:before="240" w:after="240"/>
        <w:rPr>
          <w:color w:val="000000" w:themeColor="text1"/>
        </w:rPr>
      </w:pPr>
      <w:r w:rsidRPr="4A4D856D">
        <w:t>Coordination with the Provost’s office and other groups remains pending but is critical to smooth implementation.</w:t>
      </w:r>
    </w:p>
    <w:p w14:paraId="24C9C79E" w14:textId="230047D5" w:rsidR="00667A7C" w:rsidRDefault="590AD0B8" w:rsidP="4A4D856D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4A4D856D">
        <w:t>Discussions highlighted the importance of balancing timely curriculum updates with faculty workload, especially amid other institutional changes.</w:t>
      </w:r>
    </w:p>
    <w:p w14:paraId="689FFB98" w14:textId="2EB46025" w:rsidR="000259BC" w:rsidRDefault="000259BC" w:rsidP="000259BC">
      <w:pPr>
        <w:pStyle w:val="ListParagraph"/>
        <w:numPr>
          <w:ilvl w:val="0"/>
          <w:numId w:val="5"/>
        </w:numPr>
      </w:pPr>
      <w:r>
        <w:t>Question was a</w:t>
      </w:r>
      <w:r w:rsidR="00B04F57">
        <w:t>s</w:t>
      </w:r>
      <w:r>
        <w:t xml:space="preserve">ked regarding </w:t>
      </w:r>
      <w:r w:rsidR="00B04F57">
        <w:t>the ambitious</w:t>
      </w:r>
      <w:r>
        <w:t xml:space="preserve"> timeline of </w:t>
      </w:r>
      <w:r w:rsidR="0D404A29">
        <w:t xml:space="preserve">the Applied </w:t>
      </w:r>
      <w:r>
        <w:t>Learning</w:t>
      </w:r>
      <w:r w:rsidR="313FBBDD">
        <w:t xml:space="preserve"> Experience (ALE) initiative</w:t>
      </w:r>
      <w:r>
        <w:t>.</w:t>
      </w:r>
    </w:p>
    <w:p w14:paraId="21DC7F9D" w14:textId="7E8FD89B" w:rsidR="000259BC" w:rsidRDefault="36CC6DDC" w:rsidP="000259BC">
      <w:pPr>
        <w:pStyle w:val="ListParagraph"/>
        <w:numPr>
          <w:ilvl w:val="1"/>
          <w:numId w:val="5"/>
        </w:numPr>
      </w:pPr>
      <w:r>
        <w:t>ALE steering committee</w:t>
      </w:r>
      <w:r w:rsidR="0BAE9927">
        <w:t xml:space="preserve"> </w:t>
      </w:r>
      <w:r w:rsidR="3F44CA0F">
        <w:t>want</w:t>
      </w:r>
      <w:r w:rsidR="116EACE8">
        <w:t>s</w:t>
      </w:r>
      <w:r w:rsidR="3F44CA0F">
        <w:t xml:space="preserve"> to </w:t>
      </w:r>
      <w:r w:rsidR="46671217">
        <w:t>have</w:t>
      </w:r>
      <w:r w:rsidR="3F44CA0F">
        <w:t xml:space="preserve"> changes completed this Fall.</w:t>
      </w:r>
      <w:r w:rsidR="2BE4A3A4">
        <w:t xml:space="preserve">  This involves changes across multiple units as it will relate to being a graduation requirement.</w:t>
      </w:r>
    </w:p>
    <w:p w14:paraId="29ADC1A0" w14:textId="48C1E29F" w:rsidR="00A80B4B" w:rsidRDefault="00E41F09" w:rsidP="62BAAA26">
      <w:pPr>
        <w:numPr>
          <w:ilvl w:val="1"/>
          <w:numId w:val="5"/>
        </w:numPr>
        <w:rPr>
          <w:color w:val="000000" w:themeColor="text1"/>
        </w:rPr>
      </w:pPr>
      <w:r>
        <w:t>The goal is to start this in Fall 2026 for incoming students, which would impact them graduating in 2030.</w:t>
      </w:r>
    </w:p>
    <w:p w14:paraId="3DC4CB46" w14:textId="3AD757F5" w:rsidR="002C64D2" w:rsidRDefault="31EEEE01" w:rsidP="4A4D856D">
      <w:pPr>
        <w:numPr>
          <w:ilvl w:val="1"/>
          <w:numId w:val="5"/>
        </w:numPr>
      </w:pPr>
      <w:r>
        <w:t>There were</w:t>
      </w:r>
      <w:r w:rsidR="13A6D5A8">
        <w:t xml:space="preserve"> </w:t>
      </w:r>
      <w:r w:rsidR="18C8CC70">
        <w:t>q</w:t>
      </w:r>
      <w:r w:rsidR="78A64911">
        <w:t xml:space="preserve">uestions regarding </w:t>
      </w:r>
      <w:r w:rsidR="51CED944">
        <w:t>how ALE would be tracked and</w:t>
      </w:r>
      <w:r w:rsidR="2A595757">
        <w:t xml:space="preserve"> how it would impact faculty workload. </w:t>
      </w:r>
    </w:p>
    <w:p w14:paraId="673C88B2" w14:textId="4E7759B7" w:rsidR="00891B65" w:rsidRDefault="2B94264E" w:rsidP="62BAAA26">
      <w:pPr>
        <w:pStyle w:val="ListParagraph"/>
        <w:numPr>
          <w:ilvl w:val="1"/>
          <w:numId w:val="5"/>
        </w:numPr>
      </w:pPr>
      <w:r>
        <w:lastRenderedPageBreak/>
        <w:t>Courses and other experiences would be submitted for it to count as an ALE experience</w:t>
      </w:r>
    </w:p>
    <w:p w14:paraId="4DAD4C49" w14:textId="11E7ED1B" w:rsidR="00172C90" w:rsidRDefault="00172C90" w:rsidP="008A5CC8">
      <w:pPr>
        <w:pStyle w:val="ListParagraph"/>
        <w:numPr>
          <w:ilvl w:val="0"/>
          <w:numId w:val="5"/>
        </w:numPr>
      </w:pPr>
    </w:p>
    <w:p w14:paraId="605ED704" w14:textId="771CF860" w:rsidR="00BD021E" w:rsidRDefault="72307987" w:rsidP="62BAAA26">
      <w:pPr>
        <w:pStyle w:val="ListParagraph"/>
        <w:numPr>
          <w:ilvl w:val="0"/>
          <w:numId w:val="5"/>
        </w:numPr>
        <w:ind w:left="360"/>
      </w:pPr>
      <w:r>
        <w:t xml:space="preserve">B.  </w:t>
      </w:r>
      <w:r w:rsidR="004C1791">
        <w:tab/>
      </w:r>
      <w:r w:rsidR="06AB8DB4">
        <w:t>Faculty Affairs –</w:t>
      </w:r>
      <w:r w:rsidR="0324394F">
        <w:t xml:space="preserve"> </w:t>
      </w:r>
      <w:r w:rsidR="06AB8DB4">
        <w:t>Brandon Savage</w:t>
      </w:r>
      <w:r w:rsidR="0324394F">
        <w:t>/Amir Bahadori</w:t>
      </w:r>
    </w:p>
    <w:p w14:paraId="52116C28" w14:textId="2A3A3B40" w:rsidR="008B3614" w:rsidRDefault="008B3614" w:rsidP="008B3614">
      <w:pPr>
        <w:pStyle w:val="ListParagraph"/>
        <w:numPr>
          <w:ilvl w:val="0"/>
          <w:numId w:val="5"/>
        </w:numPr>
      </w:pPr>
      <w:r>
        <w:t>No meeting has occurred yet.</w:t>
      </w:r>
    </w:p>
    <w:p w14:paraId="061BD409" w14:textId="6419B88D" w:rsidR="00AE6190" w:rsidRDefault="00AE6190" w:rsidP="008B3614">
      <w:pPr>
        <w:pStyle w:val="ListParagraph"/>
        <w:numPr>
          <w:ilvl w:val="0"/>
          <w:numId w:val="5"/>
        </w:numPr>
      </w:pPr>
      <w:r>
        <w:t>A lot of handbook changes are in process</w:t>
      </w:r>
      <w:r w:rsidR="30FAA9AB">
        <w:t xml:space="preserve">, many of which are expedited. </w:t>
      </w:r>
      <w:r>
        <w:t xml:space="preserve">  </w:t>
      </w:r>
    </w:p>
    <w:p w14:paraId="316BB182" w14:textId="0A9C7D63" w:rsidR="00BD021E" w:rsidRDefault="06AB8DB4">
      <w:pPr>
        <w:numPr>
          <w:ilvl w:val="1"/>
          <w:numId w:val="1"/>
        </w:numPr>
        <w:ind w:hanging="367"/>
      </w:pPr>
      <w:r>
        <w:t xml:space="preserve">Graduate Student Council – </w:t>
      </w:r>
      <w:r w:rsidR="041AA9F9">
        <w:t>Aditya Jha</w:t>
      </w:r>
      <w:r w:rsidR="0C207D8D">
        <w:t xml:space="preserve"> – No report</w:t>
      </w:r>
    </w:p>
    <w:p w14:paraId="0B85A823" w14:textId="4FE3FEF7" w:rsidR="00BD021E" w:rsidRDefault="004C1791">
      <w:pPr>
        <w:numPr>
          <w:ilvl w:val="1"/>
          <w:numId w:val="1"/>
        </w:numPr>
        <w:ind w:hanging="367"/>
      </w:pPr>
      <w:r>
        <w:t>J</w:t>
      </w:r>
      <w:r w:rsidR="00241BBE">
        <w:t>EDAII</w:t>
      </w:r>
      <w:r w:rsidR="000868A5">
        <w:t xml:space="preserve"> </w:t>
      </w:r>
      <w:r w:rsidR="00241BBE">
        <w:t>/</w:t>
      </w:r>
      <w:r>
        <w:t xml:space="preserve"> </w:t>
      </w:r>
      <w:r w:rsidR="00E10D16">
        <w:t xml:space="preserve">AWFS </w:t>
      </w:r>
      <w:r>
        <w:t>– Graciela Berumen/Gwen Sibley</w:t>
      </w:r>
    </w:p>
    <w:p w14:paraId="075A0C14" w14:textId="7E28EEC9" w:rsidR="003918A5" w:rsidRDefault="001D41EC" w:rsidP="003918A5">
      <w:pPr>
        <w:pStyle w:val="ListParagraph"/>
        <w:numPr>
          <w:ilvl w:val="0"/>
          <w:numId w:val="5"/>
        </w:numPr>
      </w:pPr>
      <w:r>
        <w:t xml:space="preserve">No meeting yet.  </w:t>
      </w:r>
    </w:p>
    <w:p w14:paraId="3746C80F" w14:textId="2E03BF40" w:rsidR="001D41EC" w:rsidRDefault="4E210EDD" w:rsidP="003918A5">
      <w:pPr>
        <w:pStyle w:val="ListParagraph"/>
        <w:numPr>
          <w:ilvl w:val="0"/>
          <w:numId w:val="5"/>
        </w:numPr>
      </w:pPr>
      <w:r>
        <w:t xml:space="preserve">August </w:t>
      </w:r>
      <w:r w:rsidR="2D2C3144">
        <w:t xml:space="preserve">20 – email </w:t>
      </w:r>
      <w:r w:rsidR="04722F54">
        <w:t xml:space="preserve">from Luly sent to university </w:t>
      </w:r>
      <w:r w:rsidR="0843BB05">
        <w:t xml:space="preserve">concerning General </w:t>
      </w:r>
      <w:r w:rsidR="44AE20EC">
        <w:t xml:space="preserve">Meeting for </w:t>
      </w:r>
      <w:r w:rsidR="0843BB05">
        <w:t xml:space="preserve">Faculty and </w:t>
      </w:r>
      <w:r w:rsidR="1F72F0DF">
        <w:t xml:space="preserve">Professional </w:t>
      </w:r>
      <w:r w:rsidR="0843BB05">
        <w:t>Staff about dissolving JEDAII and starting new committee</w:t>
      </w:r>
      <w:r w:rsidR="5F3C03C3">
        <w:t>,</w:t>
      </w:r>
      <w:r w:rsidR="0843BB05">
        <w:t xml:space="preserve"> </w:t>
      </w:r>
      <w:r w:rsidR="3D793D6B">
        <w:t>Advancing Well-being for Faculty and Staff (AWFS)</w:t>
      </w:r>
      <w:r w:rsidR="4A14BF02">
        <w:t>,.</w:t>
      </w:r>
      <w:r w:rsidR="2D2C3144">
        <w:t xml:space="preserve"> </w:t>
      </w:r>
      <w:r w:rsidR="531E7948">
        <w:t>The m</w:t>
      </w:r>
      <w:r w:rsidR="2D2C3144">
        <w:t>eeting will take place on 9/4</w:t>
      </w:r>
      <w:r w:rsidR="531E7948">
        <w:t xml:space="preserve"> from 12:30 PM to 1:30 PM</w:t>
      </w:r>
      <w:r w:rsidR="2D2C3144">
        <w:t>.  Vote will be through Qualtrics on 9/5</w:t>
      </w:r>
      <w:r w:rsidR="531E7948">
        <w:t>.</w:t>
      </w:r>
    </w:p>
    <w:p w14:paraId="21900D60" w14:textId="300577C2" w:rsidR="00BD021E" w:rsidRDefault="004C1791">
      <w:pPr>
        <w:numPr>
          <w:ilvl w:val="1"/>
          <w:numId w:val="1"/>
        </w:numPr>
        <w:ind w:hanging="367"/>
      </w:pPr>
      <w:r>
        <w:t>Professional Staff Affairs –Linda Craghead</w:t>
      </w:r>
      <w:r w:rsidR="000224F1">
        <w:t>/Gina Nixon</w:t>
      </w:r>
    </w:p>
    <w:p w14:paraId="391721A8" w14:textId="20119578" w:rsidR="00ED63C4" w:rsidRDefault="27A4D6D3" w:rsidP="62BAAA26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t>First meeting</w:t>
      </w:r>
      <w:r w:rsidR="6213AF19">
        <w:t xml:space="preserve"> discussed committee expectations. </w:t>
      </w:r>
      <w:r w:rsidR="00ED63C4">
        <w:t>Still looking for Extension representative.</w:t>
      </w:r>
    </w:p>
    <w:p w14:paraId="3496FE6D" w14:textId="6976E23E" w:rsidR="00BD021E" w:rsidRDefault="3046D35D" w:rsidP="62BAAA26">
      <w:pPr>
        <w:numPr>
          <w:ilvl w:val="0"/>
          <w:numId w:val="5"/>
        </w:numPr>
      </w:pPr>
      <w:r>
        <w:t>Staff Spotlight</w:t>
      </w:r>
      <w:r w:rsidR="5C41A268">
        <w:t xml:space="preserve"> award may not continue due to funding issues</w:t>
      </w:r>
      <w:r>
        <w:t>.  U</w:t>
      </w:r>
    </w:p>
    <w:p w14:paraId="2E5DDA5E" w14:textId="6C3010E1" w:rsidR="00BD021E" w:rsidRDefault="1F38CE6F" w:rsidP="62BAAA26">
      <w:pPr>
        <w:numPr>
          <w:ilvl w:val="0"/>
          <w:numId w:val="5"/>
        </w:numPr>
        <w:ind w:left="360"/>
      </w:pPr>
      <w:r>
        <w:t xml:space="preserve">E. </w:t>
      </w:r>
      <w:r w:rsidR="6F85B386">
        <w:t xml:space="preserve">  </w:t>
      </w:r>
      <w:r w:rsidR="06AB8DB4">
        <w:t xml:space="preserve">Student Senate – </w:t>
      </w:r>
      <w:r w:rsidR="4C415637">
        <w:t>Evelynn Ediger</w:t>
      </w:r>
    </w:p>
    <w:p w14:paraId="0FD56408" w14:textId="12C00964" w:rsidR="000D3D1F" w:rsidRDefault="00A766F3" w:rsidP="00A766F3">
      <w:pPr>
        <w:pStyle w:val="ListParagraph"/>
        <w:numPr>
          <w:ilvl w:val="0"/>
          <w:numId w:val="5"/>
        </w:numPr>
      </w:pPr>
      <w:r>
        <w:t>Senate has not met yet.</w:t>
      </w:r>
    </w:p>
    <w:p w14:paraId="341FDF8B" w14:textId="633F560F" w:rsidR="00A766F3" w:rsidRDefault="000D3D1F" w:rsidP="00A766F3">
      <w:pPr>
        <w:pStyle w:val="ListParagraph"/>
        <w:numPr>
          <w:ilvl w:val="0"/>
          <w:numId w:val="5"/>
        </w:numPr>
      </w:pPr>
      <w:r>
        <w:t>Excited to be back on campus!</w:t>
      </w:r>
    </w:p>
    <w:p w14:paraId="618F0E5B" w14:textId="284C93D7" w:rsidR="00BD021E" w:rsidRDefault="004C1791">
      <w:pPr>
        <w:numPr>
          <w:ilvl w:val="1"/>
          <w:numId w:val="1"/>
        </w:numPr>
        <w:ind w:hanging="367"/>
      </w:pPr>
      <w:r>
        <w:t>Technology – Phil Vardiman</w:t>
      </w:r>
      <w:r w:rsidR="005A5717">
        <w:t>/Brad Cunningham</w:t>
      </w:r>
    </w:p>
    <w:p w14:paraId="364632A4" w14:textId="44BC6145" w:rsidR="2FB1EE09" w:rsidRDefault="30169EEC" w:rsidP="62BAAA26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t xml:space="preserve">Discussion over </w:t>
      </w:r>
      <w:r w:rsidR="3C745236">
        <w:t>r</w:t>
      </w:r>
      <w:r w:rsidR="10E6D77F">
        <w:t xml:space="preserve">ecent decision to block third-party AI notetakers </w:t>
      </w:r>
      <w:r w:rsidR="5044F5A2">
        <w:t xml:space="preserve">Concern expressed </w:t>
      </w:r>
      <w:r w:rsidR="5B6E3CE8">
        <w:t>over third-party notetakers and lack of training regarding the new Zoom AI notetaker feature.</w:t>
      </w:r>
    </w:p>
    <w:p w14:paraId="4FF5D73F" w14:textId="713FD339" w:rsidR="000D00B9" w:rsidRDefault="321B024D" w:rsidP="000D3D1F">
      <w:pPr>
        <w:pStyle w:val="ListParagraph"/>
        <w:numPr>
          <w:ilvl w:val="0"/>
          <w:numId w:val="5"/>
        </w:numPr>
      </w:pPr>
      <w:r>
        <w:t xml:space="preserve">Comment:  </w:t>
      </w:r>
      <w:r w:rsidR="355DD212">
        <w:t>F</w:t>
      </w:r>
      <w:r>
        <w:t xml:space="preserve">rustrating </w:t>
      </w:r>
      <w:r w:rsidR="717AFD5A">
        <w:t>to update app</w:t>
      </w:r>
      <w:r w:rsidR="2CFBD518">
        <w:t>lication</w:t>
      </w:r>
      <w:r w:rsidR="2BA5FF8A">
        <w:t xml:space="preserve">s on university computer </w:t>
      </w:r>
      <w:r w:rsidR="717AFD5A">
        <w:t xml:space="preserve">when </w:t>
      </w:r>
      <w:r w:rsidR="682DA938">
        <w:t xml:space="preserve">measures in place </w:t>
      </w:r>
      <w:r w:rsidR="5CD59D23">
        <w:t xml:space="preserve">that </w:t>
      </w:r>
      <w:r w:rsidR="16333601">
        <w:t xml:space="preserve">prevent that. </w:t>
      </w:r>
    </w:p>
    <w:p w14:paraId="3E26340C" w14:textId="0CCB2DE8" w:rsidR="00B25E39" w:rsidRDefault="52B23CA5" w:rsidP="4A4D856D">
      <w:pPr>
        <w:numPr>
          <w:ilvl w:val="0"/>
          <w:numId w:val="5"/>
        </w:numPr>
        <w:rPr>
          <w:color w:val="000000" w:themeColor="text1"/>
        </w:rPr>
      </w:pPr>
      <w:r>
        <w:t xml:space="preserve">Faculty </w:t>
      </w:r>
      <w:r w:rsidR="3E7583CF">
        <w:t xml:space="preserve">would appreciate </w:t>
      </w:r>
      <w:r w:rsidR="01E56FD4">
        <w:t xml:space="preserve"> proper feedback</w:t>
      </w:r>
      <w:r w:rsidR="71E26413">
        <w:t xml:space="preserve"> and partnership</w:t>
      </w:r>
      <w:r w:rsidR="6B5EDCC8">
        <w:t xml:space="preserve"> from administration</w:t>
      </w:r>
      <w:r w:rsidR="43D20C2B">
        <w:t xml:space="preserve"> before new mandates are enacted</w:t>
      </w:r>
      <w:r w:rsidR="6B5EDCC8">
        <w:t>.</w:t>
      </w:r>
    </w:p>
    <w:p w14:paraId="1F69CA28" w14:textId="460CA92F" w:rsidR="006F1F82" w:rsidRDefault="006F1F82" w:rsidP="000D3D1F">
      <w:pPr>
        <w:pStyle w:val="ListParagraph"/>
        <w:numPr>
          <w:ilvl w:val="0"/>
          <w:numId w:val="5"/>
        </w:numPr>
      </w:pPr>
      <w:r>
        <w:t xml:space="preserve">Some topics should become a </w:t>
      </w:r>
      <w:r w:rsidR="003C6C37">
        <w:t>F</w:t>
      </w:r>
      <w:r>
        <w:t xml:space="preserve">ull </w:t>
      </w:r>
      <w:r w:rsidR="003C6C37">
        <w:t>S</w:t>
      </w:r>
      <w:r>
        <w:t>enate conversation when committees aren’t getting the traction they need.</w:t>
      </w:r>
      <w:r w:rsidR="003C6C37">
        <w:t xml:space="preserve">  </w:t>
      </w:r>
    </w:p>
    <w:p w14:paraId="4C8624CB" w14:textId="625AD0C8" w:rsidR="00E473BD" w:rsidRDefault="7987942C" w:rsidP="000D3D1F">
      <w:pPr>
        <w:pStyle w:val="ListParagraph"/>
        <w:numPr>
          <w:ilvl w:val="0"/>
          <w:numId w:val="5"/>
        </w:numPr>
      </w:pPr>
      <w:r>
        <w:t xml:space="preserve">Technology staffing </w:t>
      </w:r>
      <w:r w:rsidR="1A4A40B0">
        <w:t xml:space="preserve"> update</w:t>
      </w:r>
      <w:r w:rsidR="3141EA84">
        <w:t>s</w:t>
      </w:r>
      <w:r w:rsidR="1A4A40B0">
        <w:t xml:space="preserve"> </w:t>
      </w:r>
      <w:r w:rsidR="778BA76E">
        <w:t>w</w:t>
      </w:r>
      <w:r w:rsidR="1A4A40B0">
        <w:t>ould be appreciated.</w:t>
      </w:r>
    </w:p>
    <w:p w14:paraId="48269A77" w14:textId="58C3B13B" w:rsidR="00BD021E" w:rsidRDefault="004C1791">
      <w:pPr>
        <w:numPr>
          <w:ilvl w:val="1"/>
          <w:numId w:val="1"/>
        </w:numPr>
        <w:ind w:hanging="367"/>
      </w:pPr>
      <w:r>
        <w:t>University Planning –</w:t>
      </w:r>
      <w:r w:rsidR="005A5717">
        <w:t xml:space="preserve"> </w:t>
      </w:r>
      <w:r>
        <w:t>Kimberly Kramer</w:t>
      </w:r>
    </w:p>
    <w:p w14:paraId="7CDE8FE6" w14:textId="1B36D492" w:rsidR="00B37066" w:rsidRDefault="0058441C" w:rsidP="0058441C">
      <w:pPr>
        <w:pStyle w:val="ListParagraph"/>
        <w:numPr>
          <w:ilvl w:val="0"/>
          <w:numId w:val="5"/>
        </w:numPr>
      </w:pPr>
      <w:r>
        <w:t>Almost all new people on the committee.</w:t>
      </w:r>
    </w:p>
    <w:p w14:paraId="1D19330D" w14:textId="7EBF4F93" w:rsidR="0058441C" w:rsidRDefault="2E794286" w:rsidP="0058441C">
      <w:pPr>
        <w:pStyle w:val="ListParagraph"/>
        <w:numPr>
          <w:ilvl w:val="0"/>
          <w:numId w:val="5"/>
        </w:numPr>
      </w:pPr>
      <w:r>
        <w:t>W</w:t>
      </w:r>
      <w:r w:rsidR="23349BCB">
        <w:t>orking on guidance document for Appendix N.</w:t>
      </w:r>
    </w:p>
    <w:p w14:paraId="4F2E33B4" w14:textId="2E966C9E" w:rsidR="0058441C" w:rsidRDefault="0058441C" w:rsidP="0058441C">
      <w:pPr>
        <w:pStyle w:val="ListParagraph"/>
        <w:numPr>
          <w:ilvl w:val="1"/>
          <w:numId w:val="5"/>
        </w:numPr>
      </w:pPr>
      <w:r>
        <w:t>Going to leadership first before it goes to anywhere else.</w:t>
      </w:r>
    </w:p>
    <w:p w14:paraId="15A6D617" w14:textId="069A6C78" w:rsidR="0058441C" w:rsidRDefault="00902C0A" w:rsidP="0058441C">
      <w:pPr>
        <w:pStyle w:val="ListParagraph"/>
        <w:numPr>
          <w:ilvl w:val="1"/>
          <w:numId w:val="5"/>
        </w:numPr>
      </w:pPr>
      <w:r>
        <w:t>Goal to get it to leadership by early September.</w:t>
      </w:r>
    </w:p>
    <w:p w14:paraId="4A156D19" w14:textId="5BD60067" w:rsidR="00902C0A" w:rsidRDefault="0CA16886" w:rsidP="00902C0A">
      <w:pPr>
        <w:pStyle w:val="ListParagraph"/>
        <w:numPr>
          <w:ilvl w:val="0"/>
          <w:numId w:val="5"/>
        </w:numPr>
      </w:pPr>
      <w:r>
        <w:t>Working on supporting/guidance documents for the committee</w:t>
      </w:r>
      <w:r w:rsidR="6B77F9EC">
        <w:t xml:space="preserve"> to give framework throughout the year. </w:t>
      </w:r>
    </w:p>
    <w:p w14:paraId="227357F0" w14:textId="6ADD4227" w:rsidR="00562D38" w:rsidRDefault="00562D38" w:rsidP="00902C0A">
      <w:pPr>
        <w:pStyle w:val="ListParagraph"/>
        <w:numPr>
          <w:ilvl w:val="0"/>
          <w:numId w:val="5"/>
        </w:numPr>
      </w:pPr>
      <w:r>
        <w:t>Meeting w</w:t>
      </w:r>
      <w:r w:rsidR="001D3E05">
        <w:t>ith</w:t>
      </w:r>
      <w:r>
        <w:t xml:space="preserve"> parking</w:t>
      </w:r>
      <w:r w:rsidR="001D3E05">
        <w:t xml:space="preserve"> soon to discuss concerns.</w:t>
      </w:r>
    </w:p>
    <w:p w14:paraId="7431D164" w14:textId="5E14214D" w:rsidR="001D3E05" w:rsidRDefault="001D3E05" w:rsidP="00902C0A">
      <w:pPr>
        <w:pStyle w:val="ListParagraph"/>
        <w:numPr>
          <w:ilvl w:val="0"/>
          <w:numId w:val="5"/>
        </w:numPr>
      </w:pPr>
      <w:r>
        <w:t>Meeting w/ Ethan Erickson is coming up soon as well.</w:t>
      </w:r>
    </w:p>
    <w:p w14:paraId="2366FA7F" w14:textId="46BCF1CC" w:rsidR="008807BF" w:rsidRDefault="009E14F8" w:rsidP="00902C0A">
      <w:pPr>
        <w:pStyle w:val="ListParagraph"/>
        <w:numPr>
          <w:ilvl w:val="0"/>
          <w:numId w:val="5"/>
        </w:numPr>
      </w:pPr>
      <w:r>
        <w:t>Accommodations training</w:t>
      </w:r>
      <w:r w:rsidR="003E3703">
        <w:t xml:space="preserve"> (related to accessibility)</w:t>
      </w:r>
      <w:r>
        <w:t xml:space="preserve"> would be appreciated</w:t>
      </w:r>
      <w:r w:rsidR="003E3703">
        <w:t>.</w:t>
      </w:r>
    </w:p>
    <w:p w14:paraId="3EB98878" w14:textId="258CA538" w:rsidR="005968D2" w:rsidRDefault="005968D2" w:rsidP="005968D2">
      <w:pPr>
        <w:pStyle w:val="ListParagraph"/>
        <w:numPr>
          <w:ilvl w:val="1"/>
          <w:numId w:val="5"/>
        </w:numPr>
      </w:pPr>
      <w:r>
        <w:t xml:space="preserve">Trainings started last week </w:t>
      </w:r>
    </w:p>
    <w:p w14:paraId="7B470083" w14:textId="08CF962B" w:rsidR="00507FA2" w:rsidRDefault="00F82A93" w:rsidP="00F82A93">
      <w:pPr>
        <w:pStyle w:val="ListParagraph"/>
        <w:numPr>
          <w:ilvl w:val="1"/>
          <w:numId w:val="5"/>
        </w:numPr>
      </w:pPr>
      <w:r>
        <w:t xml:space="preserve">Quick fixes you can learn in the </w:t>
      </w:r>
      <w:r w:rsidR="00576C51">
        <w:t>initial training.</w:t>
      </w:r>
    </w:p>
    <w:p w14:paraId="61D02121" w14:textId="2A4786D8" w:rsidR="00576C51" w:rsidRDefault="00576C51" w:rsidP="00F82A93">
      <w:pPr>
        <w:pStyle w:val="ListParagraph"/>
        <w:numPr>
          <w:ilvl w:val="1"/>
          <w:numId w:val="5"/>
        </w:numPr>
      </w:pPr>
      <w:r>
        <w:t xml:space="preserve">Goal is to </w:t>
      </w:r>
      <w:r w:rsidR="00737352">
        <w:t>scaffold training related to other topics.</w:t>
      </w:r>
    </w:p>
    <w:p w14:paraId="0C00A62B" w14:textId="34CF4A0A" w:rsidR="00BD021E" w:rsidRDefault="06AB8DB4" w:rsidP="62BAAA26">
      <w:pPr>
        <w:numPr>
          <w:ilvl w:val="1"/>
          <w:numId w:val="1"/>
        </w:numPr>
        <w:spacing w:after="0"/>
        <w:ind w:hanging="367"/>
      </w:pPr>
      <w:r>
        <w:t xml:space="preserve">University Support Staff Senate – </w:t>
      </w:r>
      <w:r w:rsidR="269A2D06">
        <w:t>Thomas Fish</w:t>
      </w:r>
    </w:p>
    <w:p w14:paraId="438A49AF" w14:textId="32E12807" w:rsidR="00FF2525" w:rsidRDefault="23551943" w:rsidP="62BAAA26">
      <w:pPr>
        <w:pStyle w:val="ListParagraph"/>
        <w:numPr>
          <w:ilvl w:val="0"/>
          <w:numId w:val="5"/>
        </w:numPr>
        <w:spacing w:after="0"/>
      </w:pPr>
      <w:r>
        <w:t>Meetings are on the second Wednesday of the month.</w:t>
      </w:r>
    </w:p>
    <w:p w14:paraId="62EACA79" w14:textId="42218297" w:rsidR="00946054" w:rsidRDefault="00294F78" w:rsidP="00946054">
      <w:pPr>
        <w:numPr>
          <w:ilvl w:val="0"/>
          <w:numId w:val="1"/>
        </w:numPr>
        <w:spacing w:after="270"/>
        <w:ind w:hanging="367"/>
      </w:pPr>
      <w:r>
        <w:lastRenderedPageBreak/>
        <w:t xml:space="preserve">Follow-up </w:t>
      </w:r>
      <w:r w:rsidR="009A1F78">
        <w:t xml:space="preserve">Report </w:t>
      </w:r>
      <w:r>
        <w:t xml:space="preserve">on </w:t>
      </w:r>
      <w:r w:rsidR="00825546">
        <w:t xml:space="preserve">Administration Data Set </w:t>
      </w:r>
      <w:r>
        <w:t>- Julia Keen</w:t>
      </w:r>
      <w:r w:rsidR="00825546">
        <w:t xml:space="preserve"> – </w:t>
      </w:r>
      <w:r w:rsidR="00825546" w:rsidRPr="005D1F00">
        <w:rPr>
          <w:b/>
          <w:bCs/>
        </w:rPr>
        <w:t xml:space="preserve">Attachment </w:t>
      </w:r>
      <w:r w:rsidR="00E53820" w:rsidRPr="005D1F00">
        <w:rPr>
          <w:b/>
          <w:bCs/>
        </w:rPr>
        <w:t>1</w:t>
      </w:r>
      <w:r w:rsidR="0000549F">
        <w:t xml:space="preserve"> (4:</w:t>
      </w:r>
      <w:r w:rsidR="00160DB8">
        <w:t>07</w:t>
      </w:r>
      <w:r w:rsidR="0000549F">
        <w:t>-</w:t>
      </w:r>
      <w:r w:rsidR="009C6519">
        <w:t>4:</w:t>
      </w:r>
      <w:r w:rsidR="00160DB8">
        <w:t>1</w:t>
      </w:r>
      <w:r w:rsidR="00F80437">
        <w:t>2</w:t>
      </w:r>
      <w:r w:rsidR="009C6519">
        <w:t>)</w:t>
      </w:r>
    </w:p>
    <w:p w14:paraId="0576ED73" w14:textId="660C8EAE" w:rsidR="00FF2525" w:rsidRDefault="00FF2525" w:rsidP="00FF2525">
      <w:pPr>
        <w:pStyle w:val="ListParagraph"/>
        <w:numPr>
          <w:ilvl w:val="0"/>
          <w:numId w:val="5"/>
        </w:numPr>
        <w:spacing w:after="270"/>
      </w:pPr>
      <w:r>
        <w:t>Last September, a data set was requested.</w:t>
      </w:r>
    </w:p>
    <w:p w14:paraId="351E3429" w14:textId="60A8EE47" w:rsidR="00D4509B" w:rsidRDefault="00D4509B" w:rsidP="00FF2525">
      <w:pPr>
        <w:pStyle w:val="ListParagraph"/>
        <w:numPr>
          <w:ilvl w:val="0"/>
          <w:numId w:val="5"/>
        </w:numPr>
        <w:spacing w:after="270"/>
      </w:pPr>
      <w:r>
        <w:t>Instead of looking at FTEs, it was presented as percentage change.</w:t>
      </w:r>
    </w:p>
    <w:p w14:paraId="6449DD14" w14:textId="2E18F141" w:rsidR="00E53044" w:rsidRDefault="78B2FBE3" w:rsidP="00FF2525">
      <w:pPr>
        <w:pStyle w:val="ListParagraph"/>
        <w:numPr>
          <w:ilvl w:val="0"/>
          <w:numId w:val="5"/>
        </w:numPr>
        <w:spacing w:after="270"/>
      </w:pPr>
      <w:r>
        <w:t xml:space="preserve">Information presented </w:t>
      </w:r>
      <w:r w:rsidR="3406C8CD">
        <w:t xml:space="preserve">in </w:t>
      </w:r>
      <w:r>
        <w:t>a few different formats.</w:t>
      </w:r>
    </w:p>
    <w:p w14:paraId="745D8B3A" w14:textId="41108CCA" w:rsidR="00E53044" w:rsidRDefault="00E53044" w:rsidP="00FF2525">
      <w:pPr>
        <w:pStyle w:val="ListParagraph"/>
        <w:numPr>
          <w:ilvl w:val="0"/>
          <w:numId w:val="5"/>
        </w:numPr>
        <w:spacing w:after="270"/>
      </w:pPr>
      <w:r>
        <w:t>It’s important to request this information on an annual basis.</w:t>
      </w:r>
    </w:p>
    <w:p w14:paraId="61C09679" w14:textId="5C7B9D77" w:rsidR="003D69E3" w:rsidRDefault="003D69E3" w:rsidP="00946054">
      <w:pPr>
        <w:numPr>
          <w:ilvl w:val="0"/>
          <w:numId w:val="1"/>
        </w:numPr>
        <w:spacing w:after="270"/>
        <w:ind w:hanging="367"/>
      </w:pPr>
      <w:r>
        <w:t xml:space="preserve">Changes to Handbook – </w:t>
      </w:r>
      <w:r w:rsidR="00CC03DC">
        <w:t xml:space="preserve">Sara Luly </w:t>
      </w:r>
      <w:r w:rsidR="009C6519">
        <w:t>(4:</w:t>
      </w:r>
      <w:r w:rsidR="00160DB8">
        <w:t>1</w:t>
      </w:r>
      <w:r w:rsidR="00F80437">
        <w:t>3</w:t>
      </w:r>
      <w:r w:rsidR="009C6519">
        <w:t>-4:</w:t>
      </w:r>
      <w:r w:rsidR="001772E4">
        <w:t>33</w:t>
      </w:r>
      <w:r w:rsidR="009C6519">
        <w:t>)</w:t>
      </w:r>
    </w:p>
    <w:p w14:paraId="3C441378" w14:textId="3381400F" w:rsidR="004D3F68" w:rsidRDefault="004D3F68" w:rsidP="000868A5">
      <w:pPr>
        <w:numPr>
          <w:ilvl w:val="1"/>
          <w:numId w:val="1"/>
        </w:numPr>
        <w:spacing w:after="0"/>
        <w:ind w:hanging="367"/>
      </w:pPr>
      <w:r>
        <w:t xml:space="preserve">UHB – Section </w:t>
      </w:r>
      <w:r w:rsidR="0023647E">
        <w:t>B</w:t>
      </w:r>
      <w:r w:rsidR="00D307A5">
        <w:t xml:space="preserve"> </w:t>
      </w:r>
      <w:r w:rsidR="00D307A5" w:rsidRPr="005D1F00">
        <w:rPr>
          <w:b/>
          <w:bCs/>
        </w:rPr>
        <w:t>– Attachment 2</w:t>
      </w:r>
    </w:p>
    <w:p w14:paraId="7E72CB0E" w14:textId="00835579" w:rsidR="0023647E" w:rsidRDefault="0023647E" w:rsidP="000868A5">
      <w:pPr>
        <w:numPr>
          <w:ilvl w:val="1"/>
          <w:numId w:val="1"/>
        </w:numPr>
        <w:spacing w:after="0"/>
        <w:ind w:hanging="367"/>
      </w:pPr>
      <w:r>
        <w:t>UHB – Section C</w:t>
      </w:r>
      <w:r w:rsidR="00D307A5">
        <w:t xml:space="preserve"> – </w:t>
      </w:r>
      <w:r w:rsidR="00D307A5" w:rsidRPr="005D1F00">
        <w:rPr>
          <w:b/>
          <w:bCs/>
        </w:rPr>
        <w:t>At</w:t>
      </w:r>
      <w:r w:rsidR="0042286A" w:rsidRPr="005D1F00">
        <w:rPr>
          <w:b/>
          <w:bCs/>
        </w:rPr>
        <w:t>tachment</w:t>
      </w:r>
      <w:r w:rsidR="001579EA" w:rsidRPr="005D1F00">
        <w:rPr>
          <w:b/>
          <w:bCs/>
        </w:rPr>
        <w:t>s</w:t>
      </w:r>
      <w:r w:rsidR="0042286A" w:rsidRPr="005D1F00">
        <w:rPr>
          <w:b/>
          <w:bCs/>
        </w:rPr>
        <w:t xml:space="preserve"> </w:t>
      </w:r>
      <w:r w:rsidR="00C757E2" w:rsidRPr="005D1F00">
        <w:rPr>
          <w:b/>
          <w:bCs/>
        </w:rPr>
        <w:t>3</w:t>
      </w:r>
      <w:r w:rsidR="001579EA" w:rsidRPr="005D1F00">
        <w:rPr>
          <w:b/>
          <w:bCs/>
        </w:rPr>
        <w:t xml:space="preserve"> &amp; 4</w:t>
      </w:r>
    </w:p>
    <w:p w14:paraId="02F6EC43" w14:textId="337DC763" w:rsidR="004D3F68" w:rsidRPr="005D1F00" w:rsidRDefault="004D3F68" w:rsidP="000868A5">
      <w:pPr>
        <w:numPr>
          <w:ilvl w:val="1"/>
          <w:numId w:val="1"/>
        </w:numPr>
        <w:spacing w:after="0"/>
        <w:ind w:hanging="367"/>
        <w:rPr>
          <w:b/>
          <w:bCs/>
        </w:rPr>
      </w:pPr>
      <w:r>
        <w:t xml:space="preserve">UHB – </w:t>
      </w:r>
      <w:r w:rsidR="00FF6A84">
        <w:t>Section D</w:t>
      </w:r>
      <w:r w:rsidR="0042286A">
        <w:t xml:space="preserve"> – </w:t>
      </w:r>
      <w:r w:rsidR="0042286A" w:rsidRPr="005D1F00">
        <w:rPr>
          <w:b/>
          <w:bCs/>
        </w:rPr>
        <w:t>Attachments 5 &amp; 6</w:t>
      </w:r>
    </w:p>
    <w:p w14:paraId="171DED52" w14:textId="34B3C4EE" w:rsidR="00FF6A84" w:rsidRPr="005D1F00" w:rsidRDefault="004D3F68" w:rsidP="000868A5">
      <w:pPr>
        <w:numPr>
          <w:ilvl w:val="1"/>
          <w:numId w:val="1"/>
        </w:numPr>
        <w:spacing w:after="0"/>
        <w:ind w:hanging="367"/>
        <w:rPr>
          <w:b/>
          <w:bCs/>
        </w:rPr>
      </w:pPr>
      <w:r>
        <w:t>UH</w:t>
      </w:r>
      <w:r w:rsidR="00FF6A84">
        <w:t xml:space="preserve">B – Section </w:t>
      </w:r>
      <w:r w:rsidR="0023647E">
        <w:t>F</w:t>
      </w:r>
      <w:r w:rsidR="0042286A">
        <w:t xml:space="preserve"> </w:t>
      </w:r>
      <w:r w:rsidR="005D71C0">
        <w:t>–</w:t>
      </w:r>
      <w:r w:rsidR="0042286A">
        <w:t xml:space="preserve"> </w:t>
      </w:r>
      <w:r w:rsidR="0042286A" w:rsidRPr="005D1F00">
        <w:rPr>
          <w:b/>
          <w:bCs/>
        </w:rPr>
        <w:t>Attachment</w:t>
      </w:r>
      <w:r w:rsidR="005D71C0" w:rsidRPr="005D1F00">
        <w:rPr>
          <w:b/>
          <w:bCs/>
        </w:rPr>
        <w:t xml:space="preserve"> 7</w:t>
      </w:r>
    </w:p>
    <w:p w14:paraId="0692AFE9" w14:textId="77777777" w:rsidR="002A0FB1" w:rsidRPr="005D1F00" w:rsidRDefault="00FF6A84" w:rsidP="000868A5">
      <w:pPr>
        <w:numPr>
          <w:ilvl w:val="1"/>
          <w:numId w:val="1"/>
        </w:numPr>
        <w:spacing w:after="0"/>
        <w:ind w:hanging="367"/>
        <w:rPr>
          <w:b/>
          <w:bCs/>
        </w:rPr>
      </w:pPr>
      <w:r>
        <w:t xml:space="preserve">UHB – </w:t>
      </w:r>
      <w:r w:rsidR="0023647E">
        <w:t>Appendix U</w:t>
      </w:r>
      <w:r w:rsidR="005D71C0">
        <w:t xml:space="preserve"> – </w:t>
      </w:r>
      <w:r w:rsidR="005D71C0" w:rsidRPr="005D1F00">
        <w:rPr>
          <w:b/>
          <w:bCs/>
        </w:rPr>
        <w:t>Attachment 8 &amp; 9</w:t>
      </w:r>
    </w:p>
    <w:p w14:paraId="050D34A2" w14:textId="77777777" w:rsidR="000868A5" w:rsidRDefault="002A0FB1" w:rsidP="000868A5">
      <w:pPr>
        <w:numPr>
          <w:ilvl w:val="1"/>
          <w:numId w:val="1"/>
        </w:numPr>
        <w:spacing w:after="0"/>
        <w:ind w:hanging="367"/>
      </w:pPr>
      <w:r>
        <w:t xml:space="preserve">Appendix E – </w:t>
      </w:r>
      <w:r w:rsidR="00672F21">
        <w:t xml:space="preserve">Proposed Changes to Office Names </w:t>
      </w:r>
      <w:r w:rsidR="009B0D8E">
        <w:t>(pp 7, 9</w:t>
      </w:r>
      <w:r w:rsidR="00C865AD">
        <w:t xml:space="preserve">, </w:t>
      </w:r>
      <w:r w:rsidR="009B0D8E">
        <w:t>10)</w:t>
      </w:r>
      <w:r w:rsidR="00132CDC">
        <w:t xml:space="preserve"> – </w:t>
      </w:r>
      <w:r w:rsidR="00132CDC" w:rsidRPr="005D1F00">
        <w:rPr>
          <w:b/>
          <w:bCs/>
        </w:rPr>
        <w:t>Attachment 10</w:t>
      </w:r>
    </w:p>
    <w:p w14:paraId="3A6DEF27" w14:textId="415CAD15" w:rsidR="000015B9" w:rsidRDefault="79316163" w:rsidP="4A4D856D">
      <w:pPr>
        <w:pStyle w:val="ListParagraph"/>
        <w:numPr>
          <w:ilvl w:val="0"/>
          <w:numId w:val="5"/>
        </w:numPr>
        <w:spacing w:after="0"/>
        <w:rPr>
          <w:color w:val="000000" w:themeColor="text1"/>
        </w:rPr>
      </w:pPr>
      <w:r>
        <w:t xml:space="preserve">Section </w:t>
      </w:r>
      <w:r w:rsidR="5CAD19D0">
        <w:t>c</w:t>
      </w:r>
      <w:r w:rsidR="753B62C4">
        <w:t xml:space="preserve">hanges made by presidential direct order in response to Senate Bill 125. </w:t>
      </w:r>
      <w:r w:rsidR="5A29EC6F">
        <w:t xml:space="preserve">SB 125 does not apply to </w:t>
      </w:r>
      <w:r w:rsidR="41B3FE1F">
        <w:t xml:space="preserve">curriculum.  </w:t>
      </w:r>
      <w:r w:rsidR="2BC710FD">
        <w:t xml:space="preserve">Senator asked if </w:t>
      </w:r>
      <w:r w:rsidR="5981395F">
        <w:t>t</w:t>
      </w:r>
      <w:r w:rsidR="41B3FE1F">
        <w:t xml:space="preserve">he Principles of Community </w:t>
      </w:r>
      <w:r w:rsidR="3889C278">
        <w:t>l</w:t>
      </w:r>
      <w:r w:rsidR="41B3FE1F">
        <w:t>anguage</w:t>
      </w:r>
      <w:r w:rsidR="3889C278">
        <w:t xml:space="preserve"> </w:t>
      </w:r>
      <w:r w:rsidR="58565068">
        <w:t xml:space="preserve">would need to be </w:t>
      </w:r>
      <w:r w:rsidR="3889C278">
        <w:t>adjusted as well.</w:t>
      </w:r>
    </w:p>
    <w:p w14:paraId="703E0921" w14:textId="638F980A" w:rsidR="0A6D32FB" w:rsidRDefault="0A6D32FB" w:rsidP="62BAAA26">
      <w:pPr>
        <w:pStyle w:val="ListParagraph"/>
        <w:spacing w:after="0"/>
        <w:ind w:left="1082"/>
        <w:rPr>
          <w:color w:val="000000" w:themeColor="text1"/>
        </w:rPr>
      </w:pPr>
    </w:p>
    <w:p w14:paraId="4FA2B46E" w14:textId="036DB459" w:rsidR="002F2544" w:rsidRDefault="25ED4033" w:rsidP="62BAAA26">
      <w:pPr>
        <w:numPr>
          <w:ilvl w:val="0"/>
          <w:numId w:val="1"/>
        </w:numPr>
        <w:spacing w:after="0"/>
        <w:ind w:hanging="367"/>
      </w:pPr>
      <w:r>
        <w:t xml:space="preserve">Ombudsperson </w:t>
      </w:r>
      <w:r w:rsidR="10313AB6">
        <w:t>Selection</w:t>
      </w:r>
      <w:r w:rsidR="37B5C092">
        <w:t xml:space="preserve"> – Sara Luly</w:t>
      </w:r>
      <w:r w:rsidR="7D74CF90">
        <w:t xml:space="preserve"> </w:t>
      </w:r>
      <w:r w:rsidR="79108976">
        <w:t>(4:</w:t>
      </w:r>
      <w:r w:rsidR="7A487938">
        <w:t>34</w:t>
      </w:r>
      <w:r w:rsidR="79108976">
        <w:t>-4:</w:t>
      </w:r>
      <w:r w:rsidR="2C5EEFE1">
        <w:t>38</w:t>
      </w:r>
      <w:r w:rsidR="4D1A7E9B">
        <w:t>)</w:t>
      </w:r>
    </w:p>
    <w:p w14:paraId="28807AA4" w14:textId="0B10FD0D" w:rsidR="005B7846" w:rsidRDefault="24180FBB" w:rsidP="62BAAA26">
      <w:pPr>
        <w:pStyle w:val="ListParagraph"/>
        <w:numPr>
          <w:ilvl w:val="0"/>
          <w:numId w:val="5"/>
        </w:numPr>
        <w:spacing w:after="0"/>
        <w:rPr>
          <w:color w:val="000000" w:themeColor="text1"/>
        </w:rPr>
      </w:pPr>
      <w:r>
        <w:t>Catherine Caffera was originally appointed</w:t>
      </w:r>
      <w:r w:rsidR="1EC68BD0">
        <w:t xml:space="preserve"> ombudsperson by Senate</w:t>
      </w:r>
      <w:r>
        <w:t xml:space="preserve">. </w:t>
      </w:r>
      <w:r w:rsidR="4A3C37D7">
        <w:t xml:space="preserve">HR said she was not eligible. </w:t>
      </w:r>
      <w:r w:rsidR="521320F0">
        <w:t xml:space="preserve"> </w:t>
      </w:r>
      <w:r>
        <w:t xml:space="preserve"> </w:t>
      </w:r>
      <w:r w:rsidR="22EFB950">
        <w:t>Jared Meitler continued his ombudsperson work over the Summer.</w:t>
      </w:r>
    </w:p>
    <w:p w14:paraId="59B8824D" w14:textId="560975D7" w:rsidR="005B7846" w:rsidRDefault="22EFB950" w:rsidP="00A06E95">
      <w:pPr>
        <w:pStyle w:val="ListParagraph"/>
        <w:numPr>
          <w:ilvl w:val="0"/>
          <w:numId w:val="5"/>
        </w:numPr>
        <w:spacing w:after="270"/>
      </w:pPr>
      <w:r>
        <w:t xml:space="preserve">Kim Wagner was </w:t>
      </w:r>
      <w:r w:rsidR="7F1B2569">
        <w:t xml:space="preserve">proposed as </w:t>
      </w:r>
      <w:r>
        <w:t xml:space="preserve"> the new ombudsperson.</w:t>
      </w:r>
      <w:r w:rsidR="4D6E7FCF">
        <w:t xml:space="preserve">  Motion passes.  </w:t>
      </w:r>
      <w:r w:rsidR="3DB75C8B">
        <w:t xml:space="preserve">Senate will confirm. </w:t>
      </w:r>
    </w:p>
    <w:p w14:paraId="153D04B7" w14:textId="1E29454B" w:rsidR="00946054" w:rsidRDefault="004C1791" w:rsidP="002F2544">
      <w:pPr>
        <w:numPr>
          <w:ilvl w:val="0"/>
          <w:numId w:val="1"/>
        </w:numPr>
        <w:ind w:hanging="363"/>
      </w:pPr>
      <w:r>
        <w:t>Announcements (4:</w:t>
      </w:r>
      <w:r w:rsidR="00F80437">
        <w:t>39</w:t>
      </w:r>
      <w:r>
        <w:t xml:space="preserve"> – </w:t>
      </w:r>
      <w:r w:rsidR="00683779">
        <w:t>4:</w:t>
      </w:r>
      <w:r w:rsidR="00F80437">
        <w:t>44</w:t>
      </w:r>
      <w:r>
        <w:t>)</w:t>
      </w:r>
    </w:p>
    <w:p w14:paraId="0A21BEBE" w14:textId="4DFAA859" w:rsidR="00BD021E" w:rsidRDefault="004C1791">
      <w:pPr>
        <w:numPr>
          <w:ilvl w:val="1"/>
          <w:numId w:val="1"/>
        </w:numPr>
        <w:ind w:hanging="367"/>
      </w:pPr>
      <w:r>
        <w:t xml:space="preserve">State of </w:t>
      </w:r>
      <w:r w:rsidR="00294F78">
        <w:t>Our</w:t>
      </w:r>
      <w:r>
        <w:t xml:space="preserve"> University Address - </w:t>
      </w:r>
      <w:r w:rsidR="001C360D">
        <w:t>Friday</w:t>
      </w:r>
      <w:r>
        <w:t xml:space="preserve">, </w:t>
      </w:r>
      <w:r w:rsidRPr="005C3137">
        <w:t xml:space="preserve">September </w:t>
      </w:r>
      <w:r w:rsidR="005C3137" w:rsidRPr="005C3137">
        <w:t>5</w:t>
      </w:r>
      <w:r w:rsidRPr="005C3137">
        <w:t>, 3:</w:t>
      </w:r>
      <w:r>
        <w:t>30-4:30 pm, McCain Auditorium</w:t>
      </w:r>
      <w:r w:rsidR="00C454C0">
        <w:t xml:space="preserve"> </w:t>
      </w:r>
    </w:p>
    <w:p w14:paraId="11F46A8D" w14:textId="7FCB9D6B" w:rsidR="00F44ACF" w:rsidRDefault="00294F78">
      <w:pPr>
        <w:numPr>
          <w:ilvl w:val="1"/>
          <w:numId w:val="1"/>
        </w:numPr>
        <w:ind w:hanging="367"/>
      </w:pPr>
      <w:r>
        <w:t xml:space="preserve">General </w:t>
      </w:r>
      <w:r w:rsidR="00181D73">
        <w:t>Meeting of all Faculty &amp; Professional Staff re: Constitution Change</w:t>
      </w:r>
      <w:r w:rsidR="00BF69E3">
        <w:t xml:space="preserve">, </w:t>
      </w:r>
      <w:r w:rsidR="007B7598">
        <w:t>Appendix E – Sept 4, 12:30-1:30pm – Online and Room 114 Leadership Studies Bldg.</w:t>
      </w:r>
      <w:r w:rsidR="00F44ACF">
        <w:t xml:space="preserve"> </w:t>
      </w:r>
    </w:p>
    <w:p w14:paraId="364C162B" w14:textId="6F98DFFF" w:rsidR="000447D9" w:rsidRDefault="004C1791" w:rsidP="00D23757">
      <w:pPr>
        <w:numPr>
          <w:ilvl w:val="1"/>
          <w:numId w:val="1"/>
        </w:numPr>
        <w:ind w:hanging="367"/>
      </w:pPr>
      <w:r>
        <w:t xml:space="preserve">Professor and Professional Staff of the Week selections (13 faculty / 12 professional staff) – Due </w:t>
      </w:r>
      <w:r w:rsidR="00BF69E3">
        <w:t>TODAY</w:t>
      </w:r>
    </w:p>
    <w:p w14:paraId="0B3464CF" w14:textId="77777777" w:rsidR="00D23757" w:rsidRDefault="00D23757" w:rsidP="00D23757">
      <w:pPr>
        <w:ind w:left="725" w:firstLine="0"/>
      </w:pPr>
    </w:p>
    <w:p w14:paraId="129E6D82" w14:textId="6FD0C9DF" w:rsidR="00BD021E" w:rsidRDefault="004C1791" w:rsidP="000447D9">
      <w:pPr>
        <w:numPr>
          <w:ilvl w:val="0"/>
          <w:numId w:val="1"/>
        </w:numPr>
        <w:spacing w:after="268" w:line="259" w:lineRule="auto"/>
        <w:ind w:hanging="363"/>
      </w:pPr>
      <w:r>
        <w:t>Open discussion period for senators as needed (4:</w:t>
      </w:r>
      <w:r w:rsidR="00F80437">
        <w:t>45</w:t>
      </w:r>
      <w:r>
        <w:t xml:space="preserve"> – 5:00 pm)</w:t>
      </w:r>
    </w:p>
    <w:p w14:paraId="5B3CD19E" w14:textId="5FD461AE" w:rsidR="000447D9" w:rsidRDefault="0743711F" w:rsidP="62BAAA26">
      <w:pPr>
        <w:pStyle w:val="ListParagraph"/>
        <w:numPr>
          <w:ilvl w:val="0"/>
          <w:numId w:val="5"/>
        </w:numPr>
        <w:spacing w:after="268" w:line="259" w:lineRule="auto"/>
      </w:pPr>
      <w:r>
        <w:t>Discussion</w:t>
      </w:r>
      <w:r w:rsidR="4A5011B5">
        <w:t xml:space="preserve"> concerning recent decisions about Extension department. Concerns expressed as to lack of shared governance involvement</w:t>
      </w:r>
      <w:r w:rsidR="3EDB0370">
        <w:t>. Senate Leadership Council met with Exec VP Marshall Stewart in August.</w:t>
      </w:r>
    </w:p>
    <w:p w14:paraId="6EA8D43D" w14:textId="16C9333D" w:rsidR="000447D9" w:rsidRDefault="000447D9" w:rsidP="62BAAA26">
      <w:pPr>
        <w:pStyle w:val="ListParagraph"/>
        <w:numPr>
          <w:ilvl w:val="0"/>
          <w:numId w:val="5"/>
        </w:numPr>
        <w:spacing w:after="268" w:line="259" w:lineRule="auto"/>
      </w:pPr>
    </w:p>
    <w:p w14:paraId="502C17E4" w14:textId="557C066B" w:rsidR="000447D9" w:rsidRDefault="21A6941B" w:rsidP="62BAAA26">
      <w:pPr>
        <w:spacing w:after="268" w:line="259" w:lineRule="auto"/>
        <w:ind w:left="0" w:firstLine="0"/>
      </w:pPr>
      <w:r>
        <w:t xml:space="preserve">10. </w:t>
      </w:r>
      <w:r w:rsidR="06AB8DB4">
        <w:t xml:space="preserve">Adjournment - Next meeting:  Tuesday, September </w:t>
      </w:r>
      <w:r w:rsidR="40FC9317">
        <w:t>30</w:t>
      </w:r>
      <w:r w:rsidR="06AB8DB4">
        <w:t>, 202</w:t>
      </w:r>
      <w:r w:rsidR="61F33534">
        <w:t>5</w:t>
      </w:r>
      <w:r w:rsidR="06AB8DB4">
        <w:t>, 3:30pm, BB 4061</w:t>
      </w:r>
    </w:p>
    <w:p w14:paraId="04B02999" w14:textId="4C6E6E3F" w:rsidR="000447D9" w:rsidRDefault="000447D9" w:rsidP="000447D9"/>
    <w:bookmarkStart w:id="0" w:name="_Hlk196482889"/>
    <w:p w14:paraId="19C5D732" w14:textId="665D84B3" w:rsidR="007F16D9" w:rsidRPr="009E425C" w:rsidRDefault="007F16D9" w:rsidP="00486F33">
      <w:pPr>
        <w:pStyle w:val="ListParagraph"/>
        <w:spacing w:after="0" w:line="278" w:lineRule="auto"/>
        <w:jc w:val="center"/>
        <w:rPr>
          <w:sz w:val="36"/>
          <w:szCs w:val="36"/>
        </w:rPr>
      </w:pPr>
      <w:r w:rsidRPr="00FB0964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190FD0" wp14:editId="478094E0">
                <wp:simplePos x="0" y="0"/>
                <wp:positionH relativeFrom="margin">
                  <wp:align>right</wp:align>
                </wp:positionH>
                <wp:positionV relativeFrom="paragraph">
                  <wp:posOffset>530860</wp:posOffset>
                </wp:positionV>
                <wp:extent cx="6067425" cy="15906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590675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D098D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How to view Proposals in Curriculog:</w:t>
                            </w:r>
                          </w:p>
                          <w:p w14:paraId="6B444A2D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1)  Login to Curriculog using your K-State eID and passwor</w:t>
                            </w:r>
                            <w:hyperlink r:id="rId10">
                              <w:r w:rsidRPr="002F356D">
                                <w:rPr>
                                  <w:sz w:val="20"/>
                                  <w:szCs w:val="20"/>
                                </w:rPr>
                                <w:t>d</w:t>
                              </w:r>
                            </w:hyperlink>
                            <w:hyperlink r:id="rId11">
                              <w:r w:rsidRPr="002F356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hyperlink>
                            <w:hyperlink r:id="rId12">
                              <w:r w:rsidRPr="002F356D">
                                <w:rPr>
                                  <w:color w:val="0000FF"/>
                                  <w:sz w:val="20"/>
                                  <w:szCs w:val="20"/>
                                  <w:u w:val="single" w:color="0000FF"/>
                                </w:rPr>
                                <w:t>https://kstate.curriculog.c</w:t>
                              </w:r>
                            </w:hyperlink>
                            <w:hyperlink r:id="rId13">
                              <w:r w:rsidRPr="002F356D">
                                <w:rPr>
                                  <w:color w:val="0000FF"/>
                                  <w:sz w:val="20"/>
                                  <w:szCs w:val="20"/>
                                  <w:u w:val="single" w:color="0000FF"/>
                                </w:rPr>
                                <w:t>o</w:t>
                              </w:r>
                            </w:hyperlink>
                            <w:hyperlink r:id="rId14">
                              <w:r w:rsidRPr="002F356D">
                                <w:rPr>
                                  <w:color w:val="0000FF"/>
                                  <w:sz w:val="20"/>
                                  <w:szCs w:val="20"/>
                                  <w:u w:val="single" w:color="0000FF"/>
                                </w:rPr>
                                <w:t>m</w:t>
                              </w:r>
                            </w:hyperlink>
                            <w:hyperlink r:id="rId15">
                              <w:r w:rsidRPr="002F356D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hyperlink>
                            <w:hyperlink r:id="rId16">
                              <w:r w:rsidRPr="002F356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hyperlink>
                          </w:p>
                          <w:p w14:paraId="35DE862D" w14:textId="4166FEF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2)  Go to the course or curriculum agenda at links listed below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(ctrl+click to access)</w:t>
                            </w:r>
                          </w:p>
                          <w:p w14:paraId="34CE407E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3)  From the list of proposals, hover over the proposal and click View/Edit Proposal Icon.</w:t>
                            </w:r>
                          </w:p>
                          <w:p w14:paraId="678CFAF0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4)  In User Tracking, change "Show current" to "Show current with markup".</w:t>
                            </w:r>
                          </w:p>
                          <w:p w14:paraId="2683A8DF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5)  When finished viewing, use the browser back button to return to the agenda and select next proposal.</w:t>
                            </w:r>
                          </w:p>
                          <w:p w14:paraId="23F24B21" w14:textId="77777777" w:rsidR="007F16D9" w:rsidRDefault="007F16D9" w:rsidP="007F16D9">
                            <w:pPr>
                              <w:tabs>
                                <w:tab w:val="left" w:pos="180"/>
                              </w:tabs>
                              <w:spacing w:after="3"/>
                              <w:ind w:left="540" w:hanging="450"/>
                            </w:pPr>
                            <w:hyperlink r:id="rId17" w:history="1">
                              <w:r w:rsidRPr="00D74873">
                                <w:rPr>
                                  <w:rStyle w:val="Hyperlink"/>
                                </w:rPr>
                                <w:t>Click here for more info on viewing proposals.</w:t>
                              </w:r>
                            </w:hyperlink>
                          </w:p>
                          <w:p w14:paraId="2138FBD8" w14:textId="77777777" w:rsidR="007F16D9" w:rsidRDefault="007F16D9" w:rsidP="007F16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90F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6.55pt;margin-top:41.8pt;width:477.75pt;height:125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" fillcolor="#dbdbdb">
                <v:textbox>
                  <w:txbxContent>
                    <w:p w14:paraId="6B5D098D" w14:textId="7777777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How to view Proposals in Curriculog:</w:t>
                      </w:r>
                    </w:p>
                    <w:p w14:paraId="6B444A2D" w14:textId="7777777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1)  Login to Curriculog using your K-State eID and passwor</w:t>
                      </w:r>
                      <w:hyperlink r:id="rId18">
                        <w:r w:rsidRPr="002F356D">
                          <w:rPr>
                            <w:sz w:val="20"/>
                            <w:szCs w:val="20"/>
                          </w:rPr>
                          <w:t>d</w:t>
                        </w:r>
                      </w:hyperlink>
                      <w:hyperlink r:id="rId19">
                        <w:r w:rsidRPr="002F356D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hyperlink>
                      <w:hyperlink r:id="rId20">
                        <w:r w:rsidRPr="002F356D">
                          <w:rPr>
                            <w:color w:val="0000FF"/>
                            <w:sz w:val="20"/>
                            <w:szCs w:val="20"/>
                            <w:u w:val="single" w:color="0000FF"/>
                          </w:rPr>
                          <w:t>https://kstate.curriculog.c</w:t>
                        </w:r>
                      </w:hyperlink>
                      <w:hyperlink r:id="rId21">
                        <w:r w:rsidRPr="002F356D">
                          <w:rPr>
                            <w:color w:val="0000FF"/>
                            <w:sz w:val="20"/>
                            <w:szCs w:val="20"/>
                            <w:u w:val="single" w:color="0000FF"/>
                          </w:rPr>
                          <w:t>o</w:t>
                        </w:r>
                      </w:hyperlink>
                      <w:hyperlink r:id="rId22">
                        <w:r w:rsidRPr="002F356D">
                          <w:rPr>
                            <w:color w:val="0000FF"/>
                            <w:sz w:val="20"/>
                            <w:szCs w:val="20"/>
                            <w:u w:val="single" w:color="0000FF"/>
                          </w:rPr>
                          <w:t>m</w:t>
                        </w:r>
                      </w:hyperlink>
                      <w:hyperlink r:id="rId23">
                        <w:r w:rsidRPr="002F356D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</w:hyperlink>
                      <w:hyperlink r:id="rId24">
                        <w:r w:rsidRPr="002F356D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hyperlink>
                    </w:p>
                    <w:p w14:paraId="35DE862D" w14:textId="4166FEF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2)  Go to the course or curriculum agenda at links listed below</w:t>
                      </w:r>
                      <w:r>
                        <w:rPr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ctrl+click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to access)</w:t>
                      </w:r>
                    </w:p>
                    <w:p w14:paraId="34CE407E" w14:textId="7777777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3)  From the list of proposals, hover over the proposal and click View/Edit Proposal Icon.</w:t>
                      </w:r>
                    </w:p>
                    <w:p w14:paraId="678CFAF0" w14:textId="7777777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4)  In User Tracking, change "Show current" to "Show current with markup".</w:t>
                      </w:r>
                    </w:p>
                    <w:p w14:paraId="2683A8DF" w14:textId="7777777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5)  When finished viewing, use the browser back button to return to the agenda and select next proposal.</w:t>
                      </w:r>
                    </w:p>
                    <w:p w14:paraId="23F24B21" w14:textId="77777777" w:rsidR="007F16D9" w:rsidRDefault="007F16D9" w:rsidP="007F16D9">
                      <w:pPr>
                        <w:tabs>
                          <w:tab w:val="left" w:pos="180"/>
                        </w:tabs>
                        <w:spacing w:after="3"/>
                        <w:ind w:left="540" w:hanging="450"/>
                      </w:pPr>
                      <w:hyperlink r:id="rId25" w:history="1">
                        <w:r w:rsidRPr="00D74873">
                          <w:rPr>
                            <w:rStyle w:val="Hyperlink"/>
                          </w:rPr>
                          <w:t>Click here for more info on viewing proposals.</w:t>
                        </w:r>
                      </w:hyperlink>
                    </w:p>
                    <w:p w14:paraId="2138FBD8" w14:textId="77777777" w:rsidR="007F16D9" w:rsidRDefault="007F16D9" w:rsidP="007F16D9"/>
                  </w:txbxContent>
                </v:textbox>
                <w10:wrap type="square" anchorx="margin"/>
              </v:shape>
            </w:pict>
          </mc:Fallback>
        </mc:AlternateContent>
      </w:r>
      <w:r w:rsidR="00486F33">
        <w:rPr>
          <w:b/>
          <w:bCs/>
          <w:sz w:val="36"/>
          <w:szCs w:val="36"/>
        </w:rPr>
        <w:t>A</w:t>
      </w:r>
      <w:r w:rsidRPr="62BAAA26">
        <w:rPr>
          <w:b/>
          <w:bCs/>
          <w:sz w:val="36"/>
          <w:szCs w:val="36"/>
        </w:rPr>
        <w:t>CADEMIC AFFAIRS</w:t>
      </w:r>
      <w:r w:rsidR="00486F33">
        <w:rPr>
          <w:b/>
          <w:bCs/>
          <w:sz w:val="36"/>
          <w:szCs w:val="36"/>
        </w:rPr>
        <w:t xml:space="preserve"> CONSENT AGENDA</w:t>
      </w:r>
    </w:p>
    <w:p w14:paraId="55DD6930" w14:textId="77777777" w:rsidR="007F16D9" w:rsidRDefault="007F16D9" w:rsidP="007F16D9">
      <w:pPr>
        <w:tabs>
          <w:tab w:val="left" w:pos="180"/>
        </w:tabs>
        <w:spacing w:after="0" w:line="259" w:lineRule="auto"/>
        <w:ind w:left="-720" w:firstLine="540"/>
        <w:jc w:val="center"/>
        <w:rPr>
          <w:b/>
          <w:sz w:val="32"/>
          <w:szCs w:val="32"/>
        </w:rPr>
      </w:pPr>
    </w:p>
    <w:p w14:paraId="2A192FFA" w14:textId="77777777" w:rsidR="007F16D9" w:rsidRDefault="007F16D9" w:rsidP="007F16D9">
      <w:pPr>
        <w:tabs>
          <w:tab w:val="left" w:pos="180"/>
        </w:tabs>
        <w:spacing w:after="0" w:line="259" w:lineRule="auto"/>
        <w:ind w:left="-720" w:firstLine="540"/>
        <w:jc w:val="center"/>
        <w:rPr>
          <w:b/>
          <w:sz w:val="32"/>
          <w:szCs w:val="32"/>
        </w:rPr>
      </w:pPr>
      <w:r w:rsidRPr="00FB0964">
        <w:rPr>
          <w:b/>
          <w:sz w:val="32"/>
          <w:szCs w:val="32"/>
        </w:rPr>
        <w:t>PROPOSED ITEMS FOR CONSENT AGENDA</w:t>
      </w:r>
      <w:bookmarkEnd w:id="0"/>
    </w:p>
    <w:p w14:paraId="235265FC" w14:textId="77777777" w:rsidR="007F16D9" w:rsidRPr="00DB7D3D" w:rsidRDefault="007F16D9" w:rsidP="007F16D9">
      <w:pPr>
        <w:tabs>
          <w:tab w:val="left" w:pos="180"/>
        </w:tabs>
        <w:spacing w:after="4" w:line="268" w:lineRule="auto"/>
        <w:ind w:left="-720" w:firstLine="540"/>
        <w:jc w:val="center"/>
        <w:rPr>
          <w:rFonts w:asciiTheme="minorHAnsi" w:hAnsiTheme="minorHAnsi"/>
          <w:b/>
          <w:bCs/>
          <w:i/>
          <w:iCs/>
          <w:sz w:val="24"/>
        </w:rPr>
      </w:pPr>
      <w:r w:rsidRPr="00DB7D3D">
        <w:rPr>
          <w:rFonts w:asciiTheme="minorHAnsi" w:hAnsiTheme="minorHAnsi"/>
          <w:b/>
          <w:bCs/>
          <w:i/>
          <w:iCs/>
          <w:sz w:val="24"/>
        </w:rPr>
        <w:t>Vote to send these items for final approval at the next Faculty Senate meeting.</w:t>
      </w:r>
    </w:p>
    <w:p w14:paraId="2B1F380F" w14:textId="77777777" w:rsidR="007F16D9" w:rsidRPr="00DB7D3D" w:rsidRDefault="007F16D9" w:rsidP="007F16D9">
      <w:pPr>
        <w:tabs>
          <w:tab w:val="left" w:pos="180"/>
        </w:tabs>
        <w:spacing w:after="4" w:line="268" w:lineRule="auto"/>
        <w:ind w:left="-720" w:firstLine="540"/>
        <w:rPr>
          <w:rFonts w:asciiTheme="minorHAnsi" w:hAnsiTheme="minorHAnsi"/>
          <w:b/>
          <w:bCs/>
          <w:sz w:val="28"/>
          <w:szCs w:val="28"/>
        </w:rPr>
      </w:pPr>
    </w:p>
    <w:p w14:paraId="67B6642C" w14:textId="77777777" w:rsidR="007F16D9" w:rsidRPr="00DB7D3D" w:rsidRDefault="007F16D9" w:rsidP="007F16D9">
      <w:pPr>
        <w:tabs>
          <w:tab w:val="left" w:pos="180"/>
        </w:tabs>
        <w:spacing w:after="4" w:line="268" w:lineRule="auto"/>
        <w:ind w:left="-720" w:right="542" w:firstLine="540"/>
        <w:rPr>
          <w:rFonts w:asciiTheme="minorHAnsi" w:hAnsiTheme="minorHAnsi"/>
          <w:b/>
          <w:sz w:val="28"/>
          <w:szCs w:val="28"/>
        </w:rPr>
      </w:pPr>
      <w:r w:rsidRPr="00DB7D3D">
        <w:rPr>
          <w:rFonts w:asciiTheme="minorHAnsi" w:hAnsiTheme="minorHAnsi"/>
          <w:b/>
          <w:sz w:val="28"/>
          <w:szCs w:val="28"/>
        </w:rPr>
        <w:t>COURSE PROPOSALS</w:t>
      </w:r>
      <w:bookmarkStart w:id="1" w:name="_Hlk188625490"/>
      <w:r w:rsidRPr="00DB7D3D">
        <w:rPr>
          <w:rFonts w:asciiTheme="minorHAnsi" w:hAnsiTheme="minorHAnsi"/>
          <w:b/>
          <w:sz w:val="28"/>
          <w:szCs w:val="28"/>
        </w:rPr>
        <w:t>:</w:t>
      </w:r>
    </w:p>
    <w:p w14:paraId="5B2DEC2F" w14:textId="63B8A63F" w:rsidR="007F16D9" w:rsidRDefault="007F16D9" w:rsidP="007F16D9">
      <w:pPr>
        <w:tabs>
          <w:tab w:val="left" w:pos="180"/>
        </w:tabs>
        <w:spacing w:after="4" w:line="268" w:lineRule="auto"/>
        <w:ind w:left="-720" w:right="542" w:firstLine="540"/>
        <w:rPr>
          <w:rFonts w:asciiTheme="minorHAnsi" w:hAnsiTheme="minorHAnsi"/>
          <w:b/>
          <w:sz w:val="28"/>
          <w:szCs w:val="28"/>
        </w:rPr>
      </w:pPr>
      <w:r w:rsidRPr="00DB7D3D">
        <w:rPr>
          <w:rFonts w:asciiTheme="minorHAnsi" w:hAnsiTheme="minorHAnsi"/>
          <w:b/>
        </w:rPr>
        <w:t>Full proposals here</w:t>
      </w:r>
      <w:r w:rsidRPr="001F70ED">
        <w:rPr>
          <w:rFonts w:asciiTheme="minorHAnsi" w:hAnsiTheme="minorHAnsi"/>
          <w:b/>
        </w:rPr>
        <w:t xml:space="preserve">:  </w:t>
      </w:r>
      <w:bookmarkEnd w:id="1"/>
      <w:r w:rsidR="000B16DD">
        <w:rPr>
          <w:rFonts w:asciiTheme="minorHAnsi" w:eastAsia="Times New Roman" w:hAnsiTheme="minorHAnsi"/>
          <w:b/>
          <w:color w:val="0000FF"/>
          <w:kern w:val="0"/>
          <w:u w:val="single"/>
          <w14:ligatures w14:val="none"/>
        </w:rPr>
        <w:fldChar w:fldCharType="begin"/>
      </w:r>
      <w:r w:rsidR="000B16DD">
        <w:rPr>
          <w:rFonts w:asciiTheme="minorHAnsi" w:eastAsia="Times New Roman" w:hAnsiTheme="minorHAnsi"/>
          <w:b/>
          <w:color w:val="0000FF"/>
          <w:kern w:val="0"/>
          <w:u w:val="single"/>
          <w14:ligatures w14:val="none"/>
        </w:rPr>
        <w:instrText>HYPERLINK "</w:instrText>
      </w:r>
      <w:r w:rsidR="000B16DD" w:rsidRPr="000B16DD">
        <w:rPr>
          <w:rFonts w:asciiTheme="minorHAnsi" w:eastAsia="Times New Roman" w:hAnsiTheme="minorHAnsi"/>
          <w:b/>
          <w:color w:val="0000FF"/>
          <w:kern w:val="0"/>
          <w:u w:val="single"/>
          <w14:ligatures w14:val="none"/>
        </w:rPr>
        <w:instrText>https://kstate.curriculog.com/agenda:</w:instrText>
      </w:r>
      <w:r w:rsidR="000B16DD" w:rsidRPr="000B16DD">
        <w:rPr>
          <w:rFonts w:asciiTheme="minorHAnsi" w:eastAsia="Times New Roman" w:hAnsiTheme="minorHAnsi"/>
          <w:b/>
          <w:color w:val="0000FF"/>
          <w:kern w:val="0"/>
          <w:highlight w:val="yellow"/>
          <w:u w:val="single"/>
          <w14:ligatures w14:val="none"/>
        </w:rPr>
        <w:instrText>2793/fo</w:instrText>
      </w:r>
      <w:r w:rsidR="000B16DD" w:rsidRPr="000B16DD">
        <w:rPr>
          <w:rFonts w:asciiTheme="minorHAnsi" w:eastAsia="Times New Roman" w:hAnsiTheme="minorHAnsi"/>
          <w:b/>
          <w:color w:val="0000FF"/>
          <w:kern w:val="0"/>
          <w:u w:val="single"/>
          <w14:ligatures w14:val="none"/>
        </w:rPr>
        <w:instrText>rm</w:instrText>
      </w:r>
      <w:r w:rsidR="000B16DD">
        <w:rPr>
          <w:rFonts w:asciiTheme="minorHAnsi" w:eastAsia="Times New Roman" w:hAnsiTheme="minorHAnsi"/>
          <w:b/>
          <w:color w:val="0000FF"/>
          <w:kern w:val="0"/>
          <w:u w:val="single"/>
          <w14:ligatures w14:val="none"/>
        </w:rPr>
        <w:instrText>"</w:instrText>
      </w:r>
      <w:r w:rsidR="000B16DD">
        <w:rPr>
          <w:rFonts w:asciiTheme="minorHAnsi" w:eastAsia="Times New Roman" w:hAnsiTheme="minorHAnsi"/>
          <w:b/>
          <w:color w:val="0000FF"/>
          <w:kern w:val="0"/>
          <w:u w:val="single"/>
          <w14:ligatures w14:val="none"/>
        </w:rPr>
      </w:r>
      <w:r w:rsidR="000B16DD">
        <w:rPr>
          <w:rFonts w:asciiTheme="minorHAnsi" w:eastAsia="Times New Roman" w:hAnsiTheme="minorHAnsi"/>
          <w:b/>
          <w:color w:val="0000FF"/>
          <w:kern w:val="0"/>
          <w:u w:val="single"/>
          <w14:ligatures w14:val="none"/>
        </w:rPr>
        <w:fldChar w:fldCharType="separate"/>
      </w:r>
      <w:r w:rsidR="000B16DD" w:rsidRPr="00443BF3">
        <w:rPr>
          <w:rStyle w:val="Hyperlink"/>
          <w:rFonts w:asciiTheme="minorHAnsi" w:eastAsia="Times New Roman" w:hAnsiTheme="minorHAnsi"/>
          <w:b/>
          <w:kern w:val="0"/>
          <w14:ligatures w14:val="none"/>
        </w:rPr>
        <w:t>https://kstate.curriculog.com/agenda</w:t>
      </w:r>
      <w:r w:rsidR="000B16DD" w:rsidRPr="009566C5">
        <w:rPr>
          <w:rStyle w:val="Hyperlink"/>
          <w:rFonts w:asciiTheme="minorHAnsi" w:eastAsia="Times New Roman" w:hAnsiTheme="minorHAnsi"/>
          <w:b/>
          <w:kern w:val="0"/>
          <w14:ligatures w14:val="none"/>
        </w:rPr>
        <w:t>:2793/for</w:t>
      </w:r>
      <w:r w:rsidR="000B16DD" w:rsidRPr="00443BF3">
        <w:rPr>
          <w:rStyle w:val="Hyperlink"/>
          <w:rFonts w:asciiTheme="minorHAnsi" w:eastAsia="Times New Roman" w:hAnsiTheme="minorHAnsi"/>
          <w:b/>
          <w:kern w:val="0"/>
          <w14:ligatures w14:val="none"/>
        </w:rPr>
        <w:t>m</w:t>
      </w:r>
      <w:r w:rsidR="000B16DD">
        <w:rPr>
          <w:rFonts w:asciiTheme="minorHAnsi" w:eastAsia="Times New Roman" w:hAnsiTheme="minorHAnsi"/>
          <w:b/>
          <w:color w:val="0000FF"/>
          <w:kern w:val="0"/>
          <w:u w:val="single"/>
          <w14:ligatures w14:val="none"/>
        </w:rPr>
        <w:fldChar w:fldCharType="end"/>
      </w:r>
    </w:p>
    <w:p w14:paraId="0BCABF1D" w14:textId="77777777" w:rsidR="007F16D9" w:rsidRPr="005F63E9" w:rsidRDefault="007F16D9" w:rsidP="007F16D9">
      <w:pPr>
        <w:tabs>
          <w:tab w:val="left" w:pos="180"/>
        </w:tabs>
        <w:spacing w:after="4" w:line="268" w:lineRule="auto"/>
        <w:ind w:left="-720" w:right="542" w:firstLine="540"/>
        <w:rPr>
          <w:rFonts w:asciiTheme="minorHAnsi" w:hAnsiTheme="minorHAnsi"/>
          <w:b/>
          <w:sz w:val="28"/>
          <w:szCs w:val="28"/>
        </w:rPr>
      </w:pPr>
      <w:r>
        <w:tab/>
      </w:r>
    </w:p>
    <w:p w14:paraId="376DBE77" w14:textId="1235D549" w:rsidR="00E65620" w:rsidRDefault="00E65620" w:rsidP="007F16D9">
      <w:pPr>
        <w:spacing w:after="0" w:line="240" w:lineRule="auto"/>
        <w:ind w:left="0"/>
        <w:rPr>
          <w:u w:val="single"/>
        </w:rPr>
      </w:pPr>
      <w:r>
        <w:rPr>
          <w:u w:val="single"/>
        </w:rPr>
        <w:t>College of Agriculture</w:t>
      </w:r>
    </w:p>
    <w:p w14:paraId="6AF936E0" w14:textId="10636190" w:rsidR="00E65620" w:rsidRPr="00242DAC" w:rsidRDefault="00E65620" w:rsidP="007F16D9">
      <w:pPr>
        <w:spacing w:after="0" w:line="240" w:lineRule="auto"/>
        <w:ind w:left="0"/>
      </w:pPr>
      <w:r w:rsidRPr="00242DAC">
        <w:tab/>
      </w:r>
      <w:r w:rsidRPr="00242DAC">
        <w:tab/>
      </w:r>
      <w:r w:rsidRPr="00242DAC">
        <w:tab/>
        <w:t xml:space="preserve">HORT </w:t>
      </w:r>
      <w:r w:rsidR="00242DAC" w:rsidRPr="00242DAC">
        <w:t>– 725 – Postharvest Technology and Physiology of Horticultural Crops</w:t>
      </w:r>
    </w:p>
    <w:p w14:paraId="2A59B936" w14:textId="59D83414" w:rsidR="00242DAC" w:rsidRPr="00242DAC" w:rsidRDefault="00242DAC" w:rsidP="007F16D9">
      <w:pPr>
        <w:spacing w:after="0" w:line="240" w:lineRule="auto"/>
        <w:ind w:left="0"/>
      </w:pPr>
      <w:r w:rsidRPr="00242DAC">
        <w:tab/>
      </w:r>
      <w:r w:rsidRPr="00242DAC">
        <w:tab/>
      </w:r>
      <w:r w:rsidRPr="00242DAC">
        <w:tab/>
        <w:t>HORT – 780 – Health-Promoting Phytochemicals: Fruits and Vegetables</w:t>
      </w:r>
    </w:p>
    <w:p w14:paraId="40F691EB" w14:textId="3018C7A4" w:rsidR="00242DAC" w:rsidRPr="00242DAC" w:rsidRDefault="00242DAC" w:rsidP="007F16D9">
      <w:pPr>
        <w:spacing w:after="0" w:line="240" w:lineRule="auto"/>
        <w:ind w:left="0"/>
      </w:pPr>
      <w:r w:rsidRPr="00242DAC">
        <w:tab/>
      </w:r>
      <w:r w:rsidRPr="00242DAC">
        <w:tab/>
      </w:r>
      <w:r w:rsidRPr="00242DAC">
        <w:tab/>
        <w:t>HORT – 794 – Urban Food Systems</w:t>
      </w:r>
    </w:p>
    <w:p w14:paraId="4B9753A3" w14:textId="77777777" w:rsidR="00E65620" w:rsidRDefault="00E65620" w:rsidP="007F16D9">
      <w:pPr>
        <w:spacing w:after="0" w:line="240" w:lineRule="auto"/>
        <w:ind w:left="0"/>
        <w:rPr>
          <w:u w:val="single"/>
        </w:rPr>
      </w:pPr>
    </w:p>
    <w:p w14:paraId="0942E2E1" w14:textId="08309A2D" w:rsidR="007F16D9" w:rsidRPr="007F16D9" w:rsidRDefault="007F16D9" w:rsidP="007F16D9">
      <w:pPr>
        <w:spacing w:after="0" w:line="240" w:lineRule="auto"/>
        <w:ind w:left="0"/>
      </w:pPr>
      <w:r>
        <w:rPr>
          <w:u w:val="single"/>
        </w:rPr>
        <w:t>College of Health &amp; Human Sciences</w:t>
      </w:r>
    </w:p>
    <w:p w14:paraId="66067F25" w14:textId="19A323C8" w:rsidR="007F16D9" w:rsidRDefault="007F16D9" w:rsidP="007F16D9">
      <w:pPr>
        <w:spacing w:after="0" w:line="240" w:lineRule="auto"/>
      </w:pPr>
      <w:r>
        <w:tab/>
      </w:r>
      <w:r>
        <w:tab/>
      </w:r>
      <w:r>
        <w:tab/>
        <w:t>H</w:t>
      </w:r>
      <w:r w:rsidR="000B16DD">
        <w:t>LTSC – 290 – Anatomy &amp; Physiology</w:t>
      </w:r>
    </w:p>
    <w:p w14:paraId="05245A2F" w14:textId="0EEF646E" w:rsidR="00EB2D97" w:rsidRDefault="00095B53" w:rsidP="007F16D9">
      <w:pPr>
        <w:spacing w:after="0" w:line="240" w:lineRule="auto"/>
      </w:pPr>
      <w:r>
        <w:tab/>
      </w:r>
      <w:r>
        <w:tab/>
      </w:r>
      <w:r>
        <w:tab/>
      </w:r>
      <w:r w:rsidR="00EB2D97">
        <w:t>HLTSC – 29</w:t>
      </w:r>
      <w:r w:rsidR="009566C5">
        <w:t>1</w:t>
      </w:r>
      <w:r w:rsidR="00EB2D97">
        <w:t xml:space="preserve"> – Anatomy &amp; Physiology</w:t>
      </w:r>
      <w:r w:rsidR="00EB2D97" w:rsidRPr="00EB2D97">
        <w:t xml:space="preserve"> </w:t>
      </w:r>
      <w:r>
        <w:t>I</w:t>
      </w:r>
    </w:p>
    <w:p w14:paraId="009463AC" w14:textId="5B4A7F11" w:rsidR="00EB2D97" w:rsidRDefault="00095B53" w:rsidP="007F16D9">
      <w:pPr>
        <w:spacing w:after="0" w:line="240" w:lineRule="auto"/>
      </w:pPr>
      <w:r>
        <w:tab/>
      </w:r>
      <w:r>
        <w:tab/>
      </w:r>
      <w:r>
        <w:tab/>
      </w:r>
      <w:r w:rsidR="00EB2D97">
        <w:t>HLTSC – 29</w:t>
      </w:r>
      <w:r w:rsidR="009566C5">
        <w:t>2</w:t>
      </w:r>
      <w:r w:rsidR="00EB2D97">
        <w:t xml:space="preserve"> – Anatomy &amp; Physiology</w:t>
      </w:r>
      <w:r>
        <w:t xml:space="preserve"> II</w:t>
      </w:r>
    </w:p>
    <w:p w14:paraId="579C3F8F" w14:textId="77777777" w:rsidR="007F16D9" w:rsidRDefault="007F16D9" w:rsidP="007F16D9">
      <w:pPr>
        <w:spacing w:after="0" w:line="240" w:lineRule="auto"/>
        <w:ind w:left="1440"/>
      </w:pPr>
    </w:p>
    <w:p w14:paraId="7D777167" w14:textId="0F2BE264" w:rsidR="00D32409" w:rsidRPr="007B4679" w:rsidRDefault="00D32409" w:rsidP="00D32409">
      <w:pPr>
        <w:spacing w:after="0" w:line="240" w:lineRule="auto"/>
        <w:ind w:left="0"/>
        <w:rPr>
          <w:u w:val="single"/>
        </w:rPr>
      </w:pPr>
      <w:r w:rsidRPr="007B4679">
        <w:rPr>
          <w:u w:val="single"/>
        </w:rPr>
        <w:t>School of Applied and Interdisciplinary Studies (Olathe)</w:t>
      </w:r>
    </w:p>
    <w:p w14:paraId="00E3EE96" w14:textId="7613A000" w:rsidR="00D32409" w:rsidRDefault="00D32409" w:rsidP="00D32409">
      <w:pPr>
        <w:spacing w:after="0" w:line="240" w:lineRule="auto"/>
        <w:ind w:left="0"/>
      </w:pPr>
      <w:r>
        <w:tab/>
      </w:r>
      <w:r>
        <w:tab/>
      </w:r>
      <w:r>
        <w:tab/>
        <w:t>AI</w:t>
      </w:r>
      <w:r w:rsidR="007B4679">
        <w:t>T – 301 - A</w:t>
      </w:r>
      <w:r w:rsidR="00F71E12">
        <w:t>dvanced Technical Mathematics</w:t>
      </w:r>
    </w:p>
    <w:p w14:paraId="1DC48AF3" w14:textId="069A52A5" w:rsidR="00F71E12" w:rsidRDefault="00F71E12" w:rsidP="00D32409">
      <w:pPr>
        <w:spacing w:after="0" w:line="240" w:lineRule="auto"/>
        <w:ind w:left="0"/>
      </w:pPr>
      <w:r>
        <w:tab/>
      </w:r>
      <w:r>
        <w:tab/>
      </w:r>
      <w:r>
        <w:tab/>
        <w:t>AIT – 325 – Applied Mechanics I</w:t>
      </w:r>
    </w:p>
    <w:p w14:paraId="4F059328" w14:textId="775546DC" w:rsidR="00F71E12" w:rsidRDefault="00F71E12" w:rsidP="00D32409">
      <w:pPr>
        <w:spacing w:after="0" w:line="240" w:lineRule="auto"/>
        <w:ind w:left="0"/>
      </w:pPr>
      <w:r>
        <w:tab/>
      </w:r>
      <w:r>
        <w:tab/>
      </w:r>
      <w:r>
        <w:tab/>
        <w:t xml:space="preserve">AIT – </w:t>
      </w:r>
      <w:r w:rsidR="007B4679">
        <w:t>370 – Technology Project Management</w:t>
      </w:r>
    </w:p>
    <w:p w14:paraId="203F3EA6" w14:textId="66DE9049" w:rsidR="007F16D9" w:rsidRPr="005F63E9" w:rsidRDefault="007F16D9" w:rsidP="007F16D9">
      <w:pPr>
        <w:spacing w:after="0" w:line="240" w:lineRule="auto"/>
        <w:ind w:left="1440"/>
      </w:pPr>
    </w:p>
    <w:p w14:paraId="355316C9" w14:textId="77777777" w:rsidR="007F16D9" w:rsidRPr="00BC7CB0" w:rsidRDefault="007F16D9" w:rsidP="007F16D9">
      <w:pPr>
        <w:tabs>
          <w:tab w:val="left" w:pos="720"/>
        </w:tabs>
        <w:spacing w:after="0"/>
        <w:ind w:left="-720" w:firstLine="540"/>
        <w:rPr>
          <w:rFonts w:asciiTheme="minorHAnsi" w:hAnsiTheme="minorHAnsi"/>
          <w:b/>
          <w:bCs/>
          <w:sz w:val="28"/>
          <w:szCs w:val="28"/>
        </w:rPr>
      </w:pPr>
      <w:r w:rsidRPr="00BC7CB0">
        <w:rPr>
          <w:rFonts w:asciiTheme="minorHAnsi" w:hAnsiTheme="minorHAnsi"/>
          <w:b/>
          <w:bCs/>
          <w:sz w:val="28"/>
          <w:szCs w:val="28"/>
        </w:rPr>
        <w:t>CURRICULUM PROPOSALS:</w:t>
      </w:r>
    </w:p>
    <w:p w14:paraId="4F9DE480" w14:textId="7E3CC80A" w:rsidR="007F16D9" w:rsidRPr="00BC7CB0" w:rsidRDefault="007F16D9" w:rsidP="007F16D9">
      <w:pPr>
        <w:tabs>
          <w:tab w:val="left" w:pos="720"/>
        </w:tabs>
        <w:spacing w:after="0"/>
        <w:ind w:left="-720" w:firstLine="540"/>
        <w:rPr>
          <w:rFonts w:asciiTheme="minorHAnsi" w:hAnsiTheme="minorHAnsi"/>
          <w:b/>
          <w:bCs/>
          <w:color w:val="FF0000"/>
        </w:rPr>
      </w:pPr>
      <w:bookmarkStart w:id="2" w:name="_Hlk196483027"/>
      <w:r w:rsidRPr="00BC7CB0">
        <w:rPr>
          <w:rFonts w:asciiTheme="minorHAnsi" w:hAnsiTheme="minorHAnsi"/>
          <w:b/>
          <w:bCs/>
        </w:rPr>
        <w:t>Full proposals here:</w:t>
      </w:r>
      <w:r w:rsidRPr="00BC7CB0">
        <w:rPr>
          <w:rFonts w:asciiTheme="minorHAnsi" w:hAnsiTheme="minorHAnsi"/>
          <w:b/>
          <w:bCs/>
          <w:sz w:val="24"/>
        </w:rPr>
        <w:t xml:space="preserve"> </w:t>
      </w:r>
      <w:hyperlink r:id="rId26" w:history="1">
        <w:r w:rsidR="00A549CF" w:rsidRPr="00443BF3">
          <w:rPr>
            <w:rStyle w:val="Hyperlink"/>
            <w:rFonts w:asciiTheme="minorHAnsi" w:hAnsiTheme="minorHAnsi"/>
            <w:b/>
            <w:bCs/>
          </w:rPr>
          <w:t>https://kstate.curriculog.com/agenda:2792form</w:t>
        </w:r>
      </w:hyperlink>
    </w:p>
    <w:bookmarkEnd w:id="2"/>
    <w:p w14:paraId="7753E747" w14:textId="77777777" w:rsidR="007F16D9" w:rsidRPr="00BC7CB0" w:rsidRDefault="007F16D9" w:rsidP="007F16D9">
      <w:pPr>
        <w:tabs>
          <w:tab w:val="left" w:pos="720"/>
        </w:tabs>
        <w:spacing w:after="0"/>
        <w:ind w:left="-720" w:firstLine="540"/>
        <w:rPr>
          <w:rFonts w:asciiTheme="minorHAnsi" w:hAnsiTheme="minorHAnsi"/>
        </w:rPr>
      </w:pPr>
      <w:r w:rsidRPr="00BC7CB0">
        <w:rPr>
          <w:rFonts w:asciiTheme="minorHAnsi" w:hAnsiTheme="minorHAnsi"/>
        </w:rPr>
        <w:tab/>
      </w:r>
      <w:bookmarkStart w:id="3" w:name="_Hlk185252436"/>
    </w:p>
    <w:p w14:paraId="68DC7465" w14:textId="1067F6EA" w:rsidR="007F16D9" w:rsidRDefault="007F16D9" w:rsidP="007F16D9">
      <w:pPr>
        <w:tabs>
          <w:tab w:val="left" w:pos="720"/>
        </w:tabs>
        <w:spacing w:after="0"/>
        <w:rPr>
          <w:u w:val="single"/>
        </w:rPr>
      </w:pPr>
      <w:r w:rsidRPr="001C3701">
        <w:tab/>
      </w:r>
      <w:r w:rsidRPr="000E159B">
        <w:rPr>
          <w:u w:val="single"/>
        </w:rPr>
        <w:t xml:space="preserve">College of </w:t>
      </w:r>
      <w:r w:rsidR="00A549CF">
        <w:rPr>
          <w:u w:val="single"/>
        </w:rPr>
        <w:t xml:space="preserve">Agriculture </w:t>
      </w:r>
    </w:p>
    <w:p w14:paraId="3D7C8FFB" w14:textId="22DF9EA4" w:rsidR="00A549CF" w:rsidRPr="00A549CF" w:rsidRDefault="00A549CF" w:rsidP="007F16D9">
      <w:pPr>
        <w:tabs>
          <w:tab w:val="left" w:pos="720"/>
        </w:tabs>
        <w:spacing w:after="0"/>
      </w:pPr>
      <w:r w:rsidRPr="00A549CF">
        <w:tab/>
      </w:r>
      <w:r w:rsidRPr="00A549CF">
        <w:tab/>
      </w:r>
      <w:r w:rsidRPr="00A549CF">
        <w:tab/>
        <w:t>Horticulture and Natural Resources – Urban Food Systems (MS)</w:t>
      </w:r>
    </w:p>
    <w:p w14:paraId="6F8D06BF" w14:textId="77777777" w:rsidR="007F16D9" w:rsidRDefault="007F16D9" w:rsidP="007F16D9">
      <w:pPr>
        <w:tabs>
          <w:tab w:val="left" w:pos="720"/>
        </w:tabs>
        <w:spacing w:after="0"/>
        <w:ind w:left="1440"/>
      </w:pPr>
    </w:p>
    <w:p w14:paraId="274593AF" w14:textId="54104E58" w:rsidR="007F16D9" w:rsidRDefault="007F16D9" w:rsidP="00FD0F65">
      <w:pPr>
        <w:tabs>
          <w:tab w:val="left" w:pos="720"/>
        </w:tabs>
        <w:spacing w:after="0"/>
      </w:pPr>
      <w:r>
        <w:tab/>
      </w:r>
      <w:r w:rsidRPr="00F373C2">
        <w:rPr>
          <w:u w:val="single"/>
        </w:rPr>
        <w:t xml:space="preserve">College of </w:t>
      </w:r>
      <w:r w:rsidR="00FD0F65">
        <w:rPr>
          <w:u w:val="single"/>
        </w:rPr>
        <w:t>Education</w:t>
      </w:r>
    </w:p>
    <w:p w14:paraId="522B6C17" w14:textId="77777777" w:rsidR="00486F33" w:rsidRDefault="00FD0F65" w:rsidP="007F16D9">
      <w:pPr>
        <w:spacing w:after="0"/>
        <w:ind w:left="1440"/>
      </w:pPr>
      <w:r>
        <w:t>Art Education (BS)</w:t>
      </w:r>
    </w:p>
    <w:p w14:paraId="0EEED7FB" w14:textId="632820DF" w:rsidR="004C1791" w:rsidRPr="00486F33" w:rsidRDefault="00FD0F65" w:rsidP="00486F33">
      <w:pPr>
        <w:spacing w:after="0"/>
        <w:ind w:left="1440"/>
      </w:pPr>
      <w:r>
        <w:t>Business Education (BS)</w:t>
      </w:r>
      <w:bookmarkEnd w:id="3"/>
    </w:p>
    <w:sectPr w:rsidR="004C1791" w:rsidRPr="00486F33" w:rsidSect="0000549F">
      <w:footerReference w:type="default" r:id="rId27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BA65E" w14:textId="77777777" w:rsidR="00954F84" w:rsidRDefault="00954F84" w:rsidP="00ED5B45">
      <w:pPr>
        <w:spacing w:after="0" w:line="240" w:lineRule="auto"/>
      </w:pPr>
      <w:r>
        <w:separator/>
      </w:r>
    </w:p>
  </w:endnote>
  <w:endnote w:type="continuationSeparator" w:id="0">
    <w:p w14:paraId="7A9F672A" w14:textId="77777777" w:rsidR="00954F84" w:rsidRDefault="00954F84" w:rsidP="00ED5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5009" w14:textId="52DACE67" w:rsidR="00C454C0" w:rsidRPr="00C454C0" w:rsidRDefault="62BAAA26">
    <w:pPr>
      <w:pStyle w:val="Footer"/>
      <w:jc w:val="right"/>
    </w:pPr>
    <w:r>
      <w:t xml:space="preserve"> Faculty Senate Executive Committee Minutes  – August 26, 2025 - </w:t>
    </w:r>
    <w:sdt>
      <w:sdtPr>
        <w:id w:val="770129524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 w:rsidR="00C454C0" w:rsidRPr="62BAAA26">
              <w:rPr>
                <w:b/>
                <w:bCs/>
                <w:noProof/>
              </w:rPr>
              <w:fldChar w:fldCharType="begin"/>
            </w:r>
            <w:r w:rsidR="00C454C0" w:rsidRPr="62BAAA26">
              <w:rPr>
                <w:b/>
                <w:bCs/>
              </w:rPr>
              <w:instrText xml:space="preserve"> PAGE </w:instrText>
            </w:r>
            <w:r w:rsidR="00C454C0" w:rsidRPr="62BAAA26">
              <w:rPr>
                <w:b/>
                <w:bCs/>
              </w:rPr>
              <w:fldChar w:fldCharType="separate"/>
            </w:r>
            <w:r w:rsidRPr="62BAAA26">
              <w:rPr>
                <w:b/>
                <w:bCs/>
                <w:noProof/>
              </w:rPr>
              <w:t>2</w:t>
            </w:r>
            <w:r w:rsidR="00C454C0" w:rsidRPr="62BAAA26">
              <w:rPr>
                <w:b/>
                <w:bCs/>
                <w:noProof/>
              </w:rPr>
              <w:fldChar w:fldCharType="end"/>
            </w:r>
            <w:r>
              <w:t xml:space="preserve"> of </w:t>
            </w:r>
            <w:r w:rsidR="00C454C0" w:rsidRPr="62BAAA26">
              <w:rPr>
                <w:b/>
                <w:bCs/>
                <w:noProof/>
              </w:rPr>
              <w:fldChar w:fldCharType="begin"/>
            </w:r>
            <w:r w:rsidR="00C454C0" w:rsidRPr="62BAAA26">
              <w:rPr>
                <w:b/>
                <w:bCs/>
              </w:rPr>
              <w:instrText xml:space="preserve"> NUMPAGES  </w:instrText>
            </w:r>
            <w:r w:rsidR="00C454C0" w:rsidRPr="62BAAA26">
              <w:rPr>
                <w:b/>
                <w:bCs/>
              </w:rPr>
              <w:fldChar w:fldCharType="separate"/>
            </w:r>
            <w:r w:rsidRPr="62BAAA26">
              <w:rPr>
                <w:b/>
                <w:bCs/>
                <w:noProof/>
              </w:rPr>
              <w:t>2</w:t>
            </w:r>
            <w:r w:rsidR="00C454C0" w:rsidRPr="62BAAA26">
              <w:rPr>
                <w:b/>
                <w:bCs/>
                <w:noProof/>
              </w:rPr>
              <w:fldChar w:fldCharType="end"/>
            </w:r>
          </w:sdtContent>
        </w:sdt>
      </w:sdtContent>
    </w:sdt>
  </w:p>
  <w:p w14:paraId="0FDEBB4A" w14:textId="1A5ACFF9" w:rsidR="00ED5B45" w:rsidRDefault="00ED5B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5E6EF" w14:textId="77777777" w:rsidR="00954F84" w:rsidRDefault="00954F84" w:rsidP="00ED5B45">
      <w:pPr>
        <w:spacing w:after="0" w:line="240" w:lineRule="auto"/>
      </w:pPr>
      <w:r>
        <w:separator/>
      </w:r>
    </w:p>
  </w:footnote>
  <w:footnote w:type="continuationSeparator" w:id="0">
    <w:p w14:paraId="6086CDE7" w14:textId="77777777" w:rsidR="00954F84" w:rsidRDefault="00954F84" w:rsidP="00ED5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95DEE"/>
    <w:multiLevelType w:val="hybridMultilevel"/>
    <w:tmpl w:val="731435EA"/>
    <w:lvl w:ilvl="0" w:tplc="F1F846A0">
      <w:start w:val="1"/>
      <w:numFmt w:val="decimal"/>
      <w:lvlText w:val="%1.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" w15:restartNumberingAfterBreak="0">
    <w:nsid w:val="44DF599B"/>
    <w:multiLevelType w:val="hybridMultilevel"/>
    <w:tmpl w:val="B226F962"/>
    <w:lvl w:ilvl="0" w:tplc="A60A58E6">
      <w:start w:val="1"/>
      <w:numFmt w:val="decimal"/>
      <w:lvlText w:val="%1)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D481A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5AE7A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42EEF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5E0A2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E8C27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9CF68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D0B86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2214A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520160"/>
    <w:multiLevelType w:val="hybridMultilevel"/>
    <w:tmpl w:val="22A44D76"/>
    <w:lvl w:ilvl="0" w:tplc="C422C318">
      <w:numFmt w:val="bullet"/>
      <w:lvlText w:val=""/>
      <w:lvlJc w:val="left"/>
      <w:pPr>
        <w:ind w:left="1082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3" w15:restartNumberingAfterBreak="0">
    <w:nsid w:val="77CE650B"/>
    <w:multiLevelType w:val="hybridMultilevel"/>
    <w:tmpl w:val="386E286A"/>
    <w:lvl w:ilvl="0" w:tplc="F1F846A0">
      <w:start w:val="1"/>
      <w:numFmt w:val="decimal"/>
      <w:lvlText w:val="%1.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841C88">
      <w:start w:val="1"/>
      <w:numFmt w:val="upperLetter"/>
      <w:lvlText w:val="%2.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8C13E2">
      <w:start w:val="1"/>
      <w:numFmt w:val="lowerRoman"/>
      <w:lvlText w:val="%3"/>
      <w:lvlJc w:val="left"/>
      <w:pPr>
        <w:ind w:left="1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820F1C">
      <w:start w:val="1"/>
      <w:numFmt w:val="decimal"/>
      <w:lvlText w:val="%4"/>
      <w:lvlJc w:val="left"/>
      <w:pPr>
        <w:ind w:left="2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8E9F80">
      <w:start w:val="1"/>
      <w:numFmt w:val="lowerLetter"/>
      <w:lvlText w:val="%5"/>
      <w:lvlJc w:val="left"/>
      <w:pPr>
        <w:ind w:left="2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16519E">
      <w:start w:val="1"/>
      <w:numFmt w:val="lowerRoman"/>
      <w:lvlText w:val="%6"/>
      <w:lvlJc w:val="left"/>
      <w:pPr>
        <w:ind w:left="3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D2BAB4">
      <w:start w:val="1"/>
      <w:numFmt w:val="decimal"/>
      <w:lvlText w:val="%7"/>
      <w:lvlJc w:val="left"/>
      <w:pPr>
        <w:ind w:left="4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42DDA4">
      <w:start w:val="1"/>
      <w:numFmt w:val="lowerLetter"/>
      <w:lvlText w:val="%8"/>
      <w:lvlJc w:val="left"/>
      <w:pPr>
        <w:ind w:left="5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76241C">
      <w:start w:val="1"/>
      <w:numFmt w:val="lowerRoman"/>
      <w:lvlText w:val="%9"/>
      <w:lvlJc w:val="left"/>
      <w:pPr>
        <w:ind w:left="5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A07124"/>
    <w:multiLevelType w:val="hybridMultilevel"/>
    <w:tmpl w:val="829C1A56"/>
    <w:lvl w:ilvl="0" w:tplc="F1F846A0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num w:numId="1" w16cid:durableId="1460227150">
    <w:abstractNumId w:val="3"/>
  </w:num>
  <w:num w:numId="2" w16cid:durableId="1865709477">
    <w:abstractNumId w:val="1"/>
  </w:num>
  <w:num w:numId="3" w16cid:durableId="1300383988">
    <w:abstractNumId w:val="0"/>
  </w:num>
  <w:num w:numId="4" w16cid:durableId="556673229">
    <w:abstractNumId w:val="4"/>
  </w:num>
  <w:num w:numId="5" w16cid:durableId="1975209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21E"/>
    <w:rsid w:val="000015B9"/>
    <w:rsid w:val="0000549F"/>
    <w:rsid w:val="000224F1"/>
    <w:rsid w:val="000259BC"/>
    <w:rsid w:val="000447D9"/>
    <w:rsid w:val="000868A5"/>
    <w:rsid w:val="00095925"/>
    <w:rsid w:val="00095B53"/>
    <w:rsid w:val="000A64C4"/>
    <w:rsid w:val="000B16DD"/>
    <w:rsid w:val="000B59C6"/>
    <w:rsid w:val="000B7D9E"/>
    <w:rsid w:val="000D00B9"/>
    <w:rsid w:val="000D1A6A"/>
    <w:rsid w:val="000D3D1F"/>
    <w:rsid w:val="000E4059"/>
    <w:rsid w:val="00132CDC"/>
    <w:rsid w:val="00142D9F"/>
    <w:rsid w:val="001579EA"/>
    <w:rsid w:val="00160DB8"/>
    <w:rsid w:val="001645E3"/>
    <w:rsid w:val="00172C90"/>
    <w:rsid w:val="001767CD"/>
    <w:rsid w:val="001772E4"/>
    <w:rsid w:val="00181D73"/>
    <w:rsid w:val="001C24AD"/>
    <w:rsid w:val="001C360D"/>
    <w:rsid w:val="001D3E05"/>
    <w:rsid w:val="001D41EC"/>
    <w:rsid w:val="001E1FED"/>
    <w:rsid w:val="0020124D"/>
    <w:rsid w:val="00207CAA"/>
    <w:rsid w:val="00227417"/>
    <w:rsid w:val="00231467"/>
    <w:rsid w:val="0023647E"/>
    <w:rsid w:val="00241BBE"/>
    <w:rsid w:val="00242241"/>
    <w:rsid w:val="00242DAC"/>
    <w:rsid w:val="00251CE2"/>
    <w:rsid w:val="002634B8"/>
    <w:rsid w:val="00271DB5"/>
    <w:rsid w:val="00294F78"/>
    <w:rsid w:val="002A0FB1"/>
    <w:rsid w:val="002C64D2"/>
    <w:rsid w:val="002F2544"/>
    <w:rsid w:val="0030117F"/>
    <w:rsid w:val="00302D84"/>
    <w:rsid w:val="00322145"/>
    <w:rsid w:val="00344DCA"/>
    <w:rsid w:val="0035543D"/>
    <w:rsid w:val="00357E8E"/>
    <w:rsid w:val="003918A5"/>
    <w:rsid w:val="00395013"/>
    <w:rsid w:val="003B4632"/>
    <w:rsid w:val="003C6C37"/>
    <w:rsid w:val="003D69E3"/>
    <w:rsid w:val="003D79E7"/>
    <w:rsid w:val="003E3703"/>
    <w:rsid w:val="003E70D7"/>
    <w:rsid w:val="003F0222"/>
    <w:rsid w:val="00414885"/>
    <w:rsid w:val="0042286A"/>
    <w:rsid w:val="00486F33"/>
    <w:rsid w:val="004979BF"/>
    <w:rsid w:val="004C1791"/>
    <w:rsid w:val="004D3F68"/>
    <w:rsid w:val="004F6A8E"/>
    <w:rsid w:val="00507FA2"/>
    <w:rsid w:val="00562D38"/>
    <w:rsid w:val="00576C51"/>
    <w:rsid w:val="0058441C"/>
    <w:rsid w:val="0059630D"/>
    <w:rsid w:val="005968D2"/>
    <w:rsid w:val="005A5717"/>
    <w:rsid w:val="005B0E5F"/>
    <w:rsid w:val="005B7846"/>
    <w:rsid w:val="005C3137"/>
    <w:rsid w:val="005C529B"/>
    <w:rsid w:val="005D1F00"/>
    <w:rsid w:val="005D71C0"/>
    <w:rsid w:val="005F1146"/>
    <w:rsid w:val="005F3122"/>
    <w:rsid w:val="00640540"/>
    <w:rsid w:val="006554A8"/>
    <w:rsid w:val="00667A7C"/>
    <w:rsid w:val="00672F21"/>
    <w:rsid w:val="0068157B"/>
    <w:rsid w:val="00683779"/>
    <w:rsid w:val="006863E6"/>
    <w:rsid w:val="00695028"/>
    <w:rsid w:val="006F1F82"/>
    <w:rsid w:val="00700940"/>
    <w:rsid w:val="007072FB"/>
    <w:rsid w:val="00737352"/>
    <w:rsid w:val="007603C1"/>
    <w:rsid w:val="00763FA8"/>
    <w:rsid w:val="007754AB"/>
    <w:rsid w:val="0077793B"/>
    <w:rsid w:val="007A2ED1"/>
    <w:rsid w:val="007B4679"/>
    <w:rsid w:val="007B7598"/>
    <w:rsid w:val="007F16D9"/>
    <w:rsid w:val="0082533B"/>
    <w:rsid w:val="00825546"/>
    <w:rsid w:val="00830B5A"/>
    <w:rsid w:val="00836D60"/>
    <w:rsid w:val="00842F7D"/>
    <w:rsid w:val="00843BCD"/>
    <w:rsid w:val="00862AA5"/>
    <w:rsid w:val="00870F0C"/>
    <w:rsid w:val="008807BF"/>
    <w:rsid w:val="00891B65"/>
    <w:rsid w:val="008A5CC8"/>
    <w:rsid w:val="008B04FF"/>
    <w:rsid w:val="008B3614"/>
    <w:rsid w:val="008D4105"/>
    <w:rsid w:val="00902C0A"/>
    <w:rsid w:val="00935D52"/>
    <w:rsid w:val="00946054"/>
    <w:rsid w:val="00954F84"/>
    <w:rsid w:val="009566C5"/>
    <w:rsid w:val="0098383A"/>
    <w:rsid w:val="009A1F78"/>
    <w:rsid w:val="009A2F06"/>
    <w:rsid w:val="009B0D8E"/>
    <w:rsid w:val="009C6519"/>
    <w:rsid w:val="009E14F8"/>
    <w:rsid w:val="009F674E"/>
    <w:rsid w:val="00A02B1E"/>
    <w:rsid w:val="00A06E95"/>
    <w:rsid w:val="00A116E3"/>
    <w:rsid w:val="00A24771"/>
    <w:rsid w:val="00A26C1C"/>
    <w:rsid w:val="00A30251"/>
    <w:rsid w:val="00A42A25"/>
    <w:rsid w:val="00A549CF"/>
    <w:rsid w:val="00A766F3"/>
    <w:rsid w:val="00A80B4B"/>
    <w:rsid w:val="00A96F5B"/>
    <w:rsid w:val="00AD7DA7"/>
    <w:rsid w:val="00AE1C17"/>
    <w:rsid w:val="00AE5AA8"/>
    <w:rsid w:val="00AE6190"/>
    <w:rsid w:val="00AF2992"/>
    <w:rsid w:val="00B04F57"/>
    <w:rsid w:val="00B123C1"/>
    <w:rsid w:val="00B16EDC"/>
    <w:rsid w:val="00B25E39"/>
    <w:rsid w:val="00B31580"/>
    <w:rsid w:val="00B37066"/>
    <w:rsid w:val="00B52BAF"/>
    <w:rsid w:val="00B64DFC"/>
    <w:rsid w:val="00B66DF1"/>
    <w:rsid w:val="00B924E4"/>
    <w:rsid w:val="00B95086"/>
    <w:rsid w:val="00BB1484"/>
    <w:rsid w:val="00BB3F07"/>
    <w:rsid w:val="00BD021E"/>
    <w:rsid w:val="00BE7E79"/>
    <w:rsid w:val="00BF69E3"/>
    <w:rsid w:val="00C454C0"/>
    <w:rsid w:val="00C52CF2"/>
    <w:rsid w:val="00C757E2"/>
    <w:rsid w:val="00C83239"/>
    <w:rsid w:val="00C84162"/>
    <w:rsid w:val="00C865AD"/>
    <w:rsid w:val="00CC03DC"/>
    <w:rsid w:val="00D12763"/>
    <w:rsid w:val="00D23757"/>
    <w:rsid w:val="00D307A5"/>
    <w:rsid w:val="00D32409"/>
    <w:rsid w:val="00D4483B"/>
    <w:rsid w:val="00D4509B"/>
    <w:rsid w:val="00D51D3D"/>
    <w:rsid w:val="00D6469B"/>
    <w:rsid w:val="00D74CD8"/>
    <w:rsid w:val="00DC74B7"/>
    <w:rsid w:val="00DF35E2"/>
    <w:rsid w:val="00DF5A96"/>
    <w:rsid w:val="00E10D16"/>
    <w:rsid w:val="00E40569"/>
    <w:rsid w:val="00E41F09"/>
    <w:rsid w:val="00E473BD"/>
    <w:rsid w:val="00E53044"/>
    <w:rsid w:val="00E53820"/>
    <w:rsid w:val="00E65620"/>
    <w:rsid w:val="00E8624F"/>
    <w:rsid w:val="00EA3413"/>
    <w:rsid w:val="00EB2D97"/>
    <w:rsid w:val="00EB3703"/>
    <w:rsid w:val="00EC2778"/>
    <w:rsid w:val="00ED5B45"/>
    <w:rsid w:val="00ED63C4"/>
    <w:rsid w:val="00ED7426"/>
    <w:rsid w:val="00F05F33"/>
    <w:rsid w:val="00F44ACF"/>
    <w:rsid w:val="00F715E9"/>
    <w:rsid w:val="00F71E12"/>
    <w:rsid w:val="00F77AD2"/>
    <w:rsid w:val="00F80437"/>
    <w:rsid w:val="00F82A93"/>
    <w:rsid w:val="00FA426D"/>
    <w:rsid w:val="00FD0F65"/>
    <w:rsid w:val="00FF2525"/>
    <w:rsid w:val="00FF6A84"/>
    <w:rsid w:val="01E56FD4"/>
    <w:rsid w:val="01E9B34F"/>
    <w:rsid w:val="021F727D"/>
    <w:rsid w:val="02B2C299"/>
    <w:rsid w:val="0324394F"/>
    <w:rsid w:val="041AA9F9"/>
    <w:rsid w:val="04722F54"/>
    <w:rsid w:val="06AB8DB4"/>
    <w:rsid w:val="0743711F"/>
    <w:rsid w:val="079BD5B9"/>
    <w:rsid w:val="07B850E2"/>
    <w:rsid w:val="07CAD28E"/>
    <w:rsid w:val="0843BB05"/>
    <w:rsid w:val="08C9F4DC"/>
    <w:rsid w:val="0A6D32FB"/>
    <w:rsid w:val="0BAE9927"/>
    <w:rsid w:val="0C1F6F36"/>
    <w:rsid w:val="0C207D8D"/>
    <w:rsid w:val="0CA16886"/>
    <w:rsid w:val="0D404A29"/>
    <w:rsid w:val="0D78A9CC"/>
    <w:rsid w:val="10313AB6"/>
    <w:rsid w:val="10E6D77F"/>
    <w:rsid w:val="1133D1AE"/>
    <w:rsid w:val="116EACE8"/>
    <w:rsid w:val="11A1C1AC"/>
    <w:rsid w:val="12813385"/>
    <w:rsid w:val="12EAA2E0"/>
    <w:rsid w:val="13A6D5A8"/>
    <w:rsid w:val="13D74562"/>
    <w:rsid w:val="149856D3"/>
    <w:rsid w:val="14CEA52D"/>
    <w:rsid w:val="15D7D457"/>
    <w:rsid w:val="16333601"/>
    <w:rsid w:val="16EA0341"/>
    <w:rsid w:val="17AFFF0F"/>
    <w:rsid w:val="182763F4"/>
    <w:rsid w:val="18C8CC70"/>
    <w:rsid w:val="1A4A40B0"/>
    <w:rsid w:val="1B1EA1AC"/>
    <w:rsid w:val="1B32BFB3"/>
    <w:rsid w:val="1C3227A2"/>
    <w:rsid w:val="1CBDD4DB"/>
    <w:rsid w:val="1DC287E2"/>
    <w:rsid w:val="1EC68BD0"/>
    <w:rsid w:val="1ECF1AFF"/>
    <w:rsid w:val="1F38CE6F"/>
    <w:rsid w:val="1F72F0DF"/>
    <w:rsid w:val="201E2AA5"/>
    <w:rsid w:val="21A6941B"/>
    <w:rsid w:val="224B251B"/>
    <w:rsid w:val="22778616"/>
    <w:rsid w:val="22907546"/>
    <w:rsid w:val="22EFB950"/>
    <w:rsid w:val="23349BCB"/>
    <w:rsid w:val="23551943"/>
    <w:rsid w:val="2356B90F"/>
    <w:rsid w:val="24180FBB"/>
    <w:rsid w:val="246493C4"/>
    <w:rsid w:val="24CACFA2"/>
    <w:rsid w:val="257DE9B2"/>
    <w:rsid w:val="25ED4033"/>
    <w:rsid w:val="269A2D06"/>
    <w:rsid w:val="26ED4D82"/>
    <w:rsid w:val="27A4D6D3"/>
    <w:rsid w:val="27C3CBB4"/>
    <w:rsid w:val="2803980F"/>
    <w:rsid w:val="299C99B8"/>
    <w:rsid w:val="2A595757"/>
    <w:rsid w:val="2A9DA097"/>
    <w:rsid w:val="2B016BB5"/>
    <w:rsid w:val="2B94264E"/>
    <w:rsid w:val="2BA5FF8A"/>
    <w:rsid w:val="2BC710FD"/>
    <w:rsid w:val="2BE4A3A4"/>
    <w:rsid w:val="2C5EEFE1"/>
    <w:rsid w:val="2C6D932B"/>
    <w:rsid w:val="2CFBD518"/>
    <w:rsid w:val="2D2C3144"/>
    <w:rsid w:val="2E32F347"/>
    <w:rsid w:val="2E794286"/>
    <w:rsid w:val="2F4DA9DB"/>
    <w:rsid w:val="2FB1EE09"/>
    <w:rsid w:val="30169EEC"/>
    <w:rsid w:val="3046D35D"/>
    <w:rsid w:val="30FAA9AB"/>
    <w:rsid w:val="313FBBDD"/>
    <w:rsid w:val="3141EA84"/>
    <w:rsid w:val="31913A47"/>
    <w:rsid w:val="31BB7363"/>
    <w:rsid w:val="31EEEE01"/>
    <w:rsid w:val="321B024D"/>
    <w:rsid w:val="33580966"/>
    <w:rsid w:val="33A74F90"/>
    <w:rsid w:val="33EFD155"/>
    <w:rsid w:val="3406C8CD"/>
    <w:rsid w:val="341C5A20"/>
    <w:rsid w:val="34A2D726"/>
    <w:rsid w:val="3513119F"/>
    <w:rsid w:val="355DD212"/>
    <w:rsid w:val="35CD3CBA"/>
    <w:rsid w:val="36CC6DDC"/>
    <w:rsid w:val="37B5C092"/>
    <w:rsid w:val="3889C278"/>
    <w:rsid w:val="39681A7D"/>
    <w:rsid w:val="3A656CE3"/>
    <w:rsid w:val="3C745236"/>
    <w:rsid w:val="3C9C5E65"/>
    <w:rsid w:val="3C9EE0A1"/>
    <w:rsid w:val="3CCE6DE0"/>
    <w:rsid w:val="3CDBA4E3"/>
    <w:rsid w:val="3D793D6B"/>
    <w:rsid w:val="3DB75C8B"/>
    <w:rsid w:val="3E32EAFC"/>
    <w:rsid w:val="3E7583CF"/>
    <w:rsid w:val="3EDB0370"/>
    <w:rsid w:val="3F44CA0F"/>
    <w:rsid w:val="40A9E46D"/>
    <w:rsid w:val="40FC9317"/>
    <w:rsid w:val="41B3FE1F"/>
    <w:rsid w:val="41F27444"/>
    <w:rsid w:val="42C98A6C"/>
    <w:rsid w:val="4311200B"/>
    <w:rsid w:val="432AD7EB"/>
    <w:rsid w:val="4355F02F"/>
    <w:rsid w:val="439D306F"/>
    <w:rsid w:val="43B6C70F"/>
    <w:rsid w:val="43D20C2B"/>
    <w:rsid w:val="441C3E86"/>
    <w:rsid w:val="44AE20EC"/>
    <w:rsid w:val="45BD4587"/>
    <w:rsid w:val="46671217"/>
    <w:rsid w:val="482FF98A"/>
    <w:rsid w:val="48FE7305"/>
    <w:rsid w:val="4916BE5A"/>
    <w:rsid w:val="493473C5"/>
    <w:rsid w:val="49D18A2C"/>
    <w:rsid w:val="4A14BF02"/>
    <w:rsid w:val="4A3A18E9"/>
    <w:rsid w:val="4A3C37D7"/>
    <w:rsid w:val="4A4D856D"/>
    <w:rsid w:val="4A5011B5"/>
    <w:rsid w:val="4BF24FAC"/>
    <w:rsid w:val="4BFC30C3"/>
    <w:rsid w:val="4C415637"/>
    <w:rsid w:val="4C656BC8"/>
    <w:rsid w:val="4CBBD41A"/>
    <w:rsid w:val="4D1A7E9B"/>
    <w:rsid w:val="4D6E7FCF"/>
    <w:rsid w:val="4DAE978E"/>
    <w:rsid w:val="4E210EDD"/>
    <w:rsid w:val="4E48C575"/>
    <w:rsid w:val="4F2AD574"/>
    <w:rsid w:val="4FBCCADB"/>
    <w:rsid w:val="5044F5A2"/>
    <w:rsid w:val="51CED944"/>
    <w:rsid w:val="51D12A69"/>
    <w:rsid w:val="521320F0"/>
    <w:rsid w:val="52B23CA5"/>
    <w:rsid w:val="52F23FE4"/>
    <w:rsid w:val="531E7948"/>
    <w:rsid w:val="5580643D"/>
    <w:rsid w:val="56575D7C"/>
    <w:rsid w:val="5705504D"/>
    <w:rsid w:val="58565068"/>
    <w:rsid w:val="58CAC8D7"/>
    <w:rsid w:val="590AD0B8"/>
    <w:rsid w:val="592FF6BC"/>
    <w:rsid w:val="5981395F"/>
    <w:rsid w:val="5A29EC6F"/>
    <w:rsid w:val="5AED51F2"/>
    <w:rsid w:val="5B6E3CE8"/>
    <w:rsid w:val="5C41A268"/>
    <w:rsid w:val="5C7410CA"/>
    <w:rsid w:val="5CAD19D0"/>
    <w:rsid w:val="5CD0162E"/>
    <w:rsid w:val="5CD59D23"/>
    <w:rsid w:val="5EF36653"/>
    <w:rsid w:val="5EFB8B85"/>
    <w:rsid w:val="5F3C03C3"/>
    <w:rsid w:val="61F33534"/>
    <w:rsid w:val="6213AF19"/>
    <w:rsid w:val="62BAAA26"/>
    <w:rsid w:val="62EECE03"/>
    <w:rsid w:val="64C75EC1"/>
    <w:rsid w:val="64D3B1BF"/>
    <w:rsid w:val="66B68743"/>
    <w:rsid w:val="6734C1F2"/>
    <w:rsid w:val="67B5C0B5"/>
    <w:rsid w:val="682DA938"/>
    <w:rsid w:val="698F2F44"/>
    <w:rsid w:val="69AD7910"/>
    <w:rsid w:val="6A91EF81"/>
    <w:rsid w:val="6B291DF4"/>
    <w:rsid w:val="6B5EDCC8"/>
    <w:rsid w:val="6B77F9EC"/>
    <w:rsid w:val="6C1EB354"/>
    <w:rsid w:val="6F85B386"/>
    <w:rsid w:val="70F3A220"/>
    <w:rsid w:val="717AFD5A"/>
    <w:rsid w:val="71E26413"/>
    <w:rsid w:val="72307987"/>
    <w:rsid w:val="723D8E87"/>
    <w:rsid w:val="74CB671B"/>
    <w:rsid w:val="753B62C4"/>
    <w:rsid w:val="76954741"/>
    <w:rsid w:val="76C28F2B"/>
    <w:rsid w:val="7765672F"/>
    <w:rsid w:val="778BA76E"/>
    <w:rsid w:val="78A64911"/>
    <w:rsid w:val="78B071EE"/>
    <w:rsid w:val="78B2FBE3"/>
    <w:rsid w:val="79108976"/>
    <w:rsid w:val="79316163"/>
    <w:rsid w:val="7987942C"/>
    <w:rsid w:val="7A2168A1"/>
    <w:rsid w:val="7A3FF682"/>
    <w:rsid w:val="7A487938"/>
    <w:rsid w:val="7BB9F7E8"/>
    <w:rsid w:val="7C1B5B71"/>
    <w:rsid w:val="7D74CF90"/>
    <w:rsid w:val="7E229A80"/>
    <w:rsid w:val="7E45DB9C"/>
    <w:rsid w:val="7F1B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546A9"/>
  <w15:docId w15:val="{E7D893DA-E452-4F56-BFCE-645633E5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447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B4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D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B45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7F1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6D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92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4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4E4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4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4E4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kstate.curriculog.com/" TargetMode="External"/><Relationship Id="rId18" Type="http://schemas.openxmlformats.org/officeDocument/2006/relationships/hyperlink" Target="https://kstate.curriculog.com/" TargetMode="External"/><Relationship Id="rId26" Type="http://schemas.openxmlformats.org/officeDocument/2006/relationships/hyperlink" Target="https://kstate.curriculog.com/agenda:2792for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kstate.curriculog.com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kstate.curriculog.com/" TargetMode="External"/><Relationship Id="rId17" Type="http://schemas.openxmlformats.org/officeDocument/2006/relationships/hyperlink" Target="http://www.k-state.edu/curriculog/training/view/index.html" TargetMode="External"/><Relationship Id="rId25" Type="http://schemas.openxmlformats.org/officeDocument/2006/relationships/hyperlink" Target="http://www.k-state.edu/curriculog/training/view/index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kstate.curriculog.com/" TargetMode="External"/><Relationship Id="rId20" Type="http://schemas.openxmlformats.org/officeDocument/2006/relationships/hyperlink" Target="https://kstate.curriculog.com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state.curriculog.com/" TargetMode="External"/><Relationship Id="rId24" Type="http://schemas.openxmlformats.org/officeDocument/2006/relationships/hyperlink" Target="https://kstate.curriculog.co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kstate.curriculog.com/" TargetMode="External"/><Relationship Id="rId23" Type="http://schemas.openxmlformats.org/officeDocument/2006/relationships/hyperlink" Target="https://kstate.curriculog.com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kstate.curriculog.com/" TargetMode="External"/><Relationship Id="rId19" Type="http://schemas.openxmlformats.org/officeDocument/2006/relationships/hyperlink" Target="https://kstate.curriculog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state.curriculog.com/" TargetMode="External"/><Relationship Id="rId22" Type="http://schemas.openxmlformats.org/officeDocument/2006/relationships/hyperlink" Target="https://kstate.curriculog.com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e37d42-e6ba-4510-8b83-359180d4dfe4" xsi:nil="true"/>
    <lcf76f155ced4ddcb4097134ff3c332f xmlns="0940bdc9-2048-4e72-a2db-2b11c0f1f6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C8DBADEA5F443A0D2EAF140429EF0" ma:contentTypeVersion="13" ma:contentTypeDescription="Create a new document." ma:contentTypeScope="" ma:versionID="664a178cde88053b1a946adeaf9fb75d">
  <xsd:schema xmlns:xsd="http://www.w3.org/2001/XMLSchema" xmlns:xs="http://www.w3.org/2001/XMLSchema" xmlns:p="http://schemas.microsoft.com/office/2006/metadata/properties" xmlns:ns2="0940bdc9-2048-4e72-a2db-2b11c0f1f665" xmlns:ns3="bae37d42-e6ba-4510-8b83-359180d4dfe4" targetNamespace="http://schemas.microsoft.com/office/2006/metadata/properties" ma:root="true" ma:fieldsID="da8505703a869b9d627274c33b009629" ns2:_="" ns3:_="">
    <xsd:import namespace="0940bdc9-2048-4e72-a2db-2b11c0f1f665"/>
    <xsd:import namespace="bae37d42-e6ba-4510-8b83-359180d4df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0bdc9-2048-4e72-a2db-2b11c0f1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37d42-e6ba-4510-8b83-359180d4df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b5b877-5396-4c8a-b2f4-afb654ffec71}" ma:internalName="TaxCatchAll" ma:showField="CatchAllData" ma:web="bae37d42-e6ba-4510-8b83-359180d4df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AFF5B-D1A3-4C1C-9DD8-878F6442269C}">
  <ds:schemaRefs>
    <ds:schemaRef ds:uri="http://schemas.microsoft.com/office/2006/metadata/properties"/>
    <ds:schemaRef ds:uri="http://schemas.microsoft.com/office/infopath/2007/PartnerControls"/>
    <ds:schemaRef ds:uri="bae37d42-e6ba-4510-8b83-359180d4dfe4"/>
    <ds:schemaRef ds:uri="0940bdc9-2048-4e72-a2db-2b11c0f1f665"/>
  </ds:schemaRefs>
</ds:datastoreItem>
</file>

<file path=customXml/itemProps2.xml><?xml version="1.0" encoding="utf-8"?>
<ds:datastoreItem xmlns:ds="http://schemas.openxmlformats.org/officeDocument/2006/customXml" ds:itemID="{0BCD5901-4DA9-477D-AB97-D738DF133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625C8B-7387-4425-BC74-44494D489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0bdc9-2048-4e72-a2db-2b11c0f1f665"/>
    <ds:schemaRef ds:uri="bae37d42-e6ba-4510-8b83-359180d4d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1061</Words>
  <Characters>6131</Characters>
  <Application>Microsoft Office Word</Application>
  <DocSecurity>8</DocSecurity>
  <Lines>148</Lines>
  <Paragraphs>105</Paragraphs>
  <ScaleCrop>false</ScaleCrop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cp:lastModifiedBy>Susanne Renberg</cp:lastModifiedBy>
  <cp:revision>110</cp:revision>
  <cp:lastPrinted>2025-08-25T21:16:00Z</cp:lastPrinted>
  <dcterms:created xsi:type="dcterms:W3CDTF">2025-08-26T20:30:00Z</dcterms:created>
  <dcterms:modified xsi:type="dcterms:W3CDTF">2025-10-28T15:52:00Z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0x0101002D2C8DBADEA5F443A0D2EAF140429EF0</vt:lpwstr>
  </property>
</Properties>
</file>