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E24" w14:textId="77777777" w:rsidR="00BD021E" w:rsidRDefault="004C1791">
      <w:pPr>
        <w:spacing w:after="0" w:line="259" w:lineRule="auto"/>
        <w:ind w:left="108" w:right="2"/>
        <w:jc w:val="center"/>
      </w:pPr>
      <w:r>
        <w:rPr>
          <w:b/>
          <w:sz w:val="26"/>
        </w:rPr>
        <w:t xml:space="preserve">AGENDA </w:t>
      </w:r>
    </w:p>
    <w:p w14:paraId="68642838" w14:textId="77777777" w:rsidR="00BD021E" w:rsidRDefault="004C1791">
      <w:pPr>
        <w:spacing w:after="0" w:line="259" w:lineRule="auto"/>
        <w:ind w:left="108"/>
        <w:jc w:val="center"/>
      </w:pPr>
      <w:r>
        <w:rPr>
          <w:b/>
          <w:sz w:val="26"/>
        </w:rPr>
        <w:t xml:space="preserve">Faculty Senate Executive Committee </w:t>
      </w:r>
    </w:p>
    <w:p w14:paraId="6567CE93" w14:textId="1E7F549C" w:rsidR="00BD021E" w:rsidRDefault="004C1791">
      <w:pPr>
        <w:spacing w:after="0" w:line="259" w:lineRule="auto"/>
        <w:ind w:left="108" w:right="1"/>
        <w:jc w:val="center"/>
      </w:pPr>
      <w:r>
        <w:rPr>
          <w:b/>
          <w:sz w:val="26"/>
        </w:rPr>
        <w:t>Tuesday, August 2</w:t>
      </w:r>
      <w:r w:rsidR="00842F7D">
        <w:rPr>
          <w:b/>
          <w:sz w:val="26"/>
        </w:rPr>
        <w:t>6</w:t>
      </w:r>
      <w:r>
        <w:rPr>
          <w:b/>
          <w:sz w:val="26"/>
        </w:rPr>
        <w:t>, 202</w:t>
      </w:r>
      <w:r w:rsidR="00842F7D">
        <w:rPr>
          <w:b/>
          <w:sz w:val="26"/>
        </w:rPr>
        <w:t>5</w:t>
      </w:r>
      <w:r>
        <w:rPr>
          <w:b/>
          <w:sz w:val="26"/>
        </w:rPr>
        <w:t xml:space="preserve">, 3:30 pm </w:t>
      </w:r>
    </w:p>
    <w:p w14:paraId="187F2E88" w14:textId="1EB3A733" w:rsidR="00BD021E" w:rsidRDefault="004C1791" w:rsidP="00D4483B">
      <w:pPr>
        <w:spacing w:after="0" w:line="259" w:lineRule="auto"/>
        <w:ind w:left="108" w:right="4"/>
        <w:jc w:val="center"/>
      </w:pPr>
      <w:r>
        <w:rPr>
          <w:b/>
          <w:sz w:val="26"/>
        </w:rPr>
        <w:t xml:space="preserve">Business Building 4061 </w:t>
      </w:r>
    </w:p>
    <w:p w14:paraId="51DEF53A" w14:textId="77777777" w:rsidR="00D4483B" w:rsidRDefault="00D4483B" w:rsidP="00D4483B">
      <w:pPr>
        <w:spacing w:after="0" w:line="259" w:lineRule="auto"/>
        <w:ind w:left="108" w:right="4"/>
        <w:jc w:val="center"/>
      </w:pPr>
    </w:p>
    <w:p w14:paraId="6228E93A" w14:textId="581DB450" w:rsidR="00BD021E" w:rsidRDefault="004C1791">
      <w:pPr>
        <w:numPr>
          <w:ilvl w:val="0"/>
          <w:numId w:val="1"/>
        </w:numPr>
        <w:spacing w:after="270"/>
        <w:ind w:hanging="363"/>
      </w:pPr>
      <w:r>
        <w:t>Call to Order and Land Acknowledgment (</w:t>
      </w:r>
      <w:r w:rsidR="00AD7DA7">
        <w:t>Sara Luly</w:t>
      </w:r>
      <w:r>
        <w:t>)</w:t>
      </w:r>
    </w:p>
    <w:p w14:paraId="56883D65" w14:textId="5A28859A" w:rsidR="00BD021E" w:rsidRDefault="004C1791">
      <w:pPr>
        <w:numPr>
          <w:ilvl w:val="0"/>
          <w:numId w:val="1"/>
        </w:numPr>
        <w:spacing w:after="257"/>
        <w:ind w:hanging="363"/>
      </w:pPr>
      <w:r>
        <w:t>Introductions as needed (3:31-3:3</w:t>
      </w:r>
      <w:r w:rsidR="00B16EDC">
        <w:t>3</w:t>
      </w:r>
      <w:r>
        <w:t>)</w:t>
      </w:r>
    </w:p>
    <w:p w14:paraId="43A8380A" w14:textId="5D7B31F9" w:rsidR="00BD021E" w:rsidRDefault="004C1791">
      <w:pPr>
        <w:numPr>
          <w:ilvl w:val="0"/>
          <w:numId w:val="1"/>
        </w:numPr>
        <w:spacing w:after="286"/>
        <w:ind w:hanging="363"/>
      </w:pPr>
      <w:r>
        <w:t xml:space="preserve">Approval of </w:t>
      </w:r>
      <w:r w:rsidRPr="0077793B">
        <w:t>May 2</w:t>
      </w:r>
      <w:r w:rsidR="005C529B" w:rsidRPr="0077793B">
        <w:t>7</w:t>
      </w:r>
      <w:r w:rsidRPr="0077793B">
        <w:rPr>
          <w:vertAlign w:val="superscript"/>
        </w:rPr>
        <w:t>th</w:t>
      </w:r>
      <w:r>
        <w:t xml:space="preserve"> Executive Committee minutes (3:3</w:t>
      </w:r>
      <w:r w:rsidR="00B16EDC">
        <w:t>4</w:t>
      </w:r>
      <w:r>
        <w:t>-3:3</w:t>
      </w:r>
      <w:r w:rsidR="00B16EDC">
        <w:t>5</w:t>
      </w:r>
      <w:r>
        <w:t>)</w:t>
      </w:r>
    </w:p>
    <w:p w14:paraId="60B121CD" w14:textId="4D8BB6DC" w:rsidR="00BD021E" w:rsidRDefault="004C1791">
      <w:pPr>
        <w:numPr>
          <w:ilvl w:val="0"/>
          <w:numId w:val="1"/>
        </w:numPr>
        <w:ind w:hanging="363"/>
      </w:pPr>
      <w:r>
        <w:t>Report</w:t>
      </w:r>
      <w:r w:rsidR="0082533B">
        <w:t>s</w:t>
      </w:r>
      <w:r>
        <w:t xml:space="preserve"> from Standing Committees, Graduate Student Council, and Senates (</w:t>
      </w:r>
      <w:r w:rsidR="00B16EDC">
        <w:t>3:36-</w:t>
      </w:r>
      <w:r>
        <w:t>4:0</w:t>
      </w:r>
      <w:r w:rsidR="003B4632">
        <w:t>6</w:t>
      </w:r>
      <w:r>
        <w:t>)</w:t>
      </w:r>
    </w:p>
    <w:p w14:paraId="066A98AE" w14:textId="1A315630" w:rsidR="00BD021E" w:rsidRDefault="004C1791">
      <w:pPr>
        <w:numPr>
          <w:ilvl w:val="1"/>
          <w:numId w:val="1"/>
        </w:numPr>
        <w:ind w:hanging="367"/>
      </w:pPr>
      <w:r>
        <w:t>Academic Affairs – Joann Kouba</w:t>
      </w:r>
    </w:p>
    <w:p w14:paraId="42701192" w14:textId="0429BC69" w:rsidR="00BD021E" w:rsidRDefault="004C1791">
      <w:pPr>
        <w:ind w:left="732"/>
      </w:pPr>
      <w:r>
        <w:rPr>
          <w:rFonts w:ascii="Segoe UI Symbol" w:eastAsia="Segoe UI Symbol" w:hAnsi="Segoe UI Symbol" w:cs="Segoe UI Symbol"/>
        </w:rPr>
        <w:t xml:space="preserve">• </w:t>
      </w:r>
      <w:r>
        <w:t xml:space="preserve">Proposed consent agenda items </w:t>
      </w:r>
    </w:p>
    <w:p w14:paraId="605ED704" w14:textId="66D89E5B" w:rsidR="00BD021E" w:rsidRDefault="004C1791">
      <w:pPr>
        <w:numPr>
          <w:ilvl w:val="1"/>
          <w:numId w:val="1"/>
        </w:numPr>
        <w:ind w:hanging="367"/>
      </w:pPr>
      <w:r>
        <w:t>Faculty Affairs –</w:t>
      </w:r>
      <w:r w:rsidR="00241BBE">
        <w:t xml:space="preserve"> </w:t>
      </w:r>
      <w:r>
        <w:t>Brandon Savage</w:t>
      </w:r>
      <w:r w:rsidR="00241BBE">
        <w:t>/Amir Bahadori</w:t>
      </w:r>
    </w:p>
    <w:p w14:paraId="316BB182" w14:textId="144C1BE2" w:rsidR="00BD021E" w:rsidRDefault="004C1791">
      <w:pPr>
        <w:numPr>
          <w:ilvl w:val="1"/>
          <w:numId w:val="1"/>
        </w:numPr>
        <w:ind w:hanging="367"/>
      </w:pPr>
      <w:r>
        <w:t xml:space="preserve">Graduate Student Council – </w:t>
      </w:r>
      <w:r w:rsidR="003D69E3">
        <w:t>Aditya Jha</w:t>
      </w:r>
    </w:p>
    <w:p w14:paraId="0B85A823" w14:textId="4FE3FEF7" w:rsidR="00BD021E" w:rsidRDefault="004C1791">
      <w:pPr>
        <w:numPr>
          <w:ilvl w:val="1"/>
          <w:numId w:val="1"/>
        </w:numPr>
        <w:ind w:hanging="367"/>
      </w:pPr>
      <w:r>
        <w:t>J</w:t>
      </w:r>
      <w:r w:rsidR="00241BBE">
        <w:t>EDAII</w:t>
      </w:r>
      <w:r w:rsidR="000868A5">
        <w:t xml:space="preserve"> </w:t>
      </w:r>
      <w:r w:rsidR="00241BBE">
        <w:t>/</w:t>
      </w:r>
      <w:r>
        <w:t xml:space="preserve"> </w:t>
      </w:r>
      <w:r w:rsidR="00E10D16">
        <w:t xml:space="preserve">AWFS </w:t>
      </w:r>
      <w:r>
        <w:t>– Graciela Berumen/Gwen Sibley</w:t>
      </w:r>
    </w:p>
    <w:p w14:paraId="21900D60" w14:textId="300577C2" w:rsidR="00BD021E" w:rsidRDefault="004C1791">
      <w:pPr>
        <w:numPr>
          <w:ilvl w:val="1"/>
          <w:numId w:val="1"/>
        </w:numPr>
        <w:ind w:hanging="367"/>
      </w:pPr>
      <w:r>
        <w:t>Professional Staff Affairs –Linda Craghead</w:t>
      </w:r>
      <w:r w:rsidR="000224F1">
        <w:t>/Gina Nixon</w:t>
      </w:r>
    </w:p>
    <w:p w14:paraId="2E5DDA5E" w14:textId="3CCBC98A" w:rsidR="00BD021E" w:rsidRDefault="004C1791">
      <w:pPr>
        <w:numPr>
          <w:ilvl w:val="1"/>
          <w:numId w:val="1"/>
        </w:numPr>
        <w:ind w:hanging="367"/>
      </w:pPr>
      <w:r>
        <w:t xml:space="preserve">Student Senate – </w:t>
      </w:r>
      <w:r w:rsidR="00700940">
        <w:t>Evelynn Ediger</w:t>
      </w:r>
    </w:p>
    <w:p w14:paraId="618F0E5B" w14:textId="284C93D7" w:rsidR="00BD021E" w:rsidRDefault="004C1791">
      <w:pPr>
        <w:numPr>
          <w:ilvl w:val="1"/>
          <w:numId w:val="1"/>
        </w:numPr>
        <w:ind w:hanging="367"/>
      </w:pPr>
      <w:r>
        <w:t>Technology – Phil Vardiman</w:t>
      </w:r>
      <w:r w:rsidR="005A5717">
        <w:t>/Brad Cunningham</w:t>
      </w:r>
    </w:p>
    <w:p w14:paraId="48269A77" w14:textId="58C3B13B" w:rsidR="00BD021E" w:rsidRDefault="004C1791">
      <w:pPr>
        <w:numPr>
          <w:ilvl w:val="1"/>
          <w:numId w:val="1"/>
        </w:numPr>
        <w:ind w:hanging="367"/>
      </w:pPr>
      <w:r>
        <w:t>University Planning –</w:t>
      </w:r>
      <w:r w:rsidR="005A5717">
        <w:t xml:space="preserve"> </w:t>
      </w:r>
      <w:r>
        <w:t>Kimberly Kramer</w:t>
      </w:r>
    </w:p>
    <w:p w14:paraId="0C00A62B" w14:textId="15010C5A" w:rsidR="00BD021E" w:rsidRDefault="004C1791">
      <w:pPr>
        <w:numPr>
          <w:ilvl w:val="1"/>
          <w:numId w:val="1"/>
        </w:numPr>
        <w:spacing w:after="270"/>
        <w:ind w:hanging="367"/>
      </w:pPr>
      <w:r>
        <w:t xml:space="preserve">University Support Staff Senate – </w:t>
      </w:r>
      <w:r w:rsidR="005A5717">
        <w:t xml:space="preserve">Thomas Fish </w:t>
      </w:r>
    </w:p>
    <w:p w14:paraId="62EACA79" w14:textId="42218297" w:rsidR="00946054" w:rsidRDefault="00294F78" w:rsidP="00946054">
      <w:pPr>
        <w:numPr>
          <w:ilvl w:val="0"/>
          <w:numId w:val="1"/>
        </w:numPr>
        <w:spacing w:after="270"/>
        <w:ind w:hanging="367"/>
      </w:pPr>
      <w:r>
        <w:t xml:space="preserve">Follow-up </w:t>
      </w:r>
      <w:r w:rsidR="009A1F78">
        <w:t xml:space="preserve">Report </w:t>
      </w:r>
      <w:r>
        <w:t xml:space="preserve">on </w:t>
      </w:r>
      <w:r w:rsidR="00825546">
        <w:t xml:space="preserve">Administration Data Set </w:t>
      </w:r>
      <w:r>
        <w:t>- Julia Keen</w:t>
      </w:r>
      <w:r w:rsidR="00825546">
        <w:t xml:space="preserve"> – </w:t>
      </w:r>
      <w:r w:rsidR="00825546" w:rsidRPr="005D1F00">
        <w:rPr>
          <w:b/>
          <w:bCs/>
        </w:rPr>
        <w:t xml:space="preserve">Attachment </w:t>
      </w:r>
      <w:r w:rsidR="00E53820" w:rsidRPr="005D1F00">
        <w:rPr>
          <w:b/>
          <w:bCs/>
        </w:rPr>
        <w:t>1</w:t>
      </w:r>
      <w:r w:rsidR="0000549F">
        <w:t xml:space="preserve"> (4:</w:t>
      </w:r>
      <w:r w:rsidR="00160DB8">
        <w:t>07</w:t>
      </w:r>
      <w:r w:rsidR="0000549F">
        <w:t>-</w:t>
      </w:r>
      <w:r w:rsidR="009C6519">
        <w:t>4:</w:t>
      </w:r>
      <w:r w:rsidR="00160DB8">
        <w:t>1</w:t>
      </w:r>
      <w:r w:rsidR="00F80437">
        <w:t>2</w:t>
      </w:r>
      <w:r w:rsidR="009C6519">
        <w:t>)</w:t>
      </w:r>
    </w:p>
    <w:p w14:paraId="61C09679" w14:textId="63DCF1E9" w:rsidR="003D69E3" w:rsidRDefault="003D69E3" w:rsidP="00946054">
      <w:pPr>
        <w:numPr>
          <w:ilvl w:val="0"/>
          <w:numId w:val="1"/>
        </w:numPr>
        <w:spacing w:after="270"/>
        <w:ind w:hanging="367"/>
      </w:pPr>
      <w:r>
        <w:t xml:space="preserve">Changes to Handbook – </w:t>
      </w:r>
      <w:r w:rsidR="00CC03DC">
        <w:t xml:space="preserve">Sara </w:t>
      </w:r>
      <w:proofErr w:type="gramStart"/>
      <w:r w:rsidR="00CC03DC">
        <w:t xml:space="preserve">Luly  </w:t>
      </w:r>
      <w:r w:rsidR="009C6519">
        <w:t>(</w:t>
      </w:r>
      <w:proofErr w:type="gramEnd"/>
      <w:r w:rsidR="009C6519">
        <w:t>4:</w:t>
      </w:r>
      <w:r w:rsidR="00160DB8">
        <w:t>1</w:t>
      </w:r>
      <w:r w:rsidR="00F80437">
        <w:t>3</w:t>
      </w:r>
      <w:r w:rsidR="009C6519">
        <w:t>-4:</w:t>
      </w:r>
      <w:r w:rsidR="001772E4">
        <w:t>33</w:t>
      </w:r>
      <w:r w:rsidR="009C6519">
        <w:t>)</w:t>
      </w:r>
    </w:p>
    <w:p w14:paraId="3C441378" w14:textId="3381400F" w:rsidR="004D3F68" w:rsidRDefault="004D3F68" w:rsidP="000868A5">
      <w:pPr>
        <w:numPr>
          <w:ilvl w:val="1"/>
          <w:numId w:val="1"/>
        </w:numPr>
        <w:spacing w:after="0"/>
        <w:ind w:hanging="367"/>
      </w:pPr>
      <w:r>
        <w:t xml:space="preserve">UHB – Section </w:t>
      </w:r>
      <w:r w:rsidR="0023647E">
        <w:t>B</w:t>
      </w:r>
      <w:r w:rsidR="00D307A5">
        <w:t xml:space="preserve"> </w:t>
      </w:r>
      <w:r w:rsidR="00D307A5" w:rsidRPr="005D1F00">
        <w:rPr>
          <w:b/>
          <w:bCs/>
        </w:rPr>
        <w:t>– Attachment 2</w:t>
      </w:r>
    </w:p>
    <w:p w14:paraId="7E72CB0E" w14:textId="00835579" w:rsidR="0023647E" w:rsidRDefault="0023647E" w:rsidP="000868A5">
      <w:pPr>
        <w:numPr>
          <w:ilvl w:val="1"/>
          <w:numId w:val="1"/>
        </w:numPr>
        <w:spacing w:after="0"/>
        <w:ind w:hanging="367"/>
      </w:pPr>
      <w:r>
        <w:t>UHB – Section C</w:t>
      </w:r>
      <w:r w:rsidR="00D307A5">
        <w:t xml:space="preserve"> – </w:t>
      </w:r>
      <w:r w:rsidR="00D307A5" w:rsidRPr="005D1F00">
        <w:rPr>
          <w:b/>
          <w:bCs/>
        </w:rPr>
        <w:t>At</w:t>
      </w:r>
      <w:r w:rsidR="0042286A" w:rsidRPr="005D1F00">
        <w:rPr>
          <w:b/>
          <w:bCs/>
        </w:rPr>
        <w:t>tachment</w:t>
      </w:r>
      <w:r w:rsidR="001579EA" w:rsidRPr="005D1F00">
        <w:rPr>
          <w:b/>
          <w:bCs/>
        </w:rPr>
        <w:t>s</w:t>
      </w:r>
      <w:r w:rsidR="0042286A" w:rsidRPr="005D1F00">
        <w:rPr>
          <w:b/>
          <w:bCs/>
        </w:rPr>
        <w:t xml:space="preserve"> </w:t>
      </w:r>
      <w:r w:rsidR="00C757E2" w:rsidRPr="005D1F00">
        <w:rPr>
          <w:b/>
          <w:bCs/>
        </w:rPr>
        <w:t>3</w:t>
      </w:r>
      <w:r w:rsidR="001579EA" w:rsidRPr="005D1F00">
        <w:rPr>
          <w:b/>
          <w:bCs/>
        </w:rPr>
        <w:t xml:space="preserve"> &amp; 4</w:t>
      </w:r>
    </w:p>
    <w:p w14:paraId="02F6EC43" w14:textId="337DC763" w:rsidR="004D3F68" w:rsidRPr="005D1F00" w:rsidRDefault="004D3F68" w:rsidP="000868A5">
      <w:pPr>
        <w:numPr>
          <w:ilvl w:val="1"/>
          <w:numId w:val="1"/>
        </w:numPr>
        <w:spacing w:after="0"/>
        <w:ind w:hanging="367"/>
        <w:rPr>
          <w:b/>
          <w:bCs/>
        </w:rPr>
      </w:pPr>
      <w:r>
        <w:t xml:space="preserve">UHB – </w:t>
      </w:r>
      <w:r w:rsidR="00FF6A84">
        <w:t>Section D</w:t>
      </w:r>
      <w:r w:rsidR="0042286A">
        <w:t xml:space="preserve"> – </w:t>
      </w:r>
      <w:r w:rsidR="0042286A" w:rsidRPr="005D1F00">
        <w:rPr>
          <w:b/>
          <w:bCs/>
        </w:rPr>
        <w:t>Attachments 5 &amp; 6</w:t>
      </w:r>
    </w:p>
    <w:p w14:paraId="171DED52" w14:textId="34B3C4EE" w:rsidR="00FF6A84" w:rsidRPr="005D1F00" w:rsidRDefault="004D3F68" w:rsidP="000868A5">
      <w:pPr>
        <w:numPr>
          <w:ilvl w:val="1"/>
          <w:numId w:val="1"/>
        </w:numPr>
        <w:spacing w:after="0"/>
        <w:ind w:hanging="367"/>
        <w:rPr>
          <w:b/>
          <w:bCs/>
        </w:rPr>
      </w:pPr>
      <w:r>
        <w:t>UH</w:t>
      </w:r>
      <w:r w:rsidR="00FF6A84">
        <w:t xml:space="preserve">B – Section </w:t>
      </w:r>
      <w:r w:rsidR="0023647E">
        <w:t>F</w:t>
      </w:r>
      <w:r w:rsidR="0042286A">
        <w:t xml:space="preserve"> </w:t>
      </w:r>
      <w:r w:rsidR="005D71C0">
        <w:t>–</w:t>
      </w:r>
      <w:r w:rsidR="0042286A">
        <w:t xml:space="preserve"> </w:t>
      </w:r>
      <w:r w:rsidR="0042286A" w:rsidRPr="005D1F00">
        <w:rPr>
          <w:b/>
          <w:bCs/>
        </w:rPr>
        <w:t>Attachment</w:t>
      </w:r>
      <w:r w:rsidR="005D71C0" w:rsidRPr="005D1F00">
        <w:rPr>
          <w:b/>
          <w:bCs/>
        </w:rPr>
        <w:t xml:space="preserve"> 7</w:t>
      </w:r>
    </w:p>
    <w:p w14:paraId="0692AFE9" w14:textId="77777777" w:rsidR="002A0FB1" w:rsidRPr="005D1F00" w:rsidRDefault="00FF6A84" w:rsidP="000868A5">
      <w:pPr>
        <w:numPr>
          <w:ilvl w:val="1"/>
          <w:numId w:val="1"/>
        </w:numPr>
        <w:spacing w:after="0"/>
        <w:ind w:hanging="367"/>
        <w:rPr>
          <w:b/>
          <w:bCs/>
        </w:rPr>
      </w:pPr>
      <w:r>
        <w:t xml:space="preserve">UHB – </w:t>
      </w:r>
      <w:r w:rsidR="0023647E">
        <w:t>Appendix U</w:t>
      </w:r>
      <w:r w:rsidR="005D71C0">
        <w:t xml:space="preserve"> – </w:t>
      </w:r>
      <w:r w:rsidR="005D71C0" w:rsidRPr="005D1F00">
        <w:rPr>
          <w:b/>
          <w:bCs/>
        </w:rPr>
        <w:t>Attachment 8 &amp; 9</w:t>
      </w:r>
    </w:p>
    <w:p w14:paraId="050D34A2" w14:textId="77777777" w:rsidR="000868A5" w:rsidRDefault="002A0FB1" w:rsidP="000868A5">
      <w:pPr>
        <w:numPr>
          <w:ilvl w:val="1"/>
          <w:numId w:val="1"/>
        </w:numPr>
        <w:spacing w:after="0"/>
        <w:ind w:hanging="367"/>
      </w:pPr>
      <w:r>
        <w:t xml:space="preserve">Appendix E – </w:t>
      </w:r>
      <w:r w:rsidR="00672F21">
        <w:t xml:space="preserve">Proposed Changes to Office Names </w:t>
      </w:r>
      <w:r w:rsidR="009B0D8E">
        <w:t>(pp 7, 9</w:t>
      </w:r>
      <w:r w:rsidR="00C865AD">
        <w:t xml:space="preserve">, </w:t>
      </w:r>
      <w:r w:rsidR="009B0D8E">
        <w:t>10)</w:t>
      </w:r>
      <w:r w:rsidR="00132CDC">
        <w:t xml:space="preserve"> – </w:t>
      </w:r>
      <w:r w:rsidR="00132CDC" w:rsidRPr="005D1F00">
        <w:rPr>
          <w:b/>
          <w:bCs/>
        </w:rPr>
        <w:t>Attachment 10</w:t>
      </w:r>
    </w:p>
    <w:p w14:paraId="6BE72482" w14:textId="1108435E" w:rsidR="003E70D7" w:rsidRDefault="003E70D7" w:rsidP="000868A5">
      <w:pPr>
        <w:spacing w:after="0"/>
        <w:ind w:left="725" w:firstLine="0"/>
      </w:pPr>
      <w:r>
        <w:tab/>
      </w:r>
    </w:p>
    <w:p w14:paraId="4FA2B46E" w14:textId="036DB459" w:rsidR="002F2544" w:rsidRDefault="002F2544" w:rsidP="00946054">
      <w:pPr>
        <w:numPr>
          <w:ilvl w:val="0"/>
          <w:numId w:val="1"/>
        </w:numPr>
        <w:spacing w:after="270"/>
        <w:ind w:hanging="367"/>
      </w:pPr>
      <w:r>
        <w:t xml:space="preserve">Ombudsperson </w:t>
      </w:r>
      <w:r w:rsidR="009A1F78">
        <w:t>Selection</w:t>
      </w:r>
      <w:r w:rsidR="00294F78">
        <w:t xml:space="preserve"> – Sara Luly</w:t>
      </w:r>
      <w:r w:rsidR="00AE5AA8">
        <w:t xml:space="preserve"> </w:t>
      </w:r>
      <w:r w:rsidR="009C6519">
        <w:t>(4:</w:t>
      </w:r>
      <w:r w:rsidR="001772E4">
        <w:t>34</w:t>
      </w:r>
      <w:r w:rsidR="009C6519">
        <w:t>-4:</w:t>
      </w:r>
      <w:r w:rsidR="00F80437">
        <w:t>38</w:t>
      </w:r>
      <w:r w:rsidR="005D1F00">
        <w:t>)</w:t>
      </w:r>
    </w:p>
    <w:p w14:paraId="153D04B7" w14:textId="1E29454B" w:rsidR="00946054" w:rsidRDefault="004C1791" w:rsidP="002F2544">
      <w:pPr>
        <w:numPr>
          <w:ilvl w:val="0"/>
          <w:numId w:val="1"/>
        </w:numPr>
        <w:ind w:hanging="363"/>
      </w:pPr>
      <w:r>
        <w:t>Announcements (4:</w:t>
      </w:r>
      <w:r w:rsidR="00F80437">
        <w:t>39</w:t>
      </w:r>
      <w:r>
        <w:t xml:space="preserve"> – </w:t>
      </w:r>
      <w:r w:rsidR="00683779">
        <w:t>4:</w:t>
      </w:r>
      <w:r w:rsidR="00F80437">
        <w:t>44</w:t>
      </w:r>
      <w:r>
        <w:t>)</w:t>
      </w:r>
    </w:p>
    <w:p w14:paraId="0A21BEBE" w14:textId="4DFAA859" w:rsidR="00BD021E" w:rsidRDefault="004C1791">
      <w:pPr>
        <w:numPr>
          <w:ilvl w:val="1"/>
          <w:numId w:val="1"/>
        </w:numPr>
        <w:ind w:hanging="367"/>
      </w:pPr>
      <w:r>
        <w:t xml:space="preserve">State of </w:t>
      </w:r>
      <w:r w:rsidR="00294F78">
        <w:t>Our</w:t>
      </w:r>
      <w:r>
        <w:t xml:space="preserve"> University Address - </w:t>
      </w:r>
      <w:r w:rsidR="001C360D">
        <w:t>Friday</w:t>
      </w:r>
      <w:r>
        <w:t xml:space="preserve">, </w:t>
      </w:r>
      <w:r w:rsidRPr="005C3137">
        <w:t xml:space="preserve">September </w:t>
      </w:r>
      <w:r w:rsidR="005C3137" w:rsidRPr="005C3137">
        <w:t>5</w:t>
      </w:r>
      <w:r w:rsidRPr="005C3137">
        <w:t>, 3:</w:t>
      </w:r>
      <w:r>
        <w:t>30-4:30 pm, McCain Auditorium</w:t>
      </w:r>
      <w:r w:rsidR="00C454C0">
        <w:t xml:space="preserve"> </w:t>
      </w:r>
    </w:p>
    <w:p w14:paraId="11F46A8D" w14:textId="7FCB9D6B" w:rsidR="00F44ACF" w:rsidRDefault="00294F78">
      <w:pPr>
        <w:numPr>
          <w:ilvl w:val="1"/>
          <w:numId w:val="1"/>
        </w:numPr>
        <w:ind w:hanging="367"/>
      </w:pPr>
      <w:r>
        <w:t xml:space="preserve">General </w:t>
      </w:r>
      <w:r w:rsidR="00181D73">
        <w:t>Meeting of all Faculty &amp; Professional Staff re: Constitution Change</w:t>
      </w:r>
      <w:r w:rsidR="00BF69E3">
        <w:t xml:space="preserve">, </w:t>
      </w:r>
      <w:r w:rsidR="007B7598">
        <w:t>Appendix E – Sept 4, 12:30-1:30pm – Online and Room 114 Leadership Studies Bldg.</w:t>
      </w:r>
      <w:r w:rsidR="00F44ACF">
        <w:t xml:space="preserve"> </w:t>
      </w:r>
    </w:p>
    <w:p w14:paraId="364C162B" w14:textId="6F98DFFF" w:rsidR="000447D9" w:rsidRDefault="004C1791" w:rsidP="00D23757">
      <w:pPr>
        <w:numPr>
          <w:ilvl w:val="1"/>
          <w:numId w:val="1"/>
        </w:numPr>
        <w:ind w:hanging="367"/>
      </w:pPr>
      <w:r>
        <w:t xml:space="preserve">Professor and Professional Staff of the Week selections (13 faculty / 12 professional staff) – Due </w:t>
      </w:r>
      <w:r w:rsidR="00BF69E3">
        <w:t>TODAY</w:t>
      </w:r>
    </w:p>
    <w:p w14:paraId="0B3464CF" w14:textId="77777777" w:rsidR="00D23757" w:rsidRDefault="00D23757" w:rsidP="00D23757">
      <w:pPr>
        <w:ind w:left="725" w:firstLine="0"/>
      </w:pPr>
    </w:p>
    <w:p w14:paraId="129E6D82" w14:textId="6FD0C9DF" w:rsidR="00BD021E" w:rsidRDefault="004C1791" w:rsidP="000447D9">
      <w:pPr>
        <w:numPr>
          <w:ilvl w:val="0"/>
          <w:numId w:val="1"/>
        </w:numPr>
        <w:spacing w:after="268" w:line="259" w:lineRule="auto"/>
        <w:ind w:hanging="363"/>
      </w:pPr>
      <w:r>
        <w:t>Open discussion period for senators as needed (4:</w:t>
      </w:r>
      <w:r w:rsidR="00F80437">
        <w:t>45</w:t>
      </w:r>
      <w:r>
        <w:t xml:space="preserve"> – 5:00 pm)</w:t>
      </w:r>
    </w:p>
    <w:p w14:paraId="502C17E4" w14:textId="720A31E9" w:rsidR="000447D9" w:rsidRDefault="004C1791" w:rsidP="000447D9">
      <w:pPr>
        <w:numPr>
          <w:ilvl w:val="0"/>
          <w:numId w:val="1"/>
        </w:numPr>
        <w:ind w:hanging="363"/>
      </w:pPr>
      <w:r>
        <w:lastRenderedPageBreak/>
        <w:t>Adjournment - Next meeting</w:t>
      </w:r>
      <w:proofErr w:type="gramStart"/>
      <w:r>
        <w:t>:  Tuesday</w:t>
      </w:r>
      <w:proofErr w:type="gramEnd"/>
      <w:r>
        <w:t xml:space="preserve">, </w:t>
      </w:r>
      <w:r w:rsidRPr="00C865AD">
        <w:t xml:space="preserve">September </w:t>
      </w:r>
      <w:r w:rsidR="00836D60" w:rsidRPr="00C865AD">
        <w:t>30</w:t>
      </w:r>
      <w:r w:rsidRPr="00C865AD">
        <w:t>,</w:t>
      </w:r>
      <w:r>
        <w:t xml:space="preserve"> 202</w:t>
      </w:r>
      <w:r w:rsidR="00C865AD">
        <w:t>5</w:t>
      </w:r>
      <w:r>
        <w:t>, 3:30pm, BB 4061</w:t>
      </w:r>
    </w:p>
    <w:p w14:paraId="04B02999" w14:textId="4C6E6E3F" w:rsidR="000447D9" w:rsidRDefault="000447D9" w:rsidP="000447D9"/>
    <w:p w14:paraId="1211BAEE" w14:textId="1AFAEAEC" w:rsidR="000447D9" w:rsidRDefault="000447D9" w:rsidP="000447D9"/>
    <w:p w14:paraId="74609D77" w14:textId="7B81B0D4" w:rsidR="000447D9" w:rsidRDefault="000447D9" w:rsidP="000447D9">
      <w:pPr>
        <w:ind w:left="363" w:firstLine="0"/>
      </w:pPr>
    </w:p>
    <w:bookmarkStart w:id="0" w:name="_Hlk196482889"/>
    <w:p w14:paraId="19C5D732" w14:textId="77777777" w:rsidR="007F16D9" w:rsidRPr="009E425C" w:rsidRDefault="007F16D9" w:rsidP="007F16D9">
      <w:pPr>
        <w:pStyle w:val="ListParagraph"/>
        <w:spacing w:after="0" w:line="278" w:lineRule="auto"/>
        <w:ind w:left="-180" w:firstLine="0"/>
        <w:jc w:val="center"/>
        <w:rPr>
          <w:sz w:val="36"/>
          <w:szCs w:val="36"/>
        </w:rPr>
      </w:pPr>
      <w:r w:rsidRPr="00FB096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190FD0" wp14:editId="478094E0">
                <wp:simplePos x="0" y="0"/>
                <wp:positionH relativeFrom="margin">
                  <wp:align>right</wp:align>
                </wp:positionH>
                <wp:positionV relativeFrom="paragraph">
                  <wp:posOffset>530860</wp:posOffset>
                </wp:positionV>
                <wp:extent cx="6067425" cy="1590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5906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098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How to view Proposals in Curriculog:</w:t>
                            </w:r>
                          </w:p>
                          <w:p w14:paraId="6B444A2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1)  Login to Curriculog using your K-State eID and passwor</w:t>
                            </w:r>
                            <w:hyperlink r:id="rId10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hyperlink>
                            <w:hyperlink r:id="rId11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hyperlink r:id="rId12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https://kstate.curriculog.c</w:t>
                              </w:r>
                            </w:hyperlink>
                            <w:hyperlink r:id="rId13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o</w:t>
                              </w:r>
                            </w:hyperlink>
                            <w:hyperlink r:id="rId14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m</w:t>
                              </w:r>
                            </w:hyperlink>
                            <w:hyperlink r:id="rId15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hyperlink>
                            <w:hyperlink r:id="rId16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</w:p>
                          <w:p w14:paraId="35DE862D" w14:textId="4166FEF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2)  Go to the course or curriculum agenda at links listed below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ctrl+click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to access)</w:t>
                            </w:r>
                          </w:p>
                          <w:p w14:paraId="34CE407E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3)  From the list of proposals, hover over the proposal and click View/Edit Proposal Icon.</w:t>
                            </w:r>
                          </w:p>
                          <w:p w14:paraId="678CFAF0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4)  In User Tracking, change "Show current" to "Show current with markup".</w:t>
                            </w:r>
                          </w:p>
                          <w:p w14:paraId="2683A8DF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5)  When finished viewing, use the browser back button to return to the agenda and select next proposal.</w:t>
                            </w:r>
                          </w:p>
                          <w:p w14:paraId="23F24B21" w14:textId="77777777" w:rsidR="007F16D9" w:rsidRDefault="007F16D9" w:rsidP="007F16D9">
                            <w:pPr>
                              <w:tabs>
                                <w:tab w:val="left" w:pos="180"/>
                              </w:tabs>
                              <w:spacing w:after="3"/>
                              <w:ind w:left="540" w:hanging="450"/>
                            </w:pPr>
                            <w:hyperlink r:id="rId17" w:history="1">
                              <w:r w:rsidRPr="00D74873">
                                <w:rPr>
                                  <w:rStyle w:val="Hyperlink"/>
                                </w:rPr>
                                <w:t>Click here for more info on viewing proposals.</w:t>
                              </w:r>
                            </w:hyperlink>
                          </w:p>
                          <w:p w14:paraId="2138FBD8" w14:textId="77777777" w:rsidR="007F16D9" w:rsidRDefault="007F16D9" w:rsidP="007F16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90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55pt;margin-top:41.8pt;width:477.75pt;height:12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WeLAIAAFkEAAAOAAAAZHJzL2Uyb0RvYy54bWysVMGO0zAQvSPxD5bvNGnVdLdR01Xpsghp&#10;WZAWPsBxnMbC9hjbbVK+nrHTdgtIHBCtZHnG9puZ92ayuhu0IgfhvART0ekkp0QYDo00u4p+/fLw&#10;5pYSH5hpmAIjKnoUnt6tX79a9bYUM+hANcIRBDG+7G1FuxBsmWWed0IzPwErDB624DQLaLpd1jjW&#10;I7pW2SzPF1kPrrEOuPAevffjIV0n/LYVPHxqWy8CURXF3EJaXVrruGbrFSt3jtlO8lMa7B+y0Ewa&#10;DHqBumeBkb2Tf0BpyR14aMOEg86gbSUXqQasZpr/Vs1zx6xItSA53l5o8v8Plj8dnu1nR8LwFgYU&#10;MBXh7SPwb54Y2HbM7MTGOeg7wRoMPI2UZb315elppNqXPoLU/UdoUGS2D5CAhtbpyArWSRAdBThe&#10;SBdDIBydi3xxM58VlHA8mxZLNIsUg5Xn59b58F6AJnFTUYeqJnh2ePQhpsPK85UYzYOSzYNUKhlu&#10;V2+VIweGHbAp4j+9VXuNyY7ueY6/sRXQjQ0zuhdnN+L7ESbF+gVfGdJXdFlgBX+PHcHGKBHuOkUt&#10;A86Akrqit5dLrIyEvzNN6tDApBr3+FiZkwKR9JH+MNQDXoxK1NAcUQsHY6/jbOKmA/eDkh77vKL+&#10;+545QYn6YFDP5XQ+j4ORjHlxM0PDXZ/U1yfMcISqaKBk3G5DGqZYuoEN6t7KpMhLJqdcsX8TeadZ&#10;iwNybadbL1+E9U8AAAD//wMAUEsDBBQABgAIAAAAIQCgXZaK4AAAAAcBAAAPAAAAZHJzL2Rvd25y&#10;ZXYueG1sTI9BS8NAFITvgv9heYIXsZsYU9qYlyKFIlgPtpqDt232mQR334bsto3/3vWkx2GGmW/K&#10;1WSNONHoe8cI6SwBQdw43XOL8P62uV2A8EGxVsYxIXyTh1V1eVGqQrsz7+i0D62IJewLhdCFMBRS&#10;+qYjq/zMDcTR+3SjVSHKsZV6VOdYbo28S5K5tKrnuNCpgdYdNV/7o0Wol095m75sth87c7Ndp/Vr&#10;/exbxOur6fEBRKAp/IXhFz+iQxWZDu7I2guDEI8EhEU2BxHdZZ7nIA4IWXafgqxK+Z+/+gEAAP//&#10;AwBQSwECLQAUAAYACAAAACEAtoM4kv4AAADhAQAAEwAAAAAAAAAAAAAAAAAAAAAAW0NvbnRlbnRf&#10;VHlwZXNdLnhtbFBLAQItABQABgAIAAAAIQA4/SH/1gAAAJQBAAALAAAAAAAAAAAAAAAAAC8BAABf&#10;cmVscy8ucmVsc1BLAQItABQABgAIAAAAIQCRmOWeLAIAAFkEAAAOAAAAAAAAAAAAAAAAAC4CAABk&#10;cnMvZTJvRG9jLnhtbFBLAQItABQABgAIAAAAIQCgXZaK4AAAAAcBAAAPAAAAAAAAAAAAAAAAAIYE&#10;AABkcnMvZG93bnJldi54bWxQSwUGAAAAAAQABADzAAAAkwUAAAAA&#10;" fillcolor="#dbdbdb">
                <v:textbox>
                  <w:txbxContent>
                    <w:p w14:paraId="6B5D098D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How to view Proposals in Curriculog:</w:t>
                      </w:r>
                    </w:p>
                    <w:p w14:paraId="6B444A2D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1)  Login to Curriculog using your K-State eID and passwor</w:t>
                      </w:r>
                      <w:hyperlink r:id="rId18">
                        <w:r w:rsidRPr="002F356D">
                          <w:rPr>
                            <w:sz w:val="20"/>
                            <w:szCs w:val="20"/>
                          </w:rPr>
                          <w:t>d</w:t>
                        </w:r>
                      </w:hyperlink>
                      <w:hyperlink r:id="rId19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hyperlink r:id="rId20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https://kstate.curriculog.c</w:t>
                        </w:r>
                      </w:hyperlink>
                      <w:hyperlink r:id="rId21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o</w:t>
                        </w:r>
                      </w:hyperlink>
                      <w:hyperlink r:id="rId22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m</w:t>
                        </w:r>
                      </w:hyperlink>
                      <w:hyperlink r:id="rId23">
                        <w:r w:rsidRPr="002F356D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hyperlink>
                      <w:hyperlink r:id="rId24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</w:p>
                    <w:p w14:paraId="35DE862D" w14:textId="4166FEF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2)  Go to the course or curriculum agenda at links listed below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ctrl+click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to access)</w:t>
                      </w:r>
                    </w:p>
                    <w:p w14:paraId="34CE407E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3)  From the list of proposals, hover over the proposal and click View/Edit Proposal Icon.</w:t>
                      </w:r>
                    </w:p>
                    <w:p w14:paraId="678CFAF0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4)  In User Tracking, change "Show current" to "Show current with markup".</w:t>
                      </w:r>
                    </w:p>
                    <w:p w14:paraId="2683A8DF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5)  When finished viewing, use the browser back button to return to the agenda and select next proposal.</w:t>
                      </w:r>
                    </w:p>
                    <w:p w14:paraId="23F24B21" w14:textId="77777777" w:rsidR="007F16D9" w:rsidRDefault="007F16D9" w:rsidP="007F16D9">
                      <w:pPr>
                        <w:tabs>
                          <w:tab w:val="left" w:pos="180"/>
                        </w:tabs>
                        <w:spacing w:after="3"/>
                        <w:ind w:left="540" w:hanging="450"/>
                      </w:pPr>
                      <w:hyperlink r:id="rId25" w:history="1">
                        <w:r w:rsidRPr="00D74873">
                          <w:rPr>
                            <w:rStyle w:val="Hyperlink"/>
                          </w:rPr>
                          <w:t>Click here for more info on viewing proposals.</w:t>
                        </w:r>
                      </w:hyperlink>
                    </w:p>
                    <w:p w14:paraId="2138FBD8" w14:textId="77777777" w:rsidR="007F16D9" w:rsidRDefault="007F16D9" w:rsidP="007F16D9"/>
                  </w:txbxContent>
                </v:textbox>
                <w10:wrap type="square" anchorx="margin"/>
              </v:shape>
            </w:pict>
          </mc:Fallback>
        </mc:AlternateContent>
      </w:r>
      <w:r w:rsidRPr="009E425C">
        <w:rPr>
          <w:b/>
          <w:sz w:val="36"/>
          <w:szCs w:val="36"/>
        </w:rPr>
        <w:t>ACADEMIC AFFAIRS</w:t>
      </w:r>
    </w:p>
    <w:p w14:paraId="55DD6930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</w:p>
    <w:p w14:paraId="2A192FFA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  <w:r w:rsidRPr="00FB0964">
        <w:rPr>
          <w:b/>
          <w:sz w:val="32"/>
          <w:szCs w:val="32"/>
        </w:rPr>
        <w:t>PROPOSED ITEMS FOR CONSENT AGENDA</w:t>
      </w:r>
      <w:bookmarkEnd w:id="0"/>
    </w:p>
    <w:p w14:paraId="235265FC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firstLine="540"/>
        <w:jc w:val="center"/>
        <w:rPr>
          <w:rFonts w:asciiTheme="minorHAnsi" w:hAnsiTheme="minorHAnsi"/>
          <w:b/>
          <w:bCs/>
          <w:i/>
          <w:iCs/>
          <w:sz w:val="24"/>
        </w:rPr>
      </w:pPr>
      <w:r w:rsidRPr="00DB7D3D">
        <w:rPr>
          <w:rFonts w:asciiTheme="minorHAnsi" w:hAnsiTheme="minorHAnsi"/>
          <w:b/>
          <w:bCs/>
          <w:i/>
          <w:iCs/>
          <w:sz w:val="24"/>
        </w:rPr>
        <w:t>Vote to send these items for final approval at the next Faculty Senate meeting.</w:t>
      </w:r>
    </w:p>
    <w:p w14:paraId="2B1F380F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firstLine="540"/>
        <w:rPr>
          <w:rFonts w:asciiTheme="minorHAnsi" w:hAnsiTheme="minorHAnsi"/>
          <w:b/>
          <w:bCs/>
          <w:sz w:val="28"/>
          <w:szCs w:val="28"/>
        </w:rPr>
      </w:pPr>
    </w:p>
    <w:p w14:paraId="67B6642C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right="542" w:firstLine="540"/>
        <w:rPr>
          <w:rFonts w:asciiTheme="minorHAnsi" w:hAnsiTheme="minorHAnsi"/>
          <w:b/>
          <w:sz w:val="28"/>
          <w:szCs w:val="28"/>
        </w:rPr>
      </w:pPr>
      <w:r w:rsidRPr="00DB7D3D">
        <w:rPr>
          <w:rFonts w:asciiTheme="minorHAnsi" w:hAnsiTheme="minorHAnsi"/>
          <w:b/>
          <w:sz w:val="28"/>
          <w:szCs w:val="28"/>
        </w:rPr>
        <w:t>COURSE PROPOSALS</w:t>
      </w:r>
      <w:bookmarkStart w:id="1" w:name="_Hlk188625490"/>
      <w:r w:rsidRPr="00DB7D3D">
        <w:rPr>
          <w:rFonts w:asciiTheme="minorHAnsi" w:hAnsiTheme="minorHAnsi"/>
          <w:b/>
          <w:sz w:val="28"/>
          <w:szCs w:val="28"/>
        </w:rPr>
        <w:t>:</w:t>
      </w:r>
    </w:p>
    <w:p w14:paraId="5B2DEC2F" w14:textId="63B8A63F" w:rsidR="007F16D9" w:rsidRDefault="007F16D9" w:rsidP="007F16D9">
      <w:pPr>
        <w:tabs>
          <w:tab w:val="left" w:pos="180"/>
        </w:tabs>
        <w:spacing w:after="4" w:line="268" w:lineRule="auto"/>
        <w:ind w:left="-720" w:right="542" w:firstLine="540"/>
        <w:rPr>
          <w:rFonts w:asciiTheme="minorHAnsi" w:hAnsiTheme="minorHAnsi"/>
          <w:b/>
          <w:sz w:val="28"/>
          <w:szCs w:val="28"/>
        </w:rPr>
      </w:pPr>
      <w:r w:rsidRPr="00DB7D3D">
        <w:rPr>
          <w:rFonts w:asciiTheme="minorHAnsi" w:hAnsiTheme="minorHAnsi"/>
          <w:b/>
        </w:rPr>
        <w:t>Full proposals here</w:t>
      </w:r>
      <w:r w:rsidRPr="001F70ED">
        <w:rPr>
          <w:rFonts w:asciiTheme="minorHAnsi" w:hAnsiTheme="minorHAnsi"/>
          <w:b/>
        </w:rPr>
        <w:t xml:space="preserve">:  </w:t>
      </w:r>
      <w:bookmarkEnd w:id="1"/>
      <w:r w:rsid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begin"/>
      </w:r>
      <w:r w:rsid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HYPERLINK "</w:instrText>
      </w:r>
      <w:r w:rsidR="000B16DD" w:rsidRP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https://kstate.curriculog.com/agenda:</w:instrText>
      </w:r>
      <w:r w:rsidR="000B16DD" w:rsidRPr="000B16DD">
        <w:rPr>
          <w:rFonts w:asciiTheme="minorHAnsi" w:eastAsia="Times New Roman" w:hAnsiTheme="minorHAnsi"/>
          <w:b/>
          <w:color w:val="0000FF"/>
          <w:kern w:val="0"/>
          <w:highlight w:val="yellow"/>
          <w:u w:val="single"/>
          <w14:ligatures w14:val="none"/>
        </w:rPr>
        <w:instrText>2793/fo</w:instrText>
      </w:r>
      <w:r w:rsidR="000B16DD" w:rsidRP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rm</w:instrText>
      </w:r>
      <w:r w:rsid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"</w:instrText>
      </w:r>
      <w:r w:rsid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</w:r>
      <w:r w:rsid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separate"/>
      </w:r>
      <w:r w:rsidR="000B16DD" w:rsidRPr="00443BF3">
        <w:rPr>
          <w:rStyle w:val="Hyperlink"/>
          <w:rFonts w:asciiTheme="minorHAnsi" w:eastAsia="Times New Roman" w:hAnsiTheme="minorHAnsi"/>
          <w:b/>
          <w:kern w:val="0"/>
          <w14:ligatures w14:val="none"/>
        </w:rPr>
        <w:t>https://kstate.curriculog.com/agenda</w:t>
      </w:r>
      <w:r w:rsidR="000B16DD" w:rsidRPr="009566C5">
        <w:rPr>
          <w:rStyle w:val="Hyperlink"/>
          <w:rFonts w:asciiTheme="minorHAnsi" w:eastAsia="Times New Roman" w:hAnsiTheme="minorHAnsi"/>
          <w:b/>
          <w:kern w:val="0"/>
          <w14:ligatures w14:val="none"/>
        </w:rPr>
        <w:t>:2793/for</w:t>
      </w:r>
      <w:r w:rsidR="000B16DD" w:rsidRPr="00443BF3">
        <w:rPr>
          <w:rStyle w:val="Hyperlink"/>
          <w:rFonts w:asciiTheme="minorHAnsi" w:eastAsia="Times New Roman" w:hAnsiTheme="minorHAnsi"/>
          <w:b/>
          <w:kern w:val="0"/>
          <w14:ligatures w14:val="none"/>
        </w:rPr>
        <w:t>m</w:t>
      </w:r>
      <w:r w:rsid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end"/>
      </w:r>
    </w:p>
    <w:p w14:paraId="0BCABF1D" w14:textId="77777777" w:rsidR="007F16D9" w:rsidRPr="005F63E9" w:rsidRDefault="007F16D9" w:rsidP="007F16D9">
      <w:pPr>
        <w:tabs>
          <w:tab w:val="left" w:pos="180"/>
        </w:tabs>
        <w:spacing w:after="4" w:line="268" w:lineRule="auto"/>
        <w:ind w:left="-720" w:right="542" w:firstLine="540"/>
        <w:rPr>
          <w:rFonts w:asciiTheme="minorHAnsi" w:hAnsiTheme="minorHAnsi"/>
          <w:b/>
          <w:sz w:val="28"/>
          <w:szCs w:val="28"/>
        </w:rPr>
      </w:pPr>
      <w:r>
        <w:tab/>
      </w:r>
    </w:p>
    <w:p w14:paraId="376DBE77" w14:textId="1235D549" w:rsidR="00E65620" w:rsidRDefault="00E65620" w:rsidP="007F16D9">
      <w:pPr>
        <w:spacing w:after="0" w:line="240" w:lineRule="auto"/>
        <w:ind w:left="0"/>
        <w:rPr>
          <w:u w:val="single"/>
        </w:rPr>
      </w:pPr>
      <w:r>
        <w:rPr>
          <w:u w:val="single"/>
        </w:rPr>
        <w:t>College of Agriculture</w:t>
      </w:r>
    </w:p>
    <w:p w14:paraId="6AF936E0" w14:textId="10636190" w:rsidR="00E65620" w:rsidRPr="00242DAC" w:rsidRDefault="00E65620" w:rsidP="007F16D9">
      <w:pPr>
        <w:spacing w:after="0" w:line="240" w:lineRule="auto"/>
        <w:ind w:left="0"/>
      </w:pPr>
      <w:r w:rsidRPr="00242DAC">
        <w:tab/>
      </w:r>
      <w:r w:rsidRPr="00242DAC">
        <w:tab/>
      </w:r>
      <w:r w:rsidRPr="00242DAC">
        <w:tab/>
        <w:t xml:space="preserve">HORT </w:t>
      </w:r>
      <w:r w:rsidR="00242DAC" w:rsidRPr="00242DAC">
        <w:t>– 725 – Postharvest Technology and Physiology of Horticultural Crops</w:t>
      </w:r>
    </w:p>
    <w:p w14:paraId="2A59B936" w14:textId="59D83414" w:rsidR="00242DAC" w:rsidRPr="00242DAC" w:rsidRDefault="00242DAC" w:rsidP="007F16D9">
      <w:pPr>
        <w:spacing w:after="0" w:line="240" w:lineRule="auto"/>
        <w:ind w:left="0"/>
      </w:pPr>
      <w:r w:rsidRPr="00242DAC">
        <w:tab/>
      </w:r>
      <w:r w:rsidRPr="00242DAC">
        <w:tab/>
      </w:r>
      <w:r w:rsidRPr="00242DAC">
        <w:tab/>
        <w:t>HORT – 780 – Health-Promoting Phytochemicals: Fruits and Vegetables</w:t>
      </w:r>
    </w:p>
    <w:p w14:paraId="40F691EB" w14:textId="3018C7A4" w:rsidR="00242DAC" w:rsidRPr="00242DAC" w:rsidRDefault="00242DAC" w:rsidP="007F16D9">
      <w:pPr>
        <w:spacing w:after="0" w:line="240" w:lineRule="auto"/>
        <w:ind w:left="0"/>
      </w:pPr>
      <w:r w:rsidRPr="00242DAC">
        <w:tab/>
      </w:r>
      <w:r w:rsidRPr="00242DAC">
        <w:tab/>
      </w:r>
      <w:r w:rsidRPr="00242DAC">
        <w:tab/>
        <w:t>HORT – 794 – Urban Food Systems</w:t>
      </w:r>
    </w:p>
    <w:p w14:paraId="4B9753A3" w14:textId="77777777" w:rsidR="00E65620" w:rsidRDefault="00E65620" w:rsidP="007F16D9">
      <w:pPr>
        <w:spacing w:after="0" w:line="240" w:lineRule="auto"/>
        <w:ind w:left="0"/>
        <w:rPr>
          <w:u w:val="single"/>
        </w:rPr>
      </w:pPr>
    </w:p>
    <w:p w14:paraId="0942E2E1" w14:textId="08309A2D" w:rsidR="007F16D9" w:rsidRPr="007F16D9" w:rsidRDefault="007F16D9" w:rsidP="007F16D9">
      <w:pPr>
        <w:spacing w:after="0" w:line="240" w:lineRule="auto"/>
        <w:ind w:left="0"/>
      </w:pPr>
      <w:r>
        <w:rPr>
          <w:u w:val="single"/>
        </w:rPr>
        <w:t>College of Health &amp; Human Sciences</w:t>
      </w:r>
    </w:p>
    <w:p w14:paraId="66067F25" w14:textId="19A323C8" w:rsidR="007F16D9" w:rsidRDefault="007F16D9" w:rsidP="007F16D9">
      <w:pPr>
        <w:spacing w:after="0" w:line="240" w:lineRule="auto"/>
      </w:pPr>
      <w:r>
        <w:tab/>
      </w:r>
      <w:r>
        <w:tab/>
      </w:r>
      <w:r>
        <w:tab/>
        <w:t>H</w:t>
      </w:r>
      <w:r w:rsidR="000B16DD">
        <w:t>LTSC – 290 – Anatomy &amp; Physiology</w:t>
      </w:r>
    </w:p>
    <w:p w14:paraId="05245A2F" w14:textId="0EEF646E" w:rsidR="00EB2D97" w:rsidRDefault="00095B53" w:rsidP="007F16D9">
      <w:pPr>
        <w:spacing w:after="0" w:line="240" w:lineRule="auto"/>
      </w:pPr>
      <w:r>
        <w:tab/>
      </w:r>
      <w:r>
        <w:tab/>
      </w:r>
      <w:r>
        <w:tab/>
      </w:r>
      <w:r w:rsidR="00EB2D97">
        <w:t>HLTSC – 29</w:t>
      </w:r>
      <w:r w:rsidR="009566C5">
        <w:t>1</w:t>
      </w:r>
      <w:r w:rsidR="00EB2D97">
        <w:t xml:space="preserve"> – Anatomy &amp; Physiology</w:t>
      </w:r>
      <w:r w:rsidR="00EB2D97" w:rsidRPr="00EB2D97">
        <w:t xml:space="preserve"> </w:t>
      </w:r>
      <w:r>
        <w:t>I</w:t>
      </w:r>
    </w:p>
    <w:p w14:paraId="009463AC" w14:textId="5B4A7F11" w:rsidR="00EB2D97" w:rsidRDefault="00095B53" w:rsidP="007F16D9">
      <w:pPr>
        <w:spacing w:after="0" w:line="240" w:lineRule="auto"/>
      </w:pPr>
      <w:r>
        <w:tab/>
      </w:r>
      <w:r>
        <w:tab/>
      </w:r>
      <w:r>
        <w:tab/>
      </w:r>
      <w:r w:rsidR="00EB2D97">
        <w:t>HLTSC – 29</w:t>
      </w:r>
      <w:r w:rsidR="009566C5">
        <w:t>2</w:t>
      </w:r>
      <w:r w:rsidR="00EB2D97">
        <w:t xml:space="preserve"> – Anatomy &amp; Physiology</w:t>
      </w:r>
      <w:r>
        <w:t xml:space="preserve"> II</w:t>
      </w:r>
    </w:p>
    <w:p w14:paraId="579C3F8F" w14:textId="77777777" w:rsidR="007F16D9" w:rsidRDefault="007F16D9" w:rsidP="007F16D9">
      <w:pPr>
        <w:spacing w:after="0" w:line="240" w:lineRule="auto"/>
        <w:ind w:left="1440"/>
      </w:pPr>
    </w:p>
    <w:p w14:paraId="7D777167" w14:textId="0F2BE264" w:rsidR="00D32409" w:rsidRPr="007B4679" w:rsidRDefault="00D32409" w:rsidP="00D32409">
      <w:pPr>
        <w:spacing w:after="0" w:line="240" w:lineRule="auto"/>
        <w:ind w:left="0"/>
        <w:rPr>
          <w:u w:val="single"/>
        </w:rPr>
      </w:pPr>
      <w:r w:rsidRPr="007B4679">
        <w:rPr>
          <w:u w:val="single"/>
        </w:rPr>
        <w:t>School of Applied and Interdisciplinary Studies (Olathe)</w:t>
      </w:r>
    </w:p>
    <w:p w14:paraId="00E3EE96" w14:textId="7613A000" w:rsidR="00D32409" w:rsidRDefault="00D32409" w:rsidP="00D32409">
      <w:pPr>
        <w:spacing w:after="0" w:line="240" w:lineRule="auto"/>
        <w:ind w:left="0"/>
      </w:pPr>
      <w:r>
        <w:tab/>
      </w:r>
      <w:r>
        <w:tab/>
      </w:r>
      <w:r>
        <w:tab/>
        <w:t>AI</w:t>
      </w:r>
      <w:r w:rsidR="007B4679">
        <w:t>T – 301 - A</w:t>
      </w:r>
      <w:r w:rsidR="00F71E12">
        <w:t>dvanced Technical Mathematics</w:t>
      </w:r>
    </w:p>
    <w:p w14:paraId="1DC48AF3" w14:textId="069A52A5" w:rsidR="00F71E12" w:rsidRDefault="00F71E12" w:rsidP="00D32409">
      <w:pPr>
        <w:spacing w:after="0" w:line="240" w:lineRule="auto"/>
        <w:ind w:left="0"/>
      </w:pPr>
      <w:r>
        <w:tab/>
      </w:r>
      <w:r>
        <w:tab/>
      </w:r>
      <w:r>
        <w:tab/>
        <w:t>AIT – 325 – Applied Mechanics I</w:t>
      </w:r>
    </w:p>
    <w:p w14:paraId="4F059328" w14:textId="775546DC" w:rsidR="00F71E12" w:rsidRDefault="00F71E12" w:rsidP="00D32409">
      <w:pPr>
        <w:spacing w:after="0" w:line="240" w:lineRule="auto"/>
        <w:ind w:left="0"/>
      </w:pPr>
      <w:r>
        <w:tab/>
      </w:r>
      <w:r>
        <w:tab/>
      </w:r>
      <w:r>
        <w:tab/>
        <w:t xml:space="preserve">AIT – </w:t>
      </w:r>
      <w:r w:rsidR="007B4679">
        <w:t>370 – Technology Project Management</w:t>
      </w:r>
    </w:p>
    <w:p w14:paraId="2BDD204F" w14:textId="77777777" w:rsidR="00D32409" w:rsidRDefault="00D32409" w:rsidP="007F16D9">
      <w:pPr>
        <w:spacing w:after="0" w:line="240" w:lineRule="auto"/>
        <w:ind w:left="1440"/>
      </w:pPr>
    </w:p>
    <w:p w14:paraId="203F3EA6" w14:textId="6A467400" w:rsidR="007F16D9" w:rsidRPr="005F63E9" w:rsidRDefault="007F16D9" w:rsidP="007F16D9">
      <w:pPr>
        <w:spacing w:after="0" w:line="240" w:lineRule="auto"/>
        <w:ind w:left="1440"/>
      </w:pPr>
      <w:r>
        <w:tab/>
      </w:r>
    </w:p>
    <w:p w14:paraId="355316C9" w14:textId="77777777" w:rsidR="007F16D9" w:rsidRPr="00BC7CB0" w:rsidRDefault="007F16D9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  <w:b/>
          <w:bCs/>
          <w:sz w:val="28"/>
          <w:szCs w:val="28"/>
        </w:rPr>
      </w:pPr>
      <w:r w:rsidRPr="00BC7CB0">
        <w:rPr>
          <w:rFonts w:asciiTheme="minorHAnsi" w:hAnsiTheme="minorHAnsi"/>
          <w:b/>
          <w:bCs/>
          <w:sz w:val="28"/>
          <w:szCs w:val="28"/>
        </w:rPr>
        <w:t>CURRICULUM PROPOSALS:</w:t>
      </w:r>
    </w:p>
    <w:p w14:paraId="4F9DE480" w14:textId="7E3CC80A" w:rsidR="007F16D9" w:rsidRPr="00BC7CB0" w:rsidRDefault="007F16D9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  <w:b/>
          <w:bCs/>
          <w:color w:val="FF0000"/>
        </w:rPr>
      </w:pPr>
      <w:bookmarkStart w:id="2" w:name="_Hlk196483027"/>
      <w:r w:rsidRPr="00BC7CB0">
        <w:rPr>
          <w:rFonts w:asciiTheme="minorHAnsi" w:hAnsiTheme="minorHAnsi"/>
          <w:b/>
          <w:bCs/>
        </w:rPr>
        <w:t>Full proposals here:</w:t>
      </w:r>
      <w:r w:rsidRPr="00BC7CB0">
        <w:rPr>
          <w:rFonts w:asciiTheme="minorHAnsi" w:hAnsiTheme="minorHAnsi"/>
          <w:b/>
          <w:bCs/>
          <w:sz w:val="24"/>
        </w:rPr>
        <w:t xml:space="preserve"> </w:t>
      </w:r>
      <w:hyperlink r:id="rId26" w:history="1">
        <w:r w:rsidR="00A549CF" w:rsidRPr="00443BF3">
          <w:rPr>
            <w:rStyle w:val="Hyperlink"/>
            <w:rFonts w:asciiTheme="minorHAnsi" w:hAnsiTheme="minorHAnsi"/>
            <w:b/>
            <w:bCs/>
          </w:rPr>
          <w:t>https://kstate.curriculog.com/agenda:2792form</w:t>
        </w:r>
      </w:hyperlink>
    </w:p>
    <w:bookmarkEnd w:id="2"/>
    <w:p w14:paraId="7753E747" w14:textId="77777777" w:rsidR="007F16D9" w:rsidRPr="00BC7CB0" w:rsidRDefault="007F16D9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</w:rPr>
      </w:pPr>
      <w:r w:rsidRPr="00BC7CB0">
        <w:rPr>
          <w:rFonts w:asciiTheme="minorHAnsi" w:hAnsiTheme="minorHAnsi"/>
        </w:rPr>
        <w:tab/>
      </w:r>
      <w:bookmarkStart w:id="3" w:name="_Hlk185252436"/>
    </w:p>
    <w:p w14:paraId="68DC7465" w14:textId="1067F6EA" w:rsidR="007F16D9" w:rsidRDefault="007F16D9" w:rsidP="007F16D9">
      <w:pPr>
        <w:tabs>
          <w:tab w:val="left" w:pos="720"/>
        </w:tabs>
        <w:spacing w:after="0"/>
        <w:rPr>
          <w:u w:val="single"/>
        </w:rPr>
      </w:pPr>
      <w:r w:rsidRPr="001C3701">
        <w:tab/>
      </w:r>
      <w:r w:rsidRPr="000E159B">
        <w:rPr>
          <w:u w:val="single"/>
        </w:rPr>
        <w:t xml:space="preserve">College of </w:t>
      </w:r>
      <w:r w:rsidR="00A549CF">
        <w:rPr>
          <w:u w:val="single"/>
        </w:rPr>
        <w:t xml:space="preserve">Agriculture </w:t>
      </w:r>
    </w:p>
    <w:p w14:paraId="3D7C8FFB" w14:textId="22DF9EA4" w:rsidR="00A549CF" w:rsidRPr="00A549CF" w:rsidRDefault="00A549CF" w:rsidP="007F16D9">
      <w:pPr>
        <w:tabs>
          <w:tab w:val="left" w:pos="720"/>
        </w:tabs>
        <w:spacing w:after="0"/>
      </w:pPr>
      <w:r w:rsidRPr="00A549CF">
        <w:lastRenderedPageBreak/>
        <w:tab/>
      </w:r>
      <w:r w:rsidRPr="00A549CF">
        <w:tab/>
      </w:r>
      <w:r w:rsidRPr="00A549CF">
        <w:tab/>
        <w:t>Horticulture and Natural Resources – Urban Food Systems (MS)</w:t>
      </w:r>
    </w:p>
    <w:p w14:paraId="6F8D06BF" w14:textId="77777777" w:rsidR="007F16D9" w:rsidRDefault="007F16D9" w:rsidP="007F16D9">
      <w:pPr>
        <w:tabs>
          <w:tab w:val="left" w:pos="720"/>
        </w:tabs>
        <w:spacing w:after="0"/>
        <w:ind w:left="1440"/>
      </w:pPr>
    </w:p>
    <w:p w14:paraId="274593AF" w14:textId="54104E58" w:rsidR="007F16D9" w:rsidRDefault="007F16D9" w:rsidP="00FD0F65">
      <w:pPr>
        <w:tabs>
          <w:tab w:val="left" w:pos="720"/>
        </w:tabs>
        <w:spacing w:after="0"/>
      </w:pPr>
      <w:r>
        <w:tab/>
      </w:r>
      <w:r w:rsidRPr="00F373C2">
        <w:rPr>
          <w:u w:val="single"/>
        </w:rPr>
        <w:t xml:space="preserve">College of </w:t>
      </w:r>
      <w:r w:rsidR="00FD0F65">
        <w:rPr>
          <w:u w:val="single"/>
        </w:rPr>
        <w:t>Education</w:t>
      </w:r>
    </w:p>
    <w:p w14:paraId="62483A4A" w14:textId="77777777" w:rsidR="00FD0F65" w:rsidRDefault="00FD0F65" w:rsidP="007F16D9">
      <w:pPr>
        <w:spacing w:after="0"/>
        <w:ind w:left="1440"/>
      </w:pPr>
      <w:r>
        <w:t>Art Education (BS)</w:t>
      </w:r>
    </w:p>
    <w:p w14:paraId="4CACFF5A" w14:textId="77777777" w:rsidR="00A24771" w:rsidRDefault="00FD0F65" w:rsidP="007F16D9">
      <w:pPr>
        <w:spacing w:after="0"/>
        <w:ind w:left="1440"/>
      </w:pPr>
      <w:r>
        <w:t>Business Education (BS)</w:t>
      </w:r>
    </w:p>
    <w:bookmarkEnd w:id="3"/>
    <w:p w14:paraId="283DD4CA" w14:textId="0DCA848C" w:rsidR="007F16D9" w:rsidRDefault="007F16D9" w:rsidP="007F16D9">
      <w:pPr>
        <w:tabs>
          <w:tab w:val="left" w:pos="180"/>
        </w:tabs>
        <w:spacing w:after="0"/>
        <w:ind w:left="-720" w:right="542" w:firstLine="540"/>
        <w:rPr>
          <w:rFonts w:asciiTheme="minorHAnsi" w:hAnsiTheme="minorHAnsi"/>
        </w:rPr>
      </w:pPr>
      <w:r w:rsidRPr="00BC7CB0">
        <w:rPr>
          <w:rFonts w:asciiTheme="minorHAnsi" w:hAnsiTheme="minorHAnsi"/>
          <w:b/>
          <w:sz w:val="24"/>
        </w:rPr>
        <w:t xml:space="preserve"> </w:t>
      </w:r>
      <w:r w:rsidRPr="00BC7CB0">
        <w:rPr>
          <w:rFonts w:asciiTheme="minorHAnsi" w:hAnsiTheme="minorHAnsi"/>
        </w:rPr>
        <w:t xml:space="preserve"> </w:t>
      </w:r>
    </w:p>
    <w:p w14:paraId="0EEED7FB" w14:textId="11A302F3" w:rsidR="004C1791" w:rsidRDefault="004C1791"/>
    <w:sectPr w:rsidR="004C1791" w:rsidSect="0000549F">
      <w:footerReference w:type="default" r:id="rId2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5168" w14:textId="77777777" w:rsidR="00126062" w:rsidRDefault="00126062" w:rsidP="00ED5B45">
      <w:pPr>
        <w:spacing w:after="0" w:line="240" w:lineRule="auto"/>
      </w:pPr>
      <w:r>
        <w:separator/>
      </w:r>
    </w:p>
  </w:endnote>
  <w:endnote w:type="continuationSeparator" w:id="0">
    <w:p w14:paraId="3B651202" w14:textId="77777777" w:rsidR="00126062" w:rsidRDefault="00126062" w:rsidP="00ED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5009" w14:textId="5EF38C84" w:rsidR="00C454C0" w:rsidRPr="00C454C0" w:rsidRDefault="00C454C0">
    <w:pPr>
      <w:pStyle w:val="Footer"/>
      <w:jc w:val="right"/>
    </w:pPr>
    <w:r>
      <w:t xml:space="preserve"> Faculty Senate Executive Committee Agenda – August 27, 2025 - </w:t>
    </w:r>
    <w:sdt>
      <w:sdtPr>
        <w:id w:val="77012952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454C0">
              <w:t xml:space="preserve">Page </w:t>
            </w:r>
            <w:r w:rsidRPr="00C454C0">
              <w:rPr>
                <w:b/>
                <w:bCs/>
              </w:rPr>
              <w:fldChar w:fldCharType="begin"/>
            </w:r>
            <w:r w:rsidRPr="00C454C0">
              <w:rPr>
                <w:b/>
                <w:bCs/>
              </w:rPr>
              <w:instrText xml:space="preserve"> PAGE </w:instrText>
            </w:r>
            <w:r w:rsidRPr="00C454C0">
              <w:rPr>
                <w:b/>
                <w:bCs/>
              </w:rPr>
              <w:fldChar w:fldCharType="separate"/>
            </w:r>
            <w:r w:rsidRPr="00C454C0">
              <w:rPr>
                <w:b/>
                <w:bCs/>
                <w:noProof/>
              </w:rPr>
              <w:t>2</w:t>
            </w:r>
            <w:r w:rsidRPr="00C454C0">
              <w:rPr>
                <w:b/>
                <w:bCs/>
              </w:rPr>
              <w:fldChar w:fldCharType="end"/>
            </w:r>
            <w:r w:rsidRPr="00C454C0">
              <w:t xml:space="preserve"> of </w:t>
            </w:r>
            <w:r w:rsidRPr="00C454C0">
              <w:rPr>
                <w:b/>
                <w:bCs/>
              </w:rPr>
              <w:fldChar w:fldCharType="begin"/>
            </w:r>
            <w:r w:rsidRPr="00C454C0">
              <w:rPr>
                <w:b/>
                <w:bCs/>
              </w:rPr>
              <w:instrText xml:space="preserve"> NUMPAGES  </w:instrText>
            </w:r>
            <w:r w:rsidRPr="00C454C0">
              <w:rPr>
                <w:b/>
                <w:bCs/>
              </w:rPr>
              <w:fldChar w:fldCharType="separate"/>
            </w:r>
            <w:r w:rsidRPr="00C454C0">
              <w:rPr>
                <w:b/>
                <w:bCs/>
                <w:noProof/>
              </w:rPr>
              <w:t>2</w:t>
            </w:r>
            <w:r w:rsidRPr="00C454C0">
              <w:rPr>
                <w:b/>
                <w:bCs/>
              </w:rPr>
              <w:fldChar w:fldCharType="end"/>
            </w:r>
          </w:sdtContent>
        </w:sdt>
      </w:sdtContent>
    </w:sdt>
  </w:p>
  <w:p w14:paraId="0FDEBB4A" w14:textId="1A5ACFF9" w:rsidR="00ED5B45" w:rsidRDefault="00ED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28F83" w14:textId="77777777" w:rsidR="00126062" w:rsidRDefault="00126062" w:rsidP="00ED5B45">
      <w:pPr>
        <w:spacing w:after="0" w:line="240" w:lineRule="auto"/>
      </w:pPr>
      <w:r>
        <w:separator/>
      </w:r>
    </w:p>
  </w:footnote>
  <w:footnote w:type="continuationSeparator" w:id="0">
    <w:p w14:paraId="7C2E3219" w14:textId="77777777" w:rsidR="00126062" w:rsidRDefault="00126062" w:rsidP="00ED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5DEE"/>
    <w:multiLevelType w:val="hybridMultilevel"/>
    <w:tmpl w:val="731435EA"/>
    <w:lvl w:ilvl="0" w:tplc="F1F846A0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44DF599B"/>
    <w:multiLevelType w:val="hybridMultilevel"/>
    <w:tmpl w:val="B226F962"/>
    <w:lvl w:ilvl="0" w:tplc="A60A58E6">
      <w:start w:val="1"/>
      <w:numFmt w:val="decimal"/>
      <w:lvlText w:val="%1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81A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E7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E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E0A2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8C27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CF6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B86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14A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CE650B"/>
    <w:multiLevelType w:val="hybridMultilevel"/>
    <w:tmpl w:val="386E286A"/>
    <w:lvl w:ilvl="0" w:tplc="F1F846A0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41C88">
      <w:start w:val="1"/>
      <w:numFmt w:val="upperLetter"/>
      <w:lvlText w:val="%2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C13E2">
      <w:start w:val="1"/>
      <w:numFmt w:val="lowerRoman"/>
      <w:lvlText w:val="%3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820F1C">
      <w:start w:val="1"/>
      <w:numFmt w:val="decimal"/>
      <w:lvlText w:val="%4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8E9F80">
      <w:start w:val="1"/>
      <w:numFmt w:val="lowerLetter"/>
      <w:lvlText w:val="%5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16519E">
      <w:start w:val="1"/>
      <w:numFmt w:val="lowerRoman"/>
      <w:lvlText w:val="%6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D2BAB4">
      <w:start w:val="1"/>
      <w:numFmt w:val="decimal"/>
      <w:lvlText w:val="%7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42DDA4">
      <w:start w:val="1"/>
      <w:numFmt w:val="lowerLetter"/>
      <w:lvlText w:val="%8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6241C">
      <w:start w:val="1"/>
      <w:numFmt w:val="lowerRoman"/>
      <w:lvlText w:val="%9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A07124"/>
    <w:multiLevelType w:val="hybridMultilevel"/>
    <w:tmpl w:val="829C1A56"/>
    <w:lvl w:ilvl="0" w:tplc="F1F846A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460227150">
    <w:abstractNumId w:val="2"/>
  </w:num>
  <w:num w:numId="2" w16cid:durableId="1865709477">
    <w:abstractNumId w:val="1"/>
  </w:num>
  <w:num w:numId="3" w16cid:durableId="1300383988">
    <w:abstractNumId w:val="0"/>
  </w:num>
  <w:num w:numId="4" w16cid:durableId="556673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1E"/>
    <w:rsid w:val="0000549F"/>
    <w:rsid w:val="000224F1"/>
    <w:rsid w:val="000447D9"/>
    <w:rsid w:val="000868A5"/>
    <w:rsid w:val="00095925"/>
    <w:rsid w:val="00095B53"/>
    <w:rsid w:val="000B16DD"/>
    <w:rsid w:val="000E4059"/>
    <w:rsid w:val="00126062"/>
    <w:rsid w:val="00132CDC"/>
    <w:rsid w:val="00142D9F"/>
    <w:rsid w:val="001579EA"/>
    <w:rsid w:val="00160DB8"/>
    <w:rsid w:val="001767CD"/>
    <w:rsid w:val="001772E4"/>
    <w:rsid w:val="00181D73"/>
    <w:rsid w:val="001C360D"/>
    <w:rsid w:val="001E1FED"/>
    <w:rsid w:val="00227417"/>
    <w:rsid w:val="0023647E"/>
    <w:rsid w:val="00241BBE"/>
    <w:rsid w:val="00242241"/>
    <w:rsid w:val="00242DAC"/>
    <w:rsid w:val="00251CE2"/>
    <w:rsid w:val="00294F78"/>
    <w:rsid w:val="002A0FB1"/>
    <w:rsid w:val="002F00B7"/>
    <w:rsid w:val="002F2544"/>
    <w:rsid w:val="00344DCA"/>
    <w:rsid w:val="0035543D"/>
    <w:rsid w:val="00395013"/>
    <w:rsid w:val="003B4632"/>
    <w:rsid w:val="003D69E3"/>
    <w:rsid w:val="003E70D7"/>
    <w:rsid w:val="0042286A"/>
    <w:rsid w:val="004C1791"/>
    <w:rsid w:val="004D3F68"/>
    <w:rsid w:val="005A5717"/>
    <w:rsid w:val="005B0E5F"/>
    <w:rsid w:val="005C3137"/>
    <w:rsid w:val="005C529B"/>
    <w:rsid w:val="005D1F00"/>
    <w:rsid w:val="005D71C0"/>
    <w:rsid w:val="00672F21"/>
    <w:rsid w:val="00683779"/>
    <w:rsid w:val="00695028"/>
    <w:rsid w:val="00700940"/>
    <w:rsid w:val="0077793B"/>
    <w:rsid w:val="007B4679"/>
    <w:rsid w:val="007B7598"/>
    <w:rsid w:val="007F16D9"/>
    <w:rsid w:val="0082533B"/>
    <w:rsid w:val="00825546"/>
    <w:rsid w:val="00836D60"/>
    <w:rsid w:val="00842F7D"/>
    <w:rsid w:val="00935D52"/>
    <w:rsid w:val="00946054"/>
    <w:rsid w:val="009566C5"/>
    <w:rsid w:val="0098383A"/>
    <w:rsid w:val="009A1F78"/>
    <w:rsid w:val="009B0D8E"/>
    <w:rsid w:val="009C6519"/>
    <w:rsid w:val="00A02B1E"/>
    <w:rsid w:val="00A116E3"/>
    <w:rsid w:val="00A24771"/>
    <w:rsid w:val="00A549CF"/>
    <w:rsid w:val="00A96F5B"/>
    <w:rsid w:val="00AD7DA7"/>
    <w:rsid w:val="00AE1C17"/>
    <w:rsid w:val="00AE5AA8"/>
    <w:rsid w:val="00B16EDC"/>
    <w:rsid w:val="00B31580"/>
    <w:rsid w:val="00B32A30"/>
    <w:rsid w:val="00BB53AD"/>
    <w:rsid w:val="00BD021E"/>
    <w:rsid w:val="00BF69E3"/>
    <w:rsid w:val="00C454C0"/>
    <w:rsid w:val="00C52CF2"/>
    <w:rsid w:val="00C757E2"/>
    <w:rsid w:val="00C865AD"/>
    <w:rsid w:val="00CC03DC"/>
    <w:rsid w:val="00D23757"/>
    <w:rsid w:val="00D307A5"/>
    <w:rsid w:val="00D32409"/>
    <w:rsid w:val="00D4483B"/>
    <w:rsid w:val="00D6469B"/>
    <w:rsid w:val="00DF35E2"/>
    <w:rsid w:val="00DF5A96"/>
    <w:rsid w:val="00E10D16"/>
    <w:rsid w:val="00E53820"/>
    <w:rsid w:val="00E65620"/>
    <w:rsid w:val="00EB2D97"/>
    <w:rsid w:val="00ED5B45"/>
    <w:rsid w:val="00ED7426"/>
    <w:rsid w:val="00F44ACF"/>
    <w:rsid w:val="00F71E12"/>
    <w:rsid w:val="00F77AD2"/>
    <w:rsid w:val="00F80437"/>
    <w:rsid w:val="00FD0F65"/>
    <w:rsid w:val="00FF0001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46A9"/>
  <w15:docId w15:val="{E7D893DA-E452-4F56-BFCE-645633E5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4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F1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state.curriculog.com/" TargetMode="External"/><Relationship Id="rId18" Type="http://schemas.openxmlformats.org/officeDocument/2006/relationships/hyperlink" Target="https://kstate.curriculog.com/" TargetMode="External"/><Relationship Id="rId26" Type="http://schemas.openxmlformats.org/officeDocument/2006/relationships/hyperlink" Target="https://kstate.curriculog.com/agenda:2792for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state.curriculog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kstate.curriculog.com/" TargetMode="External"/><Relationship Id="rId17" Type="http://schemas.openxmlformats.org/officeDocument/2006/relationships/hyperlink" Target="http://www.k-state.edu/curriculog/training/view/index.html" TargetMode="External"/><Relationship Id="rId25" Type="http://schemas.openxmlformats.org/officeDocument/2006/relationships/hyperlink" Target="http://www.k-state.edu/curriculog/training/view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state.curriculog.com/" TargetMode="External"/><Relationship Id="rId20" Type="http://schemas.openxmlformats.org/officeDocument/2006/relationships/hyperlink" Target="https://kstate.curriculog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state.curriculog.com/" TargetMode="External"/><Relationship Id="rId24" Type="http://schemas.openxmlformats.org/officeDocument/2006/relationships/hyperlink" Target="https://kstate.curriculog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kstate.curriculog.com/" TargetMode="External"/><Relationship Id="rId23" Type="http://schemas.openxmlformats.org/officeDocument/2006/relationships/hyperlink" Target="https://kstate.curriculog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kstate.curriculog.com/" TargetMode="External"/><Relationship Id="rId19" Type="http://schemas.openxmlformats.org/officeDocument/2006/relationships/hyperlink" Target="https://kstate.curriculog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state.curriculog.com/" TargetMode="External"/><Relationship Id="rId22" Type="http://schemas.openxmlformats.org/officeDocument/2006/relationships/hyperlink" Target="https://kstate.curriculog.com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664a178cde88053b1a946adeaf9fb75d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da8505703a869b9d627274c33b009629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CD5901-4DA9-477D-AB97-D738DF133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25C8B-7387-4425-BC74-44494D48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AFF5B-D1A3-4C1C-9DD8-878F6442269C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386</Words>
  <Characters>2293</Characters>
  <Application>Microsoft Office Word</Application>
  <DocSecurity>8</DocSecurity>
  <Lines>75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cp:lastModifiedBy>Susanne Renberg</cp:lastModifiedBy>
  <cp:revision>92</cp:revision>
  <cp:lastPrinted>2025-08-25T21:16:00Z</cp:lastPrinted>
  <dcterms:created xsi:type="dcterms:W3CDTF">2025-08-20T14:32:00Z</dcterms:created>
  <dcterms:modified xsi:type="dcterms:W3CDTF">2025-09-29T19:24:00Z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</Properties>
</file>