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541E" w14:textId="131DD0EB" w:rsidR="00674C57" w:rsidRPr="005A2159" w:rsidRDefault="005A2159" w:rsidP="005A2159">
      <w:pPr>
        <w:pStyle w:val="NoSpacing"/>
        <w:rPr>
          <w:b/>
          <w:bCs/>
          <w:sz w:val="22"/>
        </w:rPr>
      </w:pPr>
      <w:r w:rsidRPr="005A2159">
        <w:rPr>
          <w:b/>
          <w:bCs/>
          <w:sz w:val="22"/>
        </w:rPr>
        <w:t>Behavioral Neuroscience Core</w:t>
      </w:r>
    </w:p>
    <w:p w14:paraId="592C14F1" w14:textId="77777777" w:rsidR="00F50A69" w:rsidRPr="00C72AB9" w:rsidRDefault="00F50A69" w:rsidP="005A2159">
      <w:pPr>
        <w:pStyle w:val="Default"/>
        <w:rPr>
          <w:rFonts w:ascii="Arial" w:hAnsi="Arial" w:cs="Arial"/>
          <w:color w:val="auto"/>
          <w:sz w:val="23"/>
          <w:szCs w:val="23"/>
        </w:rPr>
      </w:pPr>
    </w:p>
    <w:p w14:paraId="429C56F3" w14:textId="40B65655" w:rsidR="00D01CA8" w:rsidRPr="00066669" w:rsidRDefault="005A2159" w:rsidP="005A2159">
      <w:pPr>
        <w:pStyle w:val="NoSpacing"/>
      </w:pPr>
      <w:r>
        <w:rPr>
          <w:sz w:val="22"/>
        </w:rPr>
        <w:t xml:space="preserve">The Cognitive and Neurobiological Approaches to Plasticity (CNAP) Center [a Phase 2, NIH-funded Center of Biomedical Research Excellence (COBRE)] supports a Behavioral Neuroscience Research Core, which is available to affiliated researchers. </w:t>
      </w:r>
      <w:r w:rsidR="00BE4B96" w:rsidRPr="00EB2B6E">
        <w:rPr>
          <w:sz w:val="22"/>
        </w:rPr>
        <w:t xml:space="preserve">Complete animal care and cage washing facilities are </w:t>
      </w:r>
      <w:r>
        <w:rPr>
          <w:sz w:val="22"/>
        </w:rPr>
        <w:t>offered</w:t>
      </w:r>
      <w:r w:rsidR="00BE4B96" w:rsidRPr="00EB2B6E">
        <w:rPr>
          <w:sz w:val="22"/>
        </w:rPr>
        <w:t xml:space="preserve"> in a secure facility on the fifth floor of the Psychological Sciences building. The Behavioral Neuroscience </w:t>
      </w:r>
      <w:r w:rsidR="00964665" w:rsidRPr="00EB2B6E">
        <w:rPr>
          <w:sz w:val="22"/>
        </w:rPr>
        <w:t xml:space="preserve">Core </w:t>
      </w:r>
      <w:r w:rsidR="00BE4B96" w:rsidRPr="00EB2B6E">
        <w:rPr>
          <w:sz w:val="22"/>
        </w:rPr>
        <w:t xml:space="preserve">contains a suite of shared spaces that are available for the PI through an online booking system. These spaces underwent major renovation in 2018 that was funded by a $10.6M </w:t>
      </w:r>
      <w:r>
        <w:rPr>
          <w:sz w:val="22"/>
        </w:rPr>
        <w:t xml:space="preserve">Phase 1 COBRE </w:t>
      </w:r>
      <w:r w:rsidR="00BE4B96" w:rsidRPr="00EB2B6E">
        <w:rPr>
          <w:sz w:val="22"/>
        </w:rPr>
        <w:t>grant</w:t>
      </w:r>
      <w:r>
        <w:rPr>
          <w:sz w:val="22"/>
        </w:rPr>
        <w:t xml:space="preserve">. </w:t>
      </w:r>
      <w:r w:rsidR="00BE4B96" w:rsidRPr="00EB2B6E">
        <w:rPr>
          <w:sz w:val="22"/>
        </w:rPr>
        <w:t xml:space="preserve">Individual housing facilities for over 400 rats are available in the laboratories. Three large (300-330 sq. ft. each), two medium (200 sq. ft each), and four smaller (100-130 sq. ft. each) animal colony rooms are available for housing animals. The rooms contain stainless steel racks that hold shoebox cages with bedding and a wire top. As a part of the 2018 facility renovation, </w:t>
      </w:r>
      <w:r w:rsidR="003A7E2B">
        <w:rPr>
          <w:sz w:val="22"/>
        </w:rPr>
        <w:t>the Core</w:t>
      </w:r>
      <w:r w:rsidR="00BE4B96" w:rsidRPr="00EB2B6E">
        <w:rPr>
          <w:sz w:val="22"/>
        </w:rPr>
        <w:t xml:space="preserve"> installed a pass-through</w:t>
      </w:r>
      <w:r w:rsidR="00325A6A">
        <w:rPr>
          <w:sz w:val="22"/>
        </w:rPr>
        <w:t>,</w:t>
      </w:r>
      <w:r w:rsidR="00BE4B96" w:rsidRPr="00EB2B6E">
        <w:rPr>
          <w:sz w:val="22"/>
        </w:rPr>
        <w:t xml:space="preserve"> cabinet style cage washer for cage cleaning activities. This consists of a four-room suite with a dirty side (330 sq. ft.), controller and chemical storage room (100 sq. ft.), clean cage store (400 sq. ft), and laundry facility (30 sq. ft.). </w:t>
      </w:r>
      <w:r w:rsidR="007C1E48" w:rsidRPr="00EB2B6E">
        <w:rPr>
          <w:sz w:val="22"/>
        </w:rPr>
        <w:t>During Phase 1 of the COBRE grant a</w:t>
      </w:r>
      <w:r w:rsidR="00BE4B96" w:rsidRPr="00EB2B6E">
        <w:rPr>
          <w:sz w:val="22"/>
        </w:rPr>
        <w:t>ll cage supplies</w:t>
      </w:r>
      <w:r w:rsidR="00BE4B96" w:rsidRPr="00066669">
        <w:rPr>
          <w:sz w:val="22"/>
        </w:rPr>
        <w:t xml:space="preserve">, cage wash costs, and bedding costs </w:t>
      </w:r>
      <w:r w:rsidR="004706F6">
        <w:rPr>
          <w:sz w:val="22"/>
        </w:rPr>
        <w:t>were</w:t>
      </w:r>
      <w:r w:rsidR="004706F6" w:rsidRPr="00066669">
        <w:rPr>
          <w:sz w:val="22"/>
        </w:rPr>
        <w:t xml:space="preserve"> </w:t>
      </w:r>
      <w:r w:rsidR="00BE4B96" w:rsidRPr="00066669">
        <w:rPr>
          <w:sz w:val="22"/>
        </w:rPr>
        <w:t xml:space="preserve">covered by the grant with supplementation by the Psychological Sciences </w:t>
      </w:r>
      <w:r w:rsidR="00325A6A">
        <w:rPr>
          <w:sz w:val="22"/>
        </w:rPr>
        <w:t>D</w:t>
      </w:r>
      <w:r w:rsidR="00BE4B96" w:rsidRPr="00066669">
        <w:rPr>
          <w:sz w:val="22"/>
        </w:rPr>
        <w:t xml:space="preserve">epartment as needed. </w:t>
      </w:r>
      <w:r w:rsidR="007C1E48" w:rsidRPr="00B72312">
        <w:rPr>
          <w:sz w:val="22"/>
        </w:rPr>
        <w:t xml:space="preserve">The COBRE </w:t>
      </w:r>
      <w:r w:rsidR="004706F6">
        <w:rPr>
          <w:sz w:val="22"/>
        </w:rPr>
        <w:t>received</w:t>
      </w:r>
      <w:r w:rsidR="007C1E48" w:rsidRPr="00B72312">
        <w:rPr>
          <w:sz w:val="22"/>
        </w:rPr>
        <w:t xml:space="preserve"> Phase 2 funding </w:t>
      </w:r>
      <w:r w:rsidR="004706F6">
        <w:rPr>
          <w:sz w:val="22"/>
        </w:rPr>
        <w:t xml:space="preserve">in July of 2022. The </w:t>
      </w:r>
      <w:r w:rsidR="007C1E48" w:rsidRPr="00B72312">
        <w:rPr>
          <w:sz w:val="22"/>
        </w:rPr>
        <w:t>Behavioral Neuroscience Core will continue to provide support for animal care at a subsi</w:t>
      </w:r>
      <w:r w:rsidR="004706F6">
        <w:rPr>
          <w:sz w:val="22"/>
        </w:rPr>
        <w:t>di</w:t>
      </w:r>
      <w:r w:rsidR="007C1E48" w:rsidRPr="00B72312">
        <w:rPr>
          <w:sz w:val="22"/>
        </w:rPr>
        <w:t xml:space="preserve">zed </w:t>
      </w:r>
      <w:r w:rsidR="001D42DC" w:rsidRPr="00B72312">
        <w:rPr>
          <w:sz w:val="22"/>
        </w:rPr>
        <w:t>rate but</w:t>
      </w:r>
      <w:r w:rsidR="007C1E48" w:rsidRPr="00B72312">
        <w:rPr>
          <w:sz w:val="22"/>
        </w:rPr>
        <w:t xml:space="preserve"> </w:t>
      </w:r>
      <w:r w:rsidR="004706F6">
        <w:rPr>
          <w:sz w:val="22"/>
        </w:rPr>
        <w:t xml:space="preserve">in accordance with the goals of a Phase 2 COBRE program, </w:t>
      </w:r>
      <w:r w:rsidR="007C1E48" w:rsidRPr="00B72312">
        <w:rPr>
          <w:sz w:val="22"/>
        </w:rPr>
        <w:t>will begin phasing in user fees to ensure the Core remains sustainable in the long term.</w:t>
      </w:r>
      <w:r w:rsidR="007C1E48" w:rsidRPr="00066669">
        <w:rPr>
          <w:sz w:val="22"/>
        </w:rPr>
        <w:t xml:space="preserve"> </w:t>
      </w:r>
      <w:r w:rsidR="00BE4B96" w:rsidRPr="00066669">
        <w:rPr>
          <w:sz w:val="22"/>
        </w:rPr>
        <w:t>The Behavioral Neuroscience animal facility is fully accredited by the Association for Assessment and Accreditation of Laboratory Animal Care, International (AAALAC). Procedures will be approved by the Institutional Animal Care and Use Committee (IACUC) at Kansas State University (</w:t>
      </w:r>
      <w:r w:rsidR="003A7E2B">
        <w:rPr>
          <w:sz w:val="22"/>
        </w:rPr>
        <w:t>K-State)</w:t>
      </w:r>
      <w:r w:rsidR="00BE4B96" w:rsidRPr="00066669">
        <w:rPr>
          <w:sz w:val="22"/>
        </w:rPr>
        <w:t xml:space="preserve"> and will be in compliance with NIH’s Guide for the Care and Use of Laboratory Animals. Complete animal care (feeding, watering, and cleaning) will be assisted by a full-time veterinary technician funded by the Psychological Sciences Department. K</w:t>
      </w:r>
      <w:r w:rsidR="003A7E2B">
        <w:rPr>
          <w:sz w:val="22"/>
        </w:rPr>
        <w:t>-State</w:t>
      </w:r>
      <w:r w:rsidR="00BE4B96" w:rsidRPr="00066669">
        <w:rPr>
          <w:sz w:val="22"/>
        </w:rPr>
        <w:t xml:space="preserve"> provides veterinary supervision and assistance for projects involving laboratory animals. </w:t>
      </w:r>
      <w:r w:rsidR="008934A8" w:rsidRPr="00066669">
        <w:rPr>
          <w:sz w:val="22"/>
        </w:rPr>
        <w:t xml:space="preserve">At this time, </w:t>
      </w:r>
      <w:r w:rsidR="00FD461B">
        <w:rPr>
          <w:sz w:val="22"/>
        </w:rPr>
        <w:t>Jason Grady</w:t>
      </w:r>
      <w:r w:rsidR="00BE4B96" w:rsidRPr="00066669">
        <w:rPr>
          <w:sz w:val="22"/>
        </w:rPr>
        <w:t>, DVM,</w:t>
      </w:r>
      <w:r w:rsidR="00FD461B">
        <w:rPr>
          <w:sz w:val="22"/>
        </w:rPr>
        <w:t xml:space="preserve"> MS, DACVIM</w:t>
      </w:r>
      <w:r w:rsidR="00BE4B96" w:rsidRPr="00066669">
        <w:rPr>
          <w:sz w:val="22"/>
        </w:rPr>
        <w:t xml:space="preserve"> is the individual in charge of this service. </w:t>
      </w:r>
    </w:p>
    <w:p w14:paraId="3B201ACD" w14:textId="77777777" w:rsidR="00DD7953" w:rsidRPr="00B57C6D" w:rsidRDefault="00DD7953" w:rsidP="005A2159">
      <w:pPr>
        <w:pStyle w:val="Default"/>
        <w:spacing w:line="276" w:lineRule="auto"/>
        <w:rPr>
          <w:rFonts w:ascii="Arial" w:hAnsi="Arial" w:cs="Arial"/>
          <w:color w:val="auto"/>
          <w:sz w:val="22"/>
          <w:szCs w:val="22"/>
        </w:rPr>
      </w:pPr>
    </w:p>
    <w:p w14:paraId="6616CDE0" w14:textId="77777777" w:rsidR="0052659E" w:rsidRDefault="0052659E" w:rsidP="005A2159">
      <w:pPr>
        <w:autoSpaceDE w:val="0"/>
        <w:autoSpaceDN w:val="0"/>
        <w:adjustRightInd w:val="0"/>
        <w:spacing w:after="0"/>
        <w:rPr>
          <w:rFonts w:cs="Arial"/>
          <w:sz w:val="22"/>
          <w:u w:val="single"/>
        </w:rPr>
      </w:pPr>
    </w:p>
    <w:p w14:paraId="16C2DF60" w14:textId="1023AD8F" w:rsidR="004A0B52" w:rsidRPr="00403143" w:rsidRDefault="004A0B52" w:rsidP="005A2159">
      <w:pPr>
        <w:rPr>
          <w:rFonts w:cs="Arial"/>
          <w:sz w:val="22"/>
        </w:rPr>
      </w:pPr>
    </w:p>
    <w:sectPr w:rsidR="004A0B52" w:rsidRPr="00403143" w:rsidSect="00D368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87438"/>
    <w:multiLevelType w:val="multilevel"/>
    <w:tmpl w:val="945E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12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92"/>
    <w:rsid w:val="00045F76"/>
    <w:rsid w:val="000465F4"/>
    <w:rsid w:val="000479AC"/>
    <w:rsid w:val="00066669"/>
    <w:rsid w:val="000A1DD1"/>
    <w:rsid w:val="000A431F"/>
    <w:rsid w:val="000B1A39"/>
    <w:rsid w:val="000F61A7"/>
    <w:rsid w:val="001D42DC"/>
    <w:rsid w:val="00227D4F"/>
    <w:rsid w:val="00234C7C"/>
    <w:rsid w:val="00250DFB"/>
    <w:rsid w:val="00265213"/>
    <w:rsid w:val="0027759A"/>
    <w:rsid w:val="00287220"/>
    <w:rsid w:val="002B347B"/>
    <w:rsid w:val="002F7B28"/>
    <w:rsid w:val="00325A6A"/>
    <w:rsid w:val="00336B15"/>
    <w:rsid w:val="00354942"/>
    <w:rsid w:val="00360086"/>
    <w:rsid w:val="0037087C"/>
    <w:rsid w:val="00372317"/>
    <w:rsid w:val="003A7E2B"/>
    <w:rsid w:val="003B6F36"/>
    <w:rsid w:val="003C00AA"/>
    <w:rsid w:val="003C6E75"/>
    <w:rsid w:val="003E41B0"/>
    <w:rsid w:val="00403143"/>
    <w:rsid w:val="00403B01"/>
    <w:rsid w:val="00404BE3"/>
    <w:rsid w:val="00410DEB"/>
    <w:rsid w:val="004403E8"/>
    <w:rsid w:val="00456D20"/>
    <w:rsid w:val="00461BA0"/>
    <w:rsid w:val="00465E55"/>
    <w:rsid w:val="004706F6"/>
    <w:rsid w:val="00471B6D"/>
    <w:rsid w:val="0048430D"/>
    <w:rsid w:val="004A0B52"/>
    <w:rsid w:val="004B6F53"/>
    <w:rsid w:val="005111B5"/>
    <w:rsid w:val="005165F0"/>
    <w:rsid w:val="0052659E"/>
    <w:rsid w:val="00543058"/>
    <w:rsid w:val="005430E3"/>
    <w:rsid w:val="00545DA4"/>
    <w:rsid w:val="005614CB"/>
    <w:rsid w:val="00563E26"/>
    <w:rsid w:val="00565958"/>
    <w:rsid w:val="00574A5C"/>
    <w:rsid w:val="0057565A"/>
    <w:rsid w:val="005A113F"/>
    <w:rsid w:val="005A2159"/>
    <w:rsid w:val="005A56C3"/>
    <w:rsid w:val="005F168A"/>
    <w:rsid w:val="00647AF5"/>
    <w:rsid w:val="006617FB"/>
    <w:rsid w:val="00674C57"/>
    <w:rsid w:val="00691597"/>
    <w:rsid w:val="007171BC"/>
    <w:rsid w:val="007B48AD"/>
    <w:rsid w:val="007C1E48"/>
    <w:rsid w:val="007F24A9"/>
    <w:rsid w:val="00835612"/>
    <w:rsid w:val="0084641D"/>
    <w:rsid w:val="0085105F"/>
    <w:rsid w:val="00864EA2"/>
    <w:rsid w:val="00875182"/>
    <w:rsid w:val="008934A8"/>
    <w:rsid w:val="008936E6"/>
    <w:rsid w:val="008C02C6"/>
    <w:rsid w:val="00916C81"/>
    <w:rsid w:val="00930AD9"/>
    <w:rsid w:val="00964665"/>
    <w:rsid w:val="00984275"/>
    <w:rsid w:val="00984598"/>
    <w:rsid w:val="00984C30"/>
    <w:rsid w:val="009A20FC"/>
    <w:rsid w:val="009B5E04"/>
    <w:rsid w:val="009D00DF"/>
    <w:rsid w:val="009D5607"/>
    <w:rsid w:val="009E133F"/>
    <w:rsid w:val="00A049C4"/>
    <w:rsid w:val="00A84991"/>
    <w:rsid w:val="00AD06A3"/>
    <w:rsid w:val="00AE15BB"/>
    <w:rsid w:val="00B21130"/>
    <w:rsid w:val="00B57C6D"/>
    <w:rsid w:val="00B72312"/>
    <w:rsid w:val="00B81277"/>
    <w:rsid w:val="00B916BD"/>
    <w:rsid w:val="00BA2DE6"/>
    <w:rsid w:val="00BB6CA9"/>
    <w:rsid w:val="00BE4B96"/>
    <w:rsid w:val="00C11E5A"/>
    <w:rsid w:val="00C3406B"/>
    <w:rsid w:val="00C4592A"/>
    <w:rsid w:val="00C61939"/>
    <w:rsid w:val="00C96C65"/>
    <w:rsid w:val="00CB13E5"/>
    <w:rsid w:val="00D01CA8"/>
    <w:rsid w:val="00D30A89"/>
    <w:rsid w:val="00D36892"/>
    <w:rsid w:val="00D73126"/>
    <w:rsid w:val="00DB2F8B"/>
    <w:rsid w:val="00DC5269"/>
    <w:rsid w:val="00DD7953"/>
    <w:rsid w:val="00E1706B"/>
    <w:rsid w:val="00E41D1C"/>
    <w:rsid w:val="00E53F86"/>
    <w:rsid w:val="00E55038"/>
    <w:rsid w:val="00E60D84"/>
    <w:rsid w:val="00E67A02"/>
    <w:rsid w:val="00E74543"/>
    <w:rsid w:val="00E972FE"/>
    <w:rsid w:val="00EB2B6E"/>
    <w:rsid w:val="00ED60C2"/>
    <w:rsid w:val="00F14BB9"/>
    <w:rsid w:val="00F5060D"/>
    <w:rsid w:val="00F50A69"/>
    <w:rsid w:val="00F8569C"/>
    <w:rsid w:val="00FA68E1"/>
    <w:rsid w:val="00FC3374"/>
    <w:rsid w:val="00FD461B"/>
    <w:rsid w:val="00FD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30FF3"/>
  <w15:docId w15:val="{FAF66E0F-5EDB-48F7-86C0-02732C95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03E8"/>
    <w:pPr>
      <w:widowControl w:val="0"/>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BalloonText">
    <w:name w:val="Balloon Text"/>
    <w:basedOn w:val="Normal"/>
    <w:link w:val="BalloonTextChar"/>
    <w:uiPriority w:val="99"/>
    <w:semiHidden/>
    <w:unhideWhenUsed/>
    <w:rsid w:val="000A1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D1"/>
    <w:rPr>
      <w:rFonts w:ascii="Tahoma" w:hAnsi="Tahoma" w:cs="Tahoma"/>
      <w:sz w:val="16"/>
      <w:szCs w:val="16"/>
    </w:rPr>
  </w:style>
  <w:style w:type="paragraph" w:customStyle="1" w:styleId="p1">
    <w:name w:val="p1"/>
    <w:basedOn w:val="Normal"/>
    <w:rsid w:val="007171BC"/>
    <w:pPr>
      <w:spacing w:after="0" w:line="240" w:lineRule="auto"/>
    </w:pPr>
    <w:rPr>
      <w:rFonts w:ascii="Helvetica" w:hAnsi="Helvetica" w:cs="Times New Roman"/>
      <w:sz w:val="17"/>
      <w:szCs w:val="17"/>
    </w:rPr>
  </w:style>
  <w:style w:type="paragraph" w:styleId="NoSpacing">
    <w:name w:val="No Spacing"/>
    <w:uiPriority w:val="1"/>
    <w:qFormat/>
    <w:rsid w:val="00BE4B96"/>
    <w:pPr>
      <w:spacing w:after="0" w:line="240" w:lineRule="auto"/>
    </w:pPr>
  </w:style>
  <w:style w:type="paragraph" w:styleId="CommentText">
    <w:name w:val="annotation text"/>
    <w:basedOn w:val="Normal"/>
    <w:link w:val="CommentTextChar"/>
    <w:uiPriority w:val="99"/>
    <w:unhideWhenUsed/>
    <w:rsid w:val="007B48AD"/>
    <w:pPr>
      <w:spacing w:line="240" w:lineRule="auto"/>
    </w:pPr>
    <w:rPr>
      <w:sz w:val="20"/>
      <w:szCs w:val="20"/>
    </w:rPr>
  </w:style>
  <w:style w:type="character" w:customStyle="1" w:styleId="CommentTextChar">
    <w:name w:val="Comment Text Char"/>
    <w:basedOn w:val="DefaultParagraphFont"/>
    <w:link w:val="CommentText"/>
    <w:uiPriority w:val="99"/>
    <w:rsid w:val="007B48AD"/>
    <w:rPr>
      <w:sz w:val="20"/>
      <w:szCs w:val="20"/>
    </w:rPr>
  </w:style>
  <w:style w:type="character" w:styleId="CommentReference">
    <w:name w:val="annotation reference"/>
    <w:basedOn w:val="DefaultParagraphFont"/>
    <w:uiPriority w:val="99"/>
    <w:semiHidden/>
    <w:unhideWhenUsed/>
    <w:rsid w:val="00E972FE"/>
    <w:rPr>
      <w:sz w:val="16"/>
      <w:szCs w:val="16"/>
    </w:rPr>
  </w:style>
  <w:style w:type="paragraph" w:styleId="CommentSubject">
    <w:name w:val="annotation subject"/>
    <w:basedOn w:val="CommentText"/>
    <w:next w:val="CommentText"/>
    <w:link w:val="CommentSubjectChar"/>
    <w:uiPriority w:val="99"/>
    <w:semiHidden/>
    <w:unhideWhenUsed/>
    <w:rsid w:val="00E972FE"/>
    <w:rPr>
      <w:b/>
      <w:bCs/>
    </w:rPr>
  </w:style>
  <w:style w:type="character" w:customStyle="1" w:styleId="CommentSubjectChar">
    <w:name w:val="Comment Subject Char"/>
    <w:basedOn w:val="CommentTextChar"/>
    <w:link w:val="CommentSubject"/>
    <w:uiPriority w:val="99"/>
    <w:semiHidden/>
    <w:rsid w:val="00E972FE"/>
    <w:rPr>
      <w:b/>
      <w:bCs/>
      <w:sz w:val="20"/>
      <w:szCs w:val="20"/>
    </w:rPr>
  </w:style>
  <w:style w:type="paragraph" w:styleId="Revision">
    <w:name w:val="Revision"/>
    <w:hidden/>
    <w:uiPriority w:val="99"/>
    <w:semiHidden/>
    <w:rsid w:val="00F14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6086">
      <w:bodyDiv w:val="1"/>
      <w:marLeft w:val="0"/>
      <w:marRight w:val="0"/>
      <w:marTop w:val="0"/>
      <w:marBottom w:val="0"/>
      <w:divBdr>
        <w:top w:val="none" w:sz="0" w:space="0" w:color="auto"/>
        <w:left w:val="none" w:sz="0" w:space="0" w:color="auto"/>
        <w:bottom w:val="none" w:sz="0" w:space="0" w:color="auto"/>
        <w:right w:val="none" w:sz="0" w:space="0" w:color="auto"/>
      </w:divBdr>
    </w:div>
    <w:div w:id="4811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Cain</dc:creator>
  <cp:lastModifiedBy>Effie Swanson</cp:lastModifiedBy>
  <cp:revision>4</cp:revision>
  <cp:lastPrinted>2018-06-05T19:52:00Z</cp:lastPrinted>
  <dcterms:created xsi:type="dcterms:W3CDTF">2023-01-03T16:33:00Z</dcterms:created>
  <dcterms:modified xsi:type="dcterms:W3CDTF">2023-01-24T14:27:00Z</dcterms:modified>
</cp:coreProperties>
</file>