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07AB" w14:textId="686429CB" w:rsidR="00332B0A" w:rsidRPr="00332B0A" w:rsidRDefault="00332B0A" w:rsidP="00332B0A">
      <w:pPr>
        <w:pStyle w:val="NoSpacing"/>
        <w:rPr>
          <w:rFonts w:ascii="Arial" w:hAnsi="Arial" w:cs="Arial"/>
          <w:color w:val="512888"/>
          <w:sz w:val="27"/>
          <w:szCs w:val="27"/>
        </w:rPr>
      </w:pPr>
      <w:r>
        <w:rPr>
          <w:rFonts w:ascii="Arial" w:hAnsi="Arial" w:cs="Arial"/>
          <w:noProof/>
        </w:rPr>
        <w:drawing>
          <wp:anchor distT="0" distB="0" distL="114300" distR="114300" simplePos="0" relativeHeight="251659264" behindDoc="0" locked="0" layoutInCell="1" allowOverlap="1" wp14:anchorId="65A44136" wp14:editId="67EF83FF">
            <wp:simplePos x="0" y="0"/>
            <wp:positionH relativeFrom="column">
              <wp:posOffset>-84667</wp:posOffset>
            </wp:positionH>
            <wp:positionV relativeFrom="paragraph">
              <wp:posOffset>50800</wp:posOffset>
            </wp:positionV>
            <wp:extent cx="1524000" cy="698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vie::/Users/LCM/Downloads/Parks Clip 38-40 ag and gender.mp3"/>
                    <pic:cNvPicPr/>
                  </pic:nvPicPr>
                  <pic:blipFill>
                    <a:blip r:embed="rId4">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r w:rsidRPr="00332B0A">
        <w:rPr>
          <w:rFonts w:ascii="Arial" w:hAnsi="Arial" w:cs="Arial"/>
        </w:rPr>
        <w:t>“What the government was asking the Kanza to do was a major cultural revolution in terms of gender roles because the Kanza are a horticultural people. They raised corn, beans, pumpkins, squash, later watermelons, potatoes, and some sunflowers, but that is women's work... When Thomas Say came to the Blue Earth village, just right here, close to Manhattan - I believe that was in 1819-1820 - He said that they have about 100 acres in agriculture and they're raising these crops, and the women are doing the work. Sometimes men would pitch in with some of the heavier work, but for the most part, it was women's work. Well, when we got to Council Grove, and they began to try to provide some training for ... the students at the Kaw mission who were all boys, by the way, to become farmers, they ran into opposition from the old-line conservative male hierarchy of the tribe who refuse... They weren't going to do women's work and they didn't want their sons to do women’s work. So that was that was one of those solutions.… we need to get the Kanza to function as property owning farmers, and of course, males are the ones that are supposed to be doing that in the Euro American modality anyway. But they ran smack dab into cultural barriers simply because of the hundreds of years of that being a gender specific role."</w:t>
      </w:r>
    </w:p>
    <w:p w14:paraId="686180E3" w14:textId="77777777" w:rsidR="00332B0A" w:rsidRPr="00332B0A" w:rsidRDefault="00332B0A" w:rsidP="00332B0A">
      <w:pPr>
        <w:pStyle w:val="NoSpacing"/>
        <w:rPr>
          <w:rFonts w:ascii="Arial" w:hAnsi="Arial" w:cs="Arial"/>
        </w:rPr>
      </w:pPr>
    </w:p>
    <w:p w14:paraId="469DAD64" w14:textId="77777777" w:rsidR="00332B0A" w:rsidRPr="00332B0A" w:rsidRDefault="00332B0A">
      <w:pPr>
        <w:pStyle w:val="NoSpacing"/>
        <w:rPr>
          <w:rFonts w:ascii="Arial" w:hAnsi="Arial" w:cs="Arial"/>
        </w:rPr>
      </w:pPr>
    </w:p>
    <w:sectPr w:rsidR="00332B0A" w:rsidRPr="00332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0A"/>
    <w:rsid w:val="0033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1A65BC"/>
  <w15:chartTrackingRefBased/>
  <w15:docId w15:val="{BD7CD23E-0858-534B-A5CB-8D1952FE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2B0A"/>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2B0A"/>
    <w:rPr>
      <w:rFonts w:ascii="Times New Roman" w:eastAsia="Times New Roman" w:hAnsi="Times New Roman" w:cs="Times New Roman"/>
      <w:b/>
      <w:bCs/>
      <w:kern w:val="0"/>
      <w:sz w:val="27"/>
      <w:szCs w:val="27"/>
      <w14:ligatures w14:val="none"/>
    </w:rPr>
  </w:style>
  <w:style w:type="character" w:customStyle="1" w:styleId="diff-html-removed">
    <w:name w:val="diff-html-removed"/>
    <w:basedOn w:val="DefaultParagraphFont"/>
    <w:rsid w:val="00332B0A"/>
  </w:style>
  <w:style w:type="paragraph" w:styleId="NoSpacing">
    <w:name w:val="No Spacing"/>
    <w:uiPriority w:val="1"/>
    <w:qFormat/>
    <w:rsid w:val="0033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8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Perez</dc:creator>
  <cp:keywords/>
  <dc:description/>
  <cp:lastModifiedBy>Laura Perez</cp:lastModifiedBy>
  <cp:revision>1</cp:revision>
  <dcterms:created xsi:type="dcterms:W3CDTF">2023-02-24T06:02:00Z</dcterms:created>
  <dcterms:modified xsi:type="dcterms:W3CDTF">2023-02-24T06:03:00Z</dcterms:modified>
</cp:coreProperties>
</file>