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B2" w:rsidRPr="00695168" w:rsidRDefault="00A41AB2" w:rsidP="00A41AB2">
      <w:pPr>
        <w:jc w:val="center"/>
        <w:rPr>
          <w:b/>
          <w:sz w:val="28"/>
          <w:szCs w:val="28"/>
        </w:rPr>
      </w:pPr>
      <w:r w:rsidRPr="00695168">
        <w:rPr>
          <w:b/>
          <w:sz w:val="28"/>
          <w:szCs w:val="28"/>
        </w:rPr>
        <w:t>Scoring Device for Select, Analyze, and Interpret Worksheet</w:t>
      </w:r>
    </w:p>
    <w:tbl>
      <w:tblPr>
        <w:tblStyle w:val="TableGrid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317"/>
        <w:gridCol w:w="1757"/>
        <w:gridCol w:w="59"/>
        <w:gridCol w:w="1724"/>
        <w:gridCol w:w="1721"/>
        <w:gridCol w:w="2042"/>
        <w:gridCol w:w="101"/>
        <w:gridCol w:w="1827"/>
      </w:tblGrid>
      <w:tr w:rsidR="00A41AB2" w:rsidRPr="00FF5BBF" w:rsidTr="009B64B7">
        <w:trPr>
          <w:trHeight w:val="512"/>
        </w:trPr>
        <w:tc>
          <w:tcPr>
            <w:tcW w:w="62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AB2" w:rsidRPr="00B62DC3" w:rsidRDefault="00A41AB2" w:rsidP="009B64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5C3D8A">
              <w:rPr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Category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A41AB2" w:rsidRPr="00B62DC3" w:rsidRDefault="00A41AB2" w:rsidP="009B64B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62DC3">
              <w:rPr>
                <w:rFonts w:asciiTheme="minorHAnsi" w:hAnsiTheme="minorHAnsi"/>
              </w:rPr>
              <w:t>Level 1</w:t>
            </w:r>
          </w:p>
          <w:p w:rsidR="00A41AB2" w:rsidRPr="00B62DC3" w:rsidRDefault="00A41AB2" w:rsidP="009B64B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62DC3">
              <w:rPr>
                <w:rFonts w:asciiTheme="minorHAnsi" w:hAnsiTheme="minorHAnsi"/>
              </w:rPr>
              <w:t xml:space="preserve">Emerging </w:t>
            </w:r>
          </w:p>
        </w:tc>
        <w:tc>
          <w:tcPr>
            <w:tcW w:w="845" w:type="pct"/>
            <w:gridSpan w:val="2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A41AB2" w:rsidRPr="00B62DC3" w:rsidRDefault="00A41AB2" w:rsidP="009B64B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62DC3">
              <w:rPr>
                <w:rFonts w:asciiTheme="minorHAnsi" w:hAnsiTheme="minorHAnsi"/>
              </w:rPr>
              <w:t>Level 2</w:t>
            </w:r>
          </w:p>
          <w:p w:rsidR="00A41AB2" w:rsidRPr="00B62DC3" w:rsidRDefault="00A41AB2" w:rsidP="009B64B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62DC3">
              <w:rPr>
                <w:rFonts w:asciiTheme="minorHAnsi" w:hAnsiTheme="minorHAnsi"/>
              </w:rPr>
              <w:t xml:space="preserve">Approaches </w:t>
            </w:r>
            <w:r>
              <w:rPr>
                <w:rFonts w:asciiTheme="minorHAnsi" w:hAnsiTheme="minorHAnsi"/>
              </w:rPr>
              <w:t>Criterion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A41AB2" w:rsidRPr="00C763A9" w:rsidRDefault="00A41AB2" w:rsidP="009B64B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62DC3">
              <w:rPr>
                <w:rFonts w:asciiTheme="minorHAnsi" w:hAnsiTheme="minorHAnsi"/>
                <w:b/>
              </w:rPr>
              <w:t>Level 3</w:t>
            </w:r>
          </w:p>
          <w:p w:rsidR="00A41AB2" w:rsidRPr="00C763A9" w:rsidRDefault="00A41AB2" w:rsidP="009B64B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62DC3">
              <w:rPr>
                <w:rFonts w:asciiTheme="minorHAnsi" w:hAnsiTheme="minorHAnsi"/>
                <w:b/>
              </w:rPr>
              <w:t xml:space="preserve">Meets </w:t>
            </w:r>
            <w:r>
              <w:rPr>
                <w:rFonts w:asciiTheme="minorHAnsi" w:hAnsiTheme="minorHAnsi"/>
                <w:b/>
              </w:rPr>
              <w:t>Criterion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A41AB2" w:rsidRPr="00B62DC3" w:rsidRDefault="00A41AB2" w:rsidP="009B64B7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B62DC3">
              <w:rPr>
                <w:rFonts w:asciiTheme="minorHAnsi" w:hAnsiTheme="minorHAnsi"/>
                <w:color w:val="FFFFFF" w:themeColor="background1"/>
              </w:rPr>
              <w:t>Level 4</w:t>
            </w:r>
          </w:p>
          <w:p w:rsidR="00A41AB2" w:rsidRPr="00C763A9" w:rsidRDefault="00A41AB2" w:rsidP="009B64B7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B62DC3">
              <w:rPr>
                <w:rFonts w:asciiTheme="minorHAnsi" w:hAnsiTheme="minorHAnsi"/>
                <w:color w:val="FFFFFF" w:themeColor="background1"/>
              </w:rPr>
              <w:t xml:space="preserve">Exceeds </w:t>
            </w:r>
            <w:r>
              <w:rPr>
                <w:rFonts w:asciiTheme="minorHAnsi" w:hAnsiTheme="minorHAnsi"/>
                <w:color w:val="FFFFFF" w:themeColor="background1"/>
              </w:rPr>
              <w:t>Criterion</w:t>
            </w:r>
          </w:p>
        </w:tc>
        <w:tc>
          <w:tcPr>
            <w:tcW w:w="914" w:type="pct"/>
            <w:gridSpan w:val="2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A41AB2" w:rsidRPr="00B62DC3" w:rsidRDefault="00A41AB2" w:rsidP="009B64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B62DC3">
              <w:rPr>
                <w:rFonts w:asciiTheme="minorHAnsi" w:hAnsiTheme="minorHAnsi" w:cs="Arial"/>
                <w:b/>
              </w:rPr>
              <w:t xml:space="preserve">Performance </w:t>
            </w:r>
          </w:p>
          <w:p w:rsidR="00A41AB2" w:rsidRPr="00B62DC3" w:rsidRDefault="00A41AB2" w:rsidP="009B64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B62DC3">
              <w:rPr>
                <w:rFonts w:asciiTheme="minorHAnsi" w:hAnsiTheme="minorHAnsi" w:cs="Arial"/>
                <w:b/>
              </w:rPr>
              <w:t>Standard</w:t>
            </w:r>
          </w:p>
        </w:tc>
      </w:tr>
      <w:tr w:rsidR="00A41AB2" w:rsidRPr="00FF5BBF" w:rsidTr="009B64B7">
        <w:trPr>
          <w:trHeight w:val="35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A41AB2" w:rsidRPr="00550A6C" w:rsidRDefault="00A41AB2" w:rsidP="009B64B7">
            <w:pPr>
              <w:pStyle w:val="Normal1"/>
              <w:contextualSpacing w:val="0"/>
              <w:rPr>
                <w:rFonts w:asciiTheme="minorHAnsi" w:hAnsiTheme="minorHAnsi"/>
                <w:sz w:val="20"/>
                <w:szCs w:val="16"/>
              </w:rPr>
            </w:pPr>
            <w:r w:rsidRPr="00C704C2">
              <w:rPr>
                <w:b/>
              </w:rPr>
              <w:t>Assessment #</w:t>
            </w:r>
            <w:r>
              <w:rPr>
                <w:b/>
              </w:rPr>
              <w:t>2</w:t>
            </w:r>
            <w:r w:rsidRPr="00C704C2">
              <w:rPr>
                <w:b/>
              </w:rPr>
              <w:t>:</w:t>
            </w:r>
            <w:r>
              <w:t xml:space="preserve"> </w:t>
            </w:r>
            <w:r w:rsidRPr="005C3D8A">
              <w:rPr>
                <w:b/>
              </w:rPr>
              <w:t xml:space="preserve">Section I </w:t>
            </w:r>
            <w:r w:rsidRPr="00550A6C">
              <w:rPr>
                <w:rFonts w:asciiTheme="minorHAnsi" w:eastAsia="Arial" w:hAnsiTheme="minorHAnsi" w:cs="Arial"/>
                <w:b/>
                <w:color w:val="auto"/>
                <w:sz w:val="20"/>
                <w:szCs w:val="16"/>
              </w:rPr>
              <w:t>Select</w:t>
            </w:r>
            <w:r w:rsidRPr="00550A6C">
              <w:rPr>
                <w:rFonts w:asciiTheme="minorHAnsi" w:hAnsiTheme="minorHAnsi"/>
                <w:sz w:val="20"/>
                <w:szCs w:val="16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0"/>
                <w:szCs w:val="16"/>
              </w:rPr>
              <w:t xml:space="preserve">- </w:t>
            </w:r>
            <w:r w:rsidRPr="00550A6C">
              <w:rPr>
                <w:rFonts w:asciiTheme="minorHAnsi" w:hAnsiTheme="minorHAnsi"/>
                <w:sz w:val="20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16"/>
              </w:rPr>
              <w:t>Choose</w:t>
            </w:r>
            <w:proofErr w:type="gramEnd"/>
            <w:r>
              <w:rPr>
                <w:rFonts w:asciiTheme="minorHAnsi" w:hAnsiTheme="minorHAnsi"/>
                <w:sz w:val="20"/>
                <w:szCs w:val="16"/>
              </w:rPr>
              <w:t xml:space="preserve"> music appropriate for a specific purpose or context</w:t>
            </w:r>
            <w:r w:rsidRPr="00550A6C">
              <w:rPr>
                <w:rFonts w:asciiTheme="minorHAnsi" w:hAnsiTheme="minorHAnsi"/>
                <w:sz w:val="20"/>
                <w:szCs w:val="16"/>
              </w:rPr>
              <w:t>.</w:t>
            </w:r>
          </w:p>
        </w:tc>
      </w:tr>
      <w:tr w:rsidR="00A41AB2" w:rsidRPr="00FF5BBF" w:rsidTr="009B64B7">
        <w:trPr>
          <w:trHeight w:val="1079"/>
        </w:trPr>
        <w:tc>
          <w:tcPr>
            <w:tcW w:w="62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41AB2" w:rsidRPr="009427D4" w:rsidRDefault="00A41AB2" w:rsidP="009B64B7">
            <w:pPr>
              <w:spacing w:after="0" w:line="240" w:lineRule="auto"/>
              <w:rPr>
                <w:rFonts w:asciiTheme="minorHAnsi" w:hAnsiTheme="minorHAnsi" w:cs="Arial"/>
                <w:b/>
                <w:szCs w:val="16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Cs w:val="16"/>
              </w:rPr>
              <w:t>Citing evidence to explain selection</w:t>
            </w:r>
          </w:p>
          <w:p w:rsidR="00A41AB2" w:rsidRPr="009427D4" w:rsidRDefault="00A41AB2" w:rsidP="009B64B7">
            <w:pPr>
              <w:jc w:val="center"/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:rsidR="00A41AB2" w:rsidRPr="00954045" w:rsidRDefault="00A41AB2" w:rsidP="009B64B7">
            <w:pPr>
              <w:pStyle w:val="Normal1"/>
              <w:rPr>
                <w:rFonts w:ascii="Arial Narrow" w:hAnsi="Arial Narrow"/>
                <w:sz w:val="18"/>
                <w:szCs w:val="20"/>
              </w:rPr>
            </w:pPr>
            <w:r w:rsidRPr="00954045">
              <w:rPr>
                <w:rFonts w:ascii="Arial Narrow" w:hAnsi="Arial Narrow"/>
                <w:sz w:val="18"/>
                <w:szCs w:val="20"/>
              </w:rPr>
              <w:t xml:space="preserve">Description included inferred interests, prior knowledge and/or experience without reference. </w:t>
            </w:r>
          </w:p>
        </w:tc>
        <w:tc>
          <w:tcPr>
            <w:tcW w:w="8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1AB2" w:rsidRPr="00954045" w:rsidRDefault="00A41AB2" w:rsidP="009B64B7">
            <w:pPr>
              <w:pStyle w:val="Normal1"/>
              <w:rPr>
                <w:rFonts w:ascii="Arial Narrow" w:hAnsi="Arial Narrow"/>
                <w:sz w:val="18"/>
                <w:szCs w:val="20"/>
              </w:rPr>
            </w:pPr>
            <w:r w:rsidRPr="00954045">
              <w:rPr>
                <w:rFonts w:ascii="Arial Narrow" w:hAnsi="Arial Narrow"/>
                <w:sz w:val="18"/>
                <w:szCs w:val="20"/>
              </w:rPr>
              <w:t xml:space="preserve">Description includes general but not specific reference to interests, prior knowledge and/or experience. 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:rsidR="00A41AB2" w:rsidRPr="00954045" w:rsidRDefault="00A41AB2" w:rsidP="009B64B7">
            <w:pPr>
              <w:pStyle w:val="Normal1"/>
              <w:rPr>
                <w:rFonts w:ascii="Arial Narrow" w:hAnsi="Arial Narrow"/>
                <w:sz w:val="18"/>
                <w:szCs w:val="20"/>
              </w:rPr>
            </w:pPr>
            <w:r w:rsidRPr="00954045">
              <w:rPr>
                <w:rFonts w:ascii="Arial Narrow" w:hAnsi="Arial Narrow"/>
                <w:sz w:val="18"/>
                <w:szCs w:val="20"/>
              </w:rPr>
              <w:t xml:space="preserve">Description included specific reference to interests, prior knowledge and/or experience. 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auto"/>
          </w:tcPr>
          <w:p w:rsidR="00A41AB2" w:rsidRPr="00954045" w:rsidRDefault="00A41AB2" w:rsidP="009B64B7">
            <w:pPr>
              <w:spacing w:after="0" w:line="240" w:lineRule="auto"/>
              <w:rPr>
                <w:rFonts w:ascii="Arial Narrow" w:hAnsi="Arial Narrow" w:cs="Arial"/>
                <w:sz w:val="18"/>
              </w:rPr>
            </w:pPr>
            <w:r w:rsidRPr="00954045">
              <w:rPr>
                <w:rFonts w:ascii="Arial Narrow" w:hAnsi="Arial Narrow"/>
                <w:sz w:val="18"/>
              </w:rPr>
              <w:t>Description artistically and imaginatively included specific reference to interests, prior knowledge and/or experience.</w:t>
            </w:r>
          </w:p>
        </w:tc>
        <w:tc>
          <w:tcPr>
            <w:tcW w:w="914" w:type="pct"/>
            <w:gridSpan w:val="2"/>
            <w:vAlign w:val="center"/>
          </w:tcPr>
          <w:p w:rsidR="00A41AB2" w:rsidRDefault="00A41AB2" w:rsidP="009B64B7">
            <w:pPr>
              <w:shd w:val="clear" w:color="auto" w:fill="FFFFFF"/>
              <w:spacing w:after="0" w:line="240" w:lineRule="auto"/>
              <w:rPr>
                <w:rFonts w:ascii="Arial Narrow" w:eastAsiaTheme="minorEastAsia" w:hAnsi="Arial Narrow" w:cs="Arial"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>
              <w:rPr>
                <w:rFonts w:ascii="Arial Narrow" w:eastAsiaTheme="minorEastAsia" w:hAnsi="Arial Narrow" w:cs="Arial"/>
                <w:b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M</w:t>
            </w:r>
            <w:r w:rsidRPr="00052044">
              <w:rPr>
                <w:rFonts w:ascii="Arial Narrow" w:eastAsiaTheme="minorEastAsia" w:hAnsi="Arial Narrow" w:cs="Arial"/>
                <w:b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U:Re7.1.8a</w:t>
            </w:r>
            <w:r w:rsidRPr="00052044">
              <w:rPr>
                <w:rFonts w:ascii="Arial Narrow" w:eastAsiaTheme="minorEastAsia" w:hAnsi="Arial Narrow" w:cs="Arial"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 </w:t>
            </w:r>
          </w:p>
          <w:p w:rsidR="00A41AB2" w:rsidRPr="00695168" w:rsidRDefault="00A41AB2" w:rsidP="009B64B7">
            <w:pPr>
              <w:shd w:val="clear" w:color="auto" w:fill="FFFFFF"/>
              <w:spacing w:after="0" w:line="240" w:lineRule="auto"/>
              <w:rPr>
                <w:rFonts w:ascii="Arial Narrow" w:eastAsiaTheme="minorEastAsia" w:hAnsi="Arial Narrow" w:cs="Arial"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052044">
              <w:rPr>
                <w:rFonts w:ascii="Arial Narrow" w:eastAsiaTheme="minorEastAsia" w:hAnsi="Arial Narrow" w:cs="Arial"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Select </w:t>
            </w:r>
            <w:r w:rsidRPr="00052044">
              <w:rPr>
                <w:rFonts w:ascii="Arial Narrow" w:eastAsiaTheme="minorEastAsia" w:hAnsi="Arial Narrow" w:cs="Arial"/>
                <w:color w:val="FF0000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programs </w:t>
            </w:r>
            <w:r w:rsidRPr="00052044">
              <w:rPr>
                <w:rFonts w:ascii="Arial Narrow" w:eastAsiaTheme="minorEastAsia" w:hAnsi="Arial Narrow" w:cs="Arial"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of music (such as a CD mix or live performances) and demonstrate the </w:t>
            </w:r>
            <w:r w:rsidRPr="00052044">
              <w:rPr>
                <w:rFonts w:ascii="Arial Narrow" w:eastAsiaTheme="minorEastAsia" w:hAnsi="Arial Narrow" w:cs="Arial"/>
                <w:color w:val="FF0000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connections </w:t>
            </w:r>
            <w:r w:rsidRPr="00052044">
              <w:rPr>
                <w:rFonts w:ascii="Arial Narrow" w:eastAsiaTheme="minorEastAsia" w:hAnsi="Arial Narrow" w:cs="Arial"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to an interest or experience for a specific </w:t>
            </w:r>
            <w:r w:rsidRPr="00052044">
              <w:rPr>
                <w:rFonts w:ascii="Arial Narrow" w:eastAsiaTheme="minorEastAsia" w:hAnsi="Arial Narrow" w:cs="Arial"/>
                <w:color w:val="FF0000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purpose</w:t>
            </w:r>
            <w:r w:rsidRPr="00052044">
              <w:rPr>
                <w:rFonts w:ascii="Arial Narrow" w:eastAsiaTheme="minorEastAsia" w:hAnsi="Arial Narrow" w:cs="Arial"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.</w:t>
            </w:r>
          </w:p>
        </w:tc>
      </w:tr>
      <w:tr w:rsidR="00A41AB2" w:rsidRPr="00FF5BBF" w:rsidTr="009B64B7">
        <w:trPr>
          <w:trHeight w:val="35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A41AB2" w:rsidRPr="00550A6C" w:rsidRDefault="00A41AB2" w:rsidP="009B64B7">
            <w:pPr>
              <w:pStyle w:val="Normal1"/>
              <w:contextualSpacing w:val="0"/>
              <w:rPr>
                <w:rFonts w:asciiTheme="minorHAnsi" w:hAnsiTheme="minorHAnsi"/>
                <w:sz w:val="20"/>
                <w:szCs w:val="16"/>
              </w:rPr>
            </w:pPr>
            <w:r w:rsidRPr="005C3D8A">
              <w:rPr>
                <w:b/>
              </w:rPr>
              <w:t>Section II:</w:t>
            </w:r>
            <w:r>
              <w:rPr>
                <w:b/>
              </w:rPr>
              <w:t xml:space="preserve"> </w:t>
            </w: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16"/>
              </w:rPr>
              <w:t xml:space="preserve">Analyze </w:t>
            </w:r>
            <w:proofErr w:type="gramStart"/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16"/>
              </w:rPr>
              <w:t xml:space="preserve">- </w:t>
            </w:r>
            <w:r w:rsidRPr="00550A6C">
              <w:rPr>
                <w:rFonts w:asciiTheme="minorHAnsi" w:hAnsiTheme="minorHAnsi"/>
                <w:sz w:val="20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16"/>
              </w:rPr>
              <w:t>Analyze</w:t>
            </w:r>
            <w:proofErr w:type="gramEnd"/>
            <w:r>
              <w:rPr>
                <w:rFonts w:asciiTheme="minorHAnsi" w:hAnsiTheme="minorHAnsi"/>
                <w:sz w:val="20"/>
                <w:szCs w:val="16"/>
              </w:rPr>
              <w:t xml:space="preserve"> how the structure and context of varied musical works inform the response</w:t>
            </w:r>
            <w:r w:rsidRPr="00550A6C">
              <w:rPr>
                <w:rFonts w:asciiTheme="minorHAnsi" w:hAnsiTheme="minorHAnsi"/>
                <w:sz w:val="20"/>
                <w:szCs w:val="16"/>
              </w:rPr>
              <w:t>.</w:t>
            </w:r>
          </w:p>
        </w:tc>
      </w:tr>
      <w:tr w:rsidR="00A41AB2" w:rsidRPr="00FF5BBF" w:rsidTr="009B64B7">
        <w:trPr>
          <w:trHeight w:val="881"/>
        </w:trPr>
        <w:tc>
          <w:tcPr>
            <w:tcW w:w="62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41AB2" w:rsidRDefault="00A41AB2" w:rsidP="009B64B7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Cs w:val="16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Cs w:val="16"/>
              </w:rPr>
              <w:t>Identify musical elements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:rsidR="00A41AB2" w:rsidRPr="00954045" w:rsidRDefault="00A41AB2" w:rsidP="009B64B7">
            <w:pPr>
              <w:pStyle w:val="Normal1"/>
              <w:rPr>
                <w:rFonts w:ascii="Arial Narrow" w:hAnsi="Arial Narrow"/>
                <w:sz w:val="18"/>
                <w:szCs w:val="16"/>
              </w:rPr>
            </w:pPr>
            <w:r w:rsidRPr="00954045">
              <w:rPr>
                <w:rFonts w:ascii="Arial Narrow" w:hAnsi="Arial Narrow"/>
                <w:sz w:val="18"/>
                <w:szCs w:val="16"/>
              </w:rPr>
              <w:t>Beginning to identify musical elements within each selection (A and B).</w:t>
            </w:r>
          </w:p>
        </w:tc>
        <w:tc>
          <w:tcPr>
            <w:tcW w:w="8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1AB2" w:rsidRPr="00954045" w:rsidRDefault="00A41AB2" w:rsidP="009B64B7">
            <w:pPr>
              <w:pStyle w:val="Normal1"/>
              <w:rPr>
                <w:rFonts w:ascii="Arial Narrow" w:hAnsi="Arial Narrow"/>
                <w:sz w:val="18"/>
                <w:szCs w:val="20"/>
              </w:rPr>
            </w:pPr>
            <w:r w:rsidRPr="00954045">
              <w:rPr>
                <w:rFonts w:ascii="Arial Narrow" w:hAnsi="Arial Narrow"/>
                <w:sz w:val="18"/>
                <w:szCs w:val="16"/>
              </w:rPr>
              <w:t>Accurately identified most musical elements within each selection (A and B).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:rsidR="00A41AB2" w:rsidRPr="00954045" w:rsidRDefault="00A41AB2" w:rsidP="009B64B7">
            <w:pPr>
              <w:pStyle w:val="Normal1"/>
              <w:rPr>
                <w:rFonts w:ascii="Arial Narrow" w:hAnsi="Arial Narrow"/>
                <w:sz w:val="18"/>
                <w:szCs w:val="20"/>
              </w:rPr>
            </w:pPr>
            <w:r w:rsidRPr="00954045">
              <w:rPr>
                <w:rFonts w:ascii="Arial Narrow" w:hAnsi="Arial Narrow"/>
                <w:sz w:val="18"/>
                <w:szCs w:val="16"/>
              </w:rPr>
              <w:t>Accurately identified musical elements within each selection (A and B).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auto"/>
          </w:tcPr>
          <w:p w:rsidR="00A41AB2" w:rsidRPr="00954045" w:rsidRDefault="00A41AB2" w:rsidP="009B64B7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954045">
              <w:rPr>
                <w:rFonts w:ascii="Arial Narrow" w:hAnsi="Arial Narrow"/>
                <w:sz w:val="18"/>
                <w:szCs w:val="16"/>
              </w:rPr>
              <w:t xml:space="preserve">Accurately identified musical elements within each selection (A and B) using sophisticated descriptions or terminology. </w:t>
            </w:r>
          </w:p>
        </w:tc>
        <w:tc>
          <w:tcPr>
            <w:tcW w:w="914" w:type="pct"/>
            <w:gridSpan w:val="2"/>
            <w:vMerge w:val="restart"/>
            <w:vAlign w:val="center"/>
          </w:tcPr>
          <w:p w:rsidR="00A41AB2" w:rsidRPr="00EB3324" w:rsidRDefault="00A41AB2" w:rsidP="009B64B7">
            <w:pPr>
              <w:shd w:val="clear" w:color="auto" w:fill="FFFFFF"/>
              <w:spacing w:after="0" w:line="240" w:lineRule="auto"/>
              <w:rPr>
                <w:rFonts w:ascii="Arial Narrow" w:eastAsiaTheme="minorEastAsia" w:hAnsi="Arial Narrow" w:cs="Arial"/>
                <w:b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EB3324">
              <w:rPr>
                <w:rFonts w:ascii="Arial Narrow" w:eastAsiaTheme="minorEastAsia" w:hAnsi="Arial Narrow" w:cs="Arial"/>
                <w:b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MU:Re7.2.8a</w:t>
            </w:r>
          </w:p>
          <w:p w:rsidR="00A41AB2" w:rsidRPr="00EB3324" w:rsidRDefault="00A41AB2" w:rsidP="009B64B7">
            <w:pPr>
              <w:shd w:val="clear" w:color="auto" w:fill="FFFFFF"/>
              <w:spacing w:after="0" w:line="240" w:lineRule="auto"/>
              <w:rPr>
                <w:rFonts w:ascii="Arial Narrow" w:eastAsiaTheme="minorEastAsia" w:hAnsi="Arial Narrow" w:cs="Arial"/>
                <w:b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052044">
              <w:rPr>
                <w:rFonts w:ascii="Arial Narrow" w:eastAsiaTheme="minorEastAsia" w:hAnsi="Arial Narrow" w:cs="Arial"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Compare how the </w:t>
            </w:r>
            <w:r w:rsidRPr="00052044">
              <w:rPr>
                <w:rFonts w:ascii="Arial Narrow" w:eastAsiaTheme="minorEastAsia" w:hAnsi="Arial Narrow" w:cs="Arial"/>
                <w:color w:val="FF0000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elements of music </w:t>
            </w:r>
            <w:r w:rsidRPr="00052044">
              <w:rPr>
                <w:rFonts w:ascii="Arial Narrow" w:eastAsiaTheme="minorEastAsia" w:hAnsi="Arial Narrow" w:cs="Arial"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and </w:t>
            </w:r>
            <w:r w:rsidRPr="00052044">
              <w:rPr>
                <w:rFonts w:ascii="Arial Narrow" w:eastAsiaTheme="minorEastAsia" w:hAnsi="Arial Narrow" w:cs="Arial"/>
                <w:color w:val="FF0000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expressive qualities </w:t>
            </w:r>
            <w:r w:rsidRPr="00052044">
              <w:rPr>
                <w:rFonts w:ascii="Arial Narrow" w:eastAsiaTheme="minorEastAsia" w:hAnsi="Arial Narrow" w:cs="Arial"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relate to the </w:t>
            </w:r>
            <w:r w:rsidRPr="00052044">
              <w:rPr>
                <w:rFonts w:ascii="Arial Narrow" w:eastAsiaTheme="minorEastAsia" w:hAnsi="Arial Narrow" w:cs="Arial"/>
                <w:color w:val="FF0000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structure </w:t>
            </w:r>
            <w:r w:rsidRPr="00052044">
              <w:rPr>
                <w:rFonts w:ascii="Arial Narrow" w:eastAsiaTheme="minorEastAsia" w:hAnsi="Arial Narrow" w:cs="Arial"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within </w:t>
            </w:r>
            <w:r w:rsidRPr="00052044">
              <w:rPr>
                <w:rFonts w:ascii="Arial Narrow" w:eastAsiaTheme="minorEastAsia" w:hAnsi="Arial Narrow" w:cs="Arial"/>
                <w:color w:val="FF0000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programs </w:t>
            </w:r>
            <w:r>
              <w:rPr>
                <w:rFonts w:ascii="Arial Narrow" w:eastAsiaTheme="minorEastAsia" w:hAnsi="Arial Narrow" w:cs="Arial"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of music</w:t>
            </w:r>
            <w:r w:rsidRPr="00052044">
              <w:rPr>
                <w:rFonts w:ascii="Arial Narrow" w:eastAsiaTheme="minorEastAsia" w:hAnsi="Arial Narrow" w:cs="Arial"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.</w:t>
            </w:r>
          </w:p>
        </w:tc>
      </w:tr>
      <w:tr w:rsidR="00A41AB2" w:rsidRPr="00FF5BBF" w:rsidTr="009B64B7">
        <w:trPr>
          <w:trHeight w:val="1097"/>
        </w:trPr>
        <w:tc>
          <w:tcPr>
            <w:tcW w:w="624" w:type="pct"/>
            <w:shd w:val="clear" w:color="auto" w:fill="F2F2F2" w:themeFill="background1" w:themeFillShade="F2"/>
          </w:tcPr>
          <w:p w:rsidR="00A41AB2" w:rsidRPr="00C763A9" w:rsidRDefault="00A41AB2" w:rsidP="009B64B7">
            <w:pPr>
              <w:spacing w:after="0" w:line="240" w:lineRule="auto"/>
              <w:rPr>
                <w:rFonts w:asciiTheme="minorHAnsi" w:hAnsiTheme="minorHAnsi" w:cs="Arial"/>
                <w:b/>
                <w:szCs w:val="16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Cs w:val="16"/>
              </w:rPr>
              <w:t>Compare musical elements in relation to program structure.</w:t>
            </w:r>
          </w:p>
        </w:tc>
        <w:tc>
          <w:tcPr>
            <w:tcW w:w="833" w:type="pct"/>
            <w:shd w:val="clear" w:color="auto" w:fill="auto"/>
          </w:tcPr>
          <w:p w:rsidR="00A41AB2" w:rsidRPr="00954045" w:rsidRDefault="00A41AB2" w:rsidP="009B64B7">
            <w:pPr>
              <w:pStyle w:val="Normal1"/>
              <w:rPr>
                <w:rFonts w:ascii="Arial Narrow" w:hAnsi="Arial Narrow"/>
                <w:sz w:val="18"/>
                <w:szCs w:val="16"/>
              </w:rPr>
            </w:pPr>
            <w:r w:rsidRPr="00954045">
              <w:rPr>
                <w:rFonts w:ascii="Arial Narrow" w:hAnsi="Arial Narrow"/>
                <w:sz w:val="18"/>
                <w:szCs w:val="16"/>
              </w:rPr>
              <w:t>Compared some musical elements of each selection with limited relation to the structure of the program.</w:t>
            </w:r>
          </w:p>
          <w:p w:rsidR="00A41AB2" w:rsidRPr="00954045" w:rsidRDefault="00A41AB2" w:rsidP="009B64B7">
            <w:pPr>
              <w:pStyle w:val="Normal1"/>
              <w:rPr>
                <w:rFonts w:ascii="Arial Narrow" w:hAnsi="Arial Narrow"/>
                <w:color w:val="auto"/>
                <w:sz w:val="18"/>
                <w:szCs w:val="20"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:rsidR="00A41AB2" w:rsidRPr="00954045" w:rsidRDefault="00A41AB2" w:rsidP="009B64B7">
            <w:pPr>
              <w:pStyle w:val="Normal1"/>
              <w:rPr>
                <w:rFonts w:ascii="Arial Narrow" w:hAnsi="Arial Narrow"/>
                <w:sz w:val="18"/>
                <w:szCs w:val="16"/>
              </w:rPr>
            </w:pPr>
            <w:r w:rsidRPr="00954045">
              <w:rPr>
                <w:rFonts w:ascii="Arial Narrow" w:hAnsi="Arial Narrow"/>
                <w:sz w:val="18"/>
                <w:szCs w:val="16"/>
              </w:rPr>
              <w:t>Compared many of the identified musical elements of each selection in relation to the structure of the program.</w:t>
            </w:r>
          </w:p>
        </w:tc>
        <w:tc>
          <w:tcPr>
            <w:tcW w:w="816" w:type="pct"/>
            <w:shd w:val="clear" w:color="auto" w:fill="auto"/>
          </w:tcPr>
          <w:p w:rsidR="00A41AB2" w:rsidRPr="00954045" w:rsidRDefault="00A41AB2" w:rsidP="009B64B7">
            <w:pPr>
              <w:pStyle w:val="Normal1"/>
              <w:rPr>
                <w:rFonts w:ascii="Arial Narrow" w:hAnsi="Arial Narrow"/>
                <w:sz w:val="18"/>
                <w:szCs w:val="16"/>
              </w:rPr>
            </w:pPr>
            <w:r w:rsidRPr="00954045">
              <w:rPr>
                <w:rFonts w:ascii="Arial Narrow" w:hAnsi="Arial Narrow"/>
                <w:sz w:val="18"/>
                <w:szCs w:val="16"/>
              </w:rPr>
              <w:t>Compared the identified musical elements of each selection in relation to the structure of the program.</w:t>
            </w:r>
          </w:p>
          <w:p w:rsidR="00A41AB2" w:rsidRPr="00954045" w:rsidRDefault="00A41AB2" w:rsidP="009B64B7">
            <w:pPr>
              <w:pStyle w:val="Normal1"/>
              <w:rPr>
                <w:rFonts w:ascii="Arial Narrow" w:hAnsi="Arial Narrow"/>
                <w:color w:val="auto"/>
                <w:sz w:val="18"/>
                <w:szCs w:val="20"/>
              </w:rPr>
            </w:pPr>
          </w:p>
        </w:tc>
        <w:tc>
          <w:tcPr>
            <w:tcW w:w="968" w:type="pct"/>
            <w:shd w:val="clear" w:color="auto" w:fill="auto"/>
          </w:tcPr>
          <w:p w:rsidR="00A41AB2" w:rsidRPr="00954045" w:rsidRDefault="00A41AB2" w:rsidP="009B64B7">
            <w:pPr>
              <w:pStyle w:val="Normal1"/>
              <w:rPr>
                <w:rFonts w:ascii="Arial Narrow" w:hAnsi="Arial Narrow"/>
                <w:sz w:val="18"/>
                <w:szCs w:val="16"/>
              </w:rPr>
            </w:pPr>
            <w:r w:rsidRPr="00954045">
              <w:rPr>
                <w:rFonts w:ascii="Arial Narrow" w:hAnsi="Arial Narrow"/>
                <w:sz w:val="18"/>
                <w:szCs w:val="16"/>
              </w:rPr>
              <w:t>Compared the identified musical elements of each selection in relation to the structure of the program using rich description and clarity of thought.</w:t>
            </w:r>
          </w:p>
          <w:p w:rsidR="00A41AB2" w:rsidRPr="00954045" w:rsidRDefault="00A41AB2" w:rsidP="009B64B7">
            <w:pPr>
              <w:spacing w:after="0" w:line="240" w:lineRule="auto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14" w:type="pct"/>
            <w:gridSpan w:val="2"/>
            <w:vMerge/>
            <w:vAlign w:val="center"/>
          </w:tcPr>
          <w:p w:rsidR="00A41AB2" w:rsidRPr="00695168" w:rsidRDefault="00A41AB2" w:rsidP="009B64B7">
            <w:pPr>
              <w:shd w:val="clear" w:color="auto" w:fill="FFFFFF"/>
              <w:spacing w:after="0" w:line="240" w:lineRule="auto"/>
              <w:rPr>
                <w:rFonts w:ascii="Arial Narrow" w:eastAsiaTheme="minorEastAsia" w:hAnsi="Arial Narrow" w:cs="Arial"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</w:tr>
      <w:tr w:rsidR="00A41AB2" w:rsidRPr="00FF5BBF" w:rsidTr="009B64B7">
        <w:trPr>
          <w:trHeight w:val="1169"/>
        </w:trPr>
        <w:tc>
          <w:tcPr>
            <w:tcW w:w="62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41AB2" w:rsidRDefault="00A41AB2" w:rsidP="009B64B7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Cs w:val="16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Cs w:val="16"/>
              </w:rPr>
              <w:t>Compare context of program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:rsidR="00A41AB2" w:rsidRPr="00954045" w:rsidRDefault="00A41AB2" w:rsidP="009B64B7">
            <w:pPr>
              <w:pStyle w:val="Normal1"/>
              <w:rPr>
                <w:rFonts w:ascii="Arial Narrow" w:hAnsi="Arial Narrow"/>
                <w:sz w:val="18"/>
                <w:szCs w:val="20"/>
              </w:rPr>
            </w:pPr>
            <w:r w:rsidRPr="00954045">
              <w:rPr>
                <w:rFonts w:ascii="Arial Narrow" w:hAnsi="Arial Narrow"/>
                <w:sz w:val="18"/>
                <w:szCs w:val="20"/>
              </w:rPr>
              <w:t xml:space="preserve">Identified a singular component of </w:t>
            </w:r>
            <w:r w:rsidRPr="00954045">
              <w:rPr>
                <w:rFonts w:ascii="Arial Narrow" w:hAnsi="Arial Narrow"/>
                <w:color w:val="auto"/>
                <w:sz w:val="18"/>
                <w:szCs w:val="20"/>
              </w:rPr>
              <w:t>genre, culture and historical time period</w:t>
            </w:r>
          </w:p>
        </w:tc>
        <w:tc>
          <w:tcPr>
            <w:tcW w:w="8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1AB2" w:rsidRPr="00954045" w:rsidRDefault="00A41AB2" w:rsidP="009B64B7">
            <w:pPr>
              <w:pStyle w:val="Normal1"/>
              <w:rPr>
                <w:rFonts w:ascii="Arial Narrow" w:hAnsi="Arial Narrow"/>
                <w:sz w:val="18"/>
                <w:szCs w:val="20"/>
              </w:rPr>
            </w:pPr>
            <w:r w:rsidRPr="00954045">
              <w:rPr>
                <w:rFonts w:ascii="Arial Narrow" w:hAnsi="Arial Narrow"/>
                <w:color w:val="auto"/>
                <w:sz w:val="18"/>
                <w:szCs w:val="20"/>
              </w:rPr>
              <w:t xml:space="preserve">Infer, but do not clearly differentiated, between genre, culture and historical </w:t>
            </w:r>
            <w:proofErr w:type="gramStart"/>
            <w:r w:rsidRPr="00954045">
              <w:rPr>
                <w:rFonts w:ascii="Arial Narrow" w:hAnsi="Arial Narrow"/>
                <w:color w:val="auto"/>
                <w:sz w:val="18"/>
                <w:szCs w:val="20"/>
              </w:rPr>
              <w:t>time period</w:t>
            </w:r>
            <w:proofErr w:type="gramEnd"/>
            <w:r w:rsidRPr="00954045">
              <w:rPr>
                <w:rFonts w:ascii="Arial Narrow" w:hAnsi="Arial Narrow"/>
                <w:color w:val="auto"/>
                <w:sz w:val="18"/>
                <w:szCs w:val="20"/>
              </w:rPr>
              <w:t xml:space="preserve"> as appropriate.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:rsidR="00A41AB2" w:rsidRPr="00954045" w:rsidRDefault="00A41AB2" w:rsidP="009B64B7">
            <w:pPr>
              <w:pStyle w:val="Normal1"/>
              <w:rPr>
                <w:rFonts w:ascii="Arial Narrow" w:hAnsi="Arial Narrow"/>
                <w:sz w:val="18"/>
                <w:szCs w:val="20"/>
              </w:rPr>
            </w:pPr>
            <w:r w:rsidRPr="00954045">
              <w:rPr>
                <w:rFonts w:ascii="Arial Narrow" w:hAnsi="Arial Narrow"/>
                <w:color w:val="auto"/>
                <w:sz w:val="18"/>
                <w:szCs w:val="20"/>
              </w:rPr>
              <w:t xml:space="preserve">Clearly differentiated between genre, culture and historical </w:t>
            </w:r>
            <w:proofErr w:type="gramStart"/>
            <w:r w:rsidRPr="00954045">
              <w:rPr>
                <w:rFonts w:ascii="Arial Narrow" w:hAnsi="Arial Narrow"/>
                <w:color w:val="auto"/>
                <w:sz w:val="18"/>
                <w:szCs w:val="20"/>
              </w:rPr>
              <w:t>time period</w:t>
            </w:r>
            <w:proofErr w:type="gramEnd"/>
            <w:r w:rsidRPr="00954045">
              <w:rPr>
                <w:rFonts w:ascii="Arial Narrow" w:hAnsi="Arial Narrow"/>
                <w:color w:val="auto"/>
                <w:sz w:val="18"/>
                <w:szCs w:val="20"/>
              </w:rPr>
              <w:t xml:space="preserve"> as appropriate.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auto"/>
          </w:tcPr>
          <w:p w:rsidR="00A41AB2" w:rsidRPr="00954045" w:rsidRDefault="00A41AB2" w:rsidP="009B64B7">
            <w:pPr>
              <w:pStyle w:val="Normal1"/>
              <w:rPr>
                <w:rFonts w:ascii="Arial Narrow" w:hAnsi="Arial Narrow"/>
                <w:sz w:val="18"/>
                <w:szCs w:val="20"/>
              </w:rPr>
            </w:pPr>
            <w:r w:rsidRPr="00954045">
              <w:rPr>
                <w:rFonts w:ascii="Arial Narrow" w:hAnsi="Arial Narrow"/>
                <w:sz w:val="18"/>
                <w:szCs w:val="20"/>
              </w:rPr>
              <w:t xml:space="preserve">Demonstrated a deep consideration of genre, culture and historical </w:t>
            </w:r>
            <w:proofErr w:type="gramStart"/>
            <w:r w:rsidRPr="00954045">
              <w:rPr>
                <w:rFonts w:ascii="Arial Narrow" w:hAnsi="Arial Narrow"/>
                <w:sz w:val="18"/>
                <w:szCs w:val="20"/>
              </w:rPr>
              <w:t>time period</w:t>
            </w:r>
            <w:proofErr w:type="gramEnd"/>
            <w:r w:rsidRPr="00954045">
              <w:rPr>
                <w:rFonts w:ascii="Arial Narrow" w:hAnsi="Arial Narrow"/>
                <w:sz w:val="18"/>
                <w:szCs w:val="20"/>
              </w:rPr>
              <w:t xml:space="preserve"> as appropriate.</w:t>
            </w:r>
          </w:p>
        </w:tc>
        <w:tc>
          <w:tcPr>
            <w:tcW w:w="914" w:type="pct"/>
            <w:gridSpan w:val="2"/>
            <w:vAlign w:val="center"/>
          </w:tcPr>
          <w:p w:rsidR="00A41AB2" w:rsidRPr="00EB3324" w:rsidRDefault="00A41AB2" w:rsidP="009B64B7">
            <w:pPr>
              <w:shd w:val="clear" w:color="auto" w:fill="FFFFFF"/>
              <w:spacing w:after="0" w:line="240" w:lineRule="auto"/>
              <w:rPr>
                <w:rFonts w:ascii="Arial Narrow" w:eastAsiaTheme="minorEastAsia" w:hAnsi="Arial Narrow" w:cs="Arial"/>
                <w:b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EB3324">
              <w:rPr>
                <w:rFonts w:ascii="Arial Narrow" w:eastAsiaTheme="minorEastAsia" w:hAnsi="Arial Narrow" w:cs="Arial"/>
                <w:b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MU:Re7.2.8b</w:t>
            </w:r>
          </w:p>
          <w:p w:rsidR="00A41AB2" w:rsidRPr="00695168" w:rsidRDefault="00A41AB2" w:rsidP="009B64B7">
            <w:pPr>
              <w:shd w:val="clear" w:color="auto" w:fill="FFFFFF"/>
              <w:spacing w:after="0" w:line="240" w:lineRule="auto"/>
              <w:rPr>
                <w:rFonts w:ascii="Arial Narrow" w:eastAsiaTheme="minorEastAsia" w:hAnsi="Arial Narrow" w:cs="Arial"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052044">
              <w:rPr>
                <w:rFonts w:ascii="Arial Narrow" w:eastAsiaTheme="minorEastAsia" w:hAnsi="Arial Narrow" w:cs="Arial"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Identify and compare the </w:t>
            </w:r>
            <w:r w:rsidRPr="00052044">
              <w:rPr>
                <w:rFonts w:ascii="Arial Narrow" w:eastAsiaTheme="minorEastAsia" w:hAnsi="Arial Narrow" w:cs="Arial"/>
                <w:color w:val="FF0000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context </w:t>
            </w:r>
            <w:r w:rsidRPr="00052044">
              <w:rPr>
                <w:rFonts w:ascii="Arial Narrow" w:eastAsiaTheme="minorEastAsia" w:hAnsi="Arial Narrow" w:cs="Arial"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of </w:t>
            </w:r>
            <w:r w:rsidRPr="00052044">
              <w:rPr>
                <w:rFonts w:ascii="Arial Narrow" w:eastAsiaTheme="minorEastAsia" w:hAnsi="Arial Narrow" w:cs="Arial"/>
                <w:color w:val="FF0000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programs </w:t>
            </w:r>
            <w:r w:rsidRPr="00052044">
              <w:rPr>
                <w:rFonts w:ascii="Arial Narrow" w:eastAsiaTheme="minorEastAsia" w:hAnsi="Arial Narrow" w:cs="Arial"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of music from a variety of </w:t>
            </w:r>
            <w:r w:rsidRPr="00052044">
              <w:rPr>
                <w:rFonts w:ascii="Arial Narrow" w:eastAsiaTheme="minorEastAsia" w:hAnsi="Arial Narrow" w:cs="Arial"/>
                <w:color w:val="FF0000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genres</w:t>
            </w:r>
            <w:r w:rsidRPr="00052044">
              <w:rPr>
                <w:rFonts w:ascii="Arial Narrow" w:eastAsiaTheme="minorEastAsia" w:hAnsi="Arial Narrow" w:cs="Arial"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, </w:t>
            </w:r>
            <w:r w:rsidRPr="00052044">
              <w:rPr>
                <w:rFonts w:ascii="Arial Narrow" w:eastAsiaTheme="minorEastAsia" w:hAnsi="Arial Narrow" w:cs="Arial"/>
                <w:color w:val="FF0000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cultures</w:t>
            </w:r>
            <w:r w:rsidRPr="00052044">
              <w:rPr>
                <w:rFonts w:ascii="Arial Narrow" w:eastAsiaTheme="minorEastAsia" w:hAnsi="Arial Narrow" w:cs="Arial"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, and </w:t>
            </w:r>
            <w:r w:rsidRPr="00052044">
              <w:rPr>
                <w:rFonts w:ascii="Arial Narrow" w:eastAsiaTheme="minorEastAsia" w:hAnsi="Arial Narrow" w:cs="Arial"/>
                <w:color w:val="FF0000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historical periods</w:t>
            </w:r>
            <w:r>
              <w:rPr>
                <w:rFonts w:ascii="Arial Narrow" w:eastAsiaTheme="minorEastAsia" w:hAnsi="Arial Narrow" w:cs="Arial"/>
                <w:color w:val="FF0000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.</w:t>
            </w:r>
          </w:p>
        </w:tc>
      </w:tr>
      <w:tr w:rsidR="00A41AB2" w:rsidRPr="00FF5BBF" w:rsidTr="009B64B7">
        <w:trPr>
          <w:trHeight w:val="35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A41AB2" w:rsidRPr="00550A6C" w:rsidRDefault="00A41AB2" w:rsidP="009B64B7">
            <w:pPr>
              <w:pStyle w:val="Normal1"/>
              <w:contextualSpacing w:val="0"/>
              <w:rPr>
                <w:rFonts w:asciiTheme="minorHAnsi" w:hAnsiTheme="minorHAnsi"/>
                <w:sz w:val="20"/>
                <w:szCs w:val="16"/>
              </w:rPr>
            </w:pPr>
            <w:r w:rsidRPr="005C3D8A">
              <w:rPr>
                <w:b/>
              </w:rPr>
              <w:t>Section II:</w:t>
            </w:r>
            <w:r>
              <w:rPr>
                <w:b/>
              </w:rPr>
              <w:t xml:space="preserve"> </w:t>
            </w: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16"/>
              </w:rPr>
              <w:t>Interpret -</w:t>
            </w:r>
            <w:r w:rsidRPr="00550A6C">
              <w:rPr>
                <w:rFonts w:asciiTheme="minorHAnsi" w:hAnsiTheme="minorHAnsi"/>
                <w:sz w:val="20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16"/>
              </w:rPr>
              <w:t>Support interpretations of musical works that reflect creator’s/</w:t>
            </w:r>
            <w:proofErr w:type="gramStart"/>
            <w:r>
              <w:rPr>
                <w:rFonts w:asciiTheme="minorHAnsi" w:hAnsiTheme="minorHAnsi"/>
                <w:sz w:val="20"/>
                <w:szCs w:val="16"/>
              </w:rPr>
              <w:t>performer’s</w:t>
            </w:r>
            <w:proofErr w:type="gramEnd"/>
            <w:r>
              <w:rPr>
                <w:rFonts w:asciiTheme="minorHAnsi" w:hAnsiTheme="minorHAnsi"/>
                <w:sz w:val="20"/>
                <w:szCs w:val="16"/>
              </w:rPr>
              <w:t xml:space="preserve"> expressive intent</w:t>
            </w:r>
            <w:r w:rsidRPr="00550A6C">
              <w:rPr>
                <w:rFonts w:asciiTheme="minorHAnsi" w:hAnsiTheme="minorHAnsi"/>
                <w:sz w:val="20"/>
                <w:szCs w:val="16"/>
              </w:rPr>
              <w:t>.</w:t>
            </w:r>
          </w:p>
        </w:tc>
      </w:tr>
      <w:tr w:rsidR="00A41AB2" w:rsidRPr="00FF5BBF" w:rsidTr="009B64B7">
        <w:trPr>
          <w:trHeight w:val="1079"/>
        </w:trPr>
        <w:tc>
          <w:tcPr>
            <w:tcW w:w="62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41AB2" w:rsidRDefault="00A41AB2" w:rsidP="009B64B7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Cs w:val="16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Cs w:val="16"/>
              </w:rPr>
              <w:t>Identify musical elements</w:t>
            </w:r>
          </w:p>
        </w:tc>
        <w:tc>
          <w:tcPr>
            <w:tcW w:w="8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1AB2" w:rsidRPr="00954045" w:rsidRDefault="00A41AB2" w:rsidP="009B64B7">
            <w:pPr>
              <w:pStyle w:val="Normal1"/>
              <w:rPr>
                <w:rFonts w:ascii="Arial Narrow" w:hAnsi="Arial Narrow"/>
                <w:sz w:val="18"/>
                <w:szCs w:val="16"/>
              </w:rPr>
            </w:pPr>
            <w:r w:rsidRPr="00954045">
              <w:rPr>
                <w:rFonts w:ascii="Arial Narrow" w:hAnsi="Arial Narrow"/>
                <w:sz w:val="18"/>
                <w:szCs w:val="16"/>
              </w:rPr>
              <w:t>Interpretation does not address how the composition and expressive qualities of performances convey the theme of each program.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</w:tcPr>
          <w:p w:rsidR="00A41AB2" w:rsidRPr="00954045" w:rsidRDefault="00A41AB2" w:rsidP="009B64B7">
            <w:pPr>
              <w:pStyle w:val="Normal1"/>
              <w:rPr>
                <w:rFonts w:ascii="Arial Narrow" w:hAnsi="Arial Narrow"/>
                <w:sz w:val="18"/>
                <w:szCs w:val="16"/>
              </w:rPr>
            </w:pPr>
            <w:r w:rsidRPr="00954045">
              <w:rPr>
                <w:rFonts w:ascii="Arial Narrow" w:hAnsi="Arial Narrow"/>
                <w:sz w:val="18"/>
                <w:szCs w:val="16"/>
              </w:rPr>
              <w:t>Clarity is lacking in the interpretation of how the composition and expressive qualities of performances convey the theme of each program.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:rsidR="00A41AB2" w:rsidRPr="00954045" w:rsidRDefault="00A41AB2" w:rsidP="009B64B7">
            <w:pPr>
              <w:pStyle w:val="Normal1"/>
              <w:rPr>
                <w:rFonts w:ascii="Arial Narrow" w:hAnsi="Arial Narrow"/>
                <w:sz w:val="18"/>
                <w:szCs w:val="16"/>
              </w:rPr>
            </w:pPr>
            <w:r w:rsidRPr="00954045">
              <w:rPr>
                <w:rFonts w:ascii="Arial Narrow" w:hAnsi="Arial Narrow"/>
                <w:sz w:val="18"/>
                <w:szCs w:val="16"/>
              </w:rPr>
              <w:t>Clearly interpreted how the composition and expressive qualities of performances convey the theme of each program.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auto"/>
          </w:tcPr>
          <w:p w:rsidR="00A41AB2" w:rsidRPr="00954045" w:rsidRDefault="00A41AB2" w:rsidP="009B64B7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954045">
              <w:rPr>
                <w:rFonts w:ascii="Arial Narrow" w:hAnsi="Arial Narrow"/>
                <w:sz w:val="18"/>
                <w:szCs w:val="16"/>
              </w:rPr>
              <w:t xml:space="preserve">Interpretation demonstrated a depth of understanding as </w:t>
            </w:r>
            <w:proofErr w:type="gramStart"/>
            <w:r w:rsidRPr="00954045">
              <w:rPr>
                <w:rFonts w:ascii="Arial Narrow" w:hAnsi="Arial Narrow"/>
                <w:sz w:val="18"/>
                <w:szCs w:val="16"/>
              </w:rPr>
              <w:t>to  how</w:t>
            </w:r>
            <w:proofErr w:type="gramEnd"/>
            <w:r w:rsidRPr="00954045">
              <w:rPr>
                <w:rFonts w:ascii="Arial Narrow" w:hAnsi="Arial Narrow"/>
                <w:sz w:val="18"/>
                <w:szCs w:val="16"/>
              </w:rPr>
              <w:t xml:space="preserve"> the composition and expressive qualities of performances conveyed the theme of each program.</w:t>
            </w:r>
          </w:p>
        </w:tc>
        <w:tc>
          <w:tcPr>
            <w:tcW w:w="914" w:type="pct"/>
            <w:gridSpan w:val="2"/>
            <w:vAlign w:val="center"/>
          </w:tcPr>
          <w:p w:rsidR="00A41AB2" w:rsidRPr="00EB3324" w:rsidRDefault="00A41AB2" w:rsidP="009B64B7">
            <w:pPr>
              <w:shd w:val="clear" w:color="auto" w:fill="FFFFFF"/>
              <w:spacing w:after="0" w:line="240" w:lineRule="auto"/>
              <w:rPr>
                <w:rFonts w:ascii="Arial Narrow" w:eastAsiaTheme="minorEastAsia" w:hAnsi="Arial Narrow" w:cs="Arial"/>
                <w:b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EB3324">
              <w:rPr>
                <w:rFonts w:ascii="Arial Narrow" w:eastAsiaTheme="minorEastAsia" w:hAnsi="Arial Narrow" w:cs="Arial"/>
                <w:b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MU:Re7.2.8a</w:t>
            </w:r>
          </w:p>
          <w:p w:rsidR="00A41AB2" w:rsidRPr="00EB3324" w:rsidRDefault="00A41AB2" w:rsidP="009B64B7">
            <w:pPr>
              <w:shd w:val="clear" w:color="auto" w:fill="FFFFFF"/>
              <w:spacing w:after="0" w:line="240" w:lineRule="auto"/>
              <w:rPr>
                <w:rFonts w:ascii="Arial Narrow" w:eastAsiaTheme="minorEastAsia" w:hAnsi="Arial Narrow" w:cs="Arial"/>
                <w:b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052044">
              <w:rPr>
                <w:rFonts w:ascii="Arial Narrow" w:eastAsiaTheme="minorEastAsia" w:hAnsi="Arial Narrow" w:cs="Arial"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Compare how the </w:t>
            </w:r>
            <w:r w:rsidRPr="00052044">
              <w:rPr>
                <w:rFonts w:ascii="Arial Narrow" w:eastAsiaTheme="minorEastAsia" w:hAnsi="Arial Narrow" w:cs="Arial"/>
                <w:color w:val="FF0000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elements of music </w:t>
            </w:r>
            <w:r w:rsidRPr="00052044">
              <w:rPr>
                <w:rFonts w:ascii="Arial Narrow" w:eastAsiaTheme="minorEastAsia" w:hAnsi="Arial Narrow" w:cs="Arial"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and </w:t>
            </w:r>
            <w:r w:rsidRPr="00052044">
              <w:rPr>
                <w:rFonts w:ascii="Arial Narrow" w:eastAsiaTheme="minorEastAsia" w:hAnsi="Arial Narrow" w:cs="Arial"/>
                <w:color w:val="FF0000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expressive qualities </w:t>
            </w:r>
            <w:r w:rsidRPr="00052044">
              <w:rPr>
                <w:rFonts w:ascii="Arial Narrow" w:eastAsiaTheme="minorEastAsia" w:hAnsi="Arial Narrow" w:cs="Arial"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relate to the </w:t>
            </w:r>
            <w:r w:rsidRPr="00052044">
              <w:rPr>
                <w:rFonts w:ascii="Arial Narrow" w:eastAsiaTheme="minorEastAsia" w:hAnsi="Arial Narrow" w:cs="Arial"/>
                <w:color w:val="FF0000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structure </w:t>
            </w:r>
            <w:r w:rsidRPr="00052044">
              <w:rPr>
                <w:rFonts w:ascii="Arial Narrow" w:eastAsiaTheme="minorEastAsia" w:hAnsi="Arial Narrow" w:cs="Arial"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within </w:t>
            </w:r>
            <w:r w:rsidRPr="00052044">
              <w:rPr>
                <w:rFonts w:ascii="Arial Narrow" w:eastAsiaTheme="minorEastAsia" w:hAnsi="Arial Narrow" w:cs="Arial"/>
                <w:color w:val="FF0000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programs </w:t>
            </w:r>
            <w:r>
              <w:rPr>
                <w:rFonts w:ascii="Arial Narrow" w:eastAsiaTheme="minorEastAsia" w:hAnsi="Arial Narrow" w:cs="Arial"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of music</w:t>
            </w:r>
            <w:r w:rsidRPr="00052044">
              <w:rPr>
                <w:rFonts w:ascii="Arial Narrow" w:eastAsiaTheme="minorEastAsia" w:hAnsi="Arial Narrow" w:cs="Arial"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.</w:t>
            </w:r>
          </w:p>
        </w:tc>
      </w:tr>
      <w:tr w:rsidR="00A41AB2" w:rsidRPr="00FF5BBF" w:rsidTr="009B64B7">
        <w:trPr>
          <w:trHeight w:val="35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A41AB2" w:rsidRPr="00550A6C" w:rsidRDefault="00A41AB2" w:rsidP="009B64B7">
            <w:pPr>
              <w:pStyle w:val="Normal1"/>
              <w:contextualSpacing w:val="0"/>
              <w:rPr>
                <w:rFonts w:asciiTheme="minorHAnsi" w:hAnsiTheme="minorHAnsi"/>
                <w:sz w:val="20"/>
                <w:szCs w:val="16"/>
              </w:rPr>
            </w:pPr>
            <w:r w:rsidRPr="00C704C2">
              <w:rPr>
                <w:b/>
              </w:rPr>
              <w:t>Assessment #</w:t>
            </w:r>
            <w:r>
              <w:rPr>
                <w:b/>
              </w:rPr>
              <w:t>2</w:t>
            </w:r>
            <w:r w:rsidRPr="00C704C2">
              <w:rPr>
                <w:b/>
              </w:rPr>
              <w:t>:</w:t>
            </w:r>
            <w:r>
              <w:t xml:space="preserve"> </w:t>
            </w: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16"/>
              </w:rPr>
              <w:t xml:space="preserve">Evaluate </w:t>
            </w:r>
            <w:proofErr w:type="gramStart"/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16"/>
              </w:rPr>
              <w:t xml:space="preserve">- </w:t>
            </w:r>
            <w:r w:rsidRPr="00550A6C">
              <w:rPr>
                <w:rFonts w:asciiTheme="minorHAnsi" w:hAnsiTheme="minorHAnsi"/>
                <w:sz w:val="20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16"/>
              </w:rPr>
              <w:t>Support</w:t>
            </w:r>
            <w:proofErr w:type="gramEnd"/>
            <w:r>
              <w:rPr>
                <w:rFonts w:asciiTheme="minorHAnsi" w:hAnsiTheme="minorHAnsi"/>
                <w:sz w:val="20"/>
                <w:szCs w:val="16"/>
              </w:rPr>
              <w:t xml:space="preserve"> evaluations of musical works and performances based on analysis, interpretation, and established criteria</w:t>
            </w:r>
            <w:r w:rsidRPr="00550A6C">
              <w:rPr>
                <w:rFonts w:asciiTheme="minorHAnsi" w:hAnsiTheme="minorHAnsi"/>
                <w:sz w:val="20"/>
                <w:szCs w:val="16"/>
              </w:rPr>
              <w:t>.</w:t>
            </w:r>
          </w:p>
        </w:tc>
      </w:tr>
      <w:tr w:rsidR="00A41AB2" w:rsidRPr="00FF5BBF" w:rsidTr="009B64B7">
        <w:trPr>
          <w:trHeight w:val="1079"/>
        </w:trPr>
        <w:tc>
          <w:tcPr>
            <w:tcW w:w="62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41AB2" w:rsidRPr="009427D4" w:rsidRDefault="00A41AB2" w:rsidP="009B64B7">
            <w:pPr>
              <w:spacing w:after="0" w:line="240" w:lineRule="auto"/>
              <w:rPr>
                <w:rFonts w:asciiTheme="minorHAnsi" w:hAnsiTheme="minorHAnsi" w:cs="Arial"/>
                <w:b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Cs w:val="16"/>
              </w:rPr>
              <w:t>Devlope</w:t>
            </w:r>
            <w:proofErr w:type="spellEnd"/>
            <w:r>
              <w:rPr>
                <w:rFonts w:asciiTheme="minorHAnsi" w:hAnsiTheme="minorHAnsi" w:cs="Arial"/>
                <w:b/>
                <w:color w:val="000000" w:themeColor="text1"/>
                <w:szCs w:val="16"/>
              </w:rPr>
              <w:t xml:space="preserve"> and apply criteria for evaluation</w:t>
            </w:r>
          </w:p>
          <w:p w:rsidR="00A41AB2" w:rsidRPr="009427D4" w:rsidRDefault="00A41AB2" w:rsidP="009B64B7">
            <w:pPr>
              <w:jc w:val="center"/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:rsidR="00A41AB2" w:rsidRPr="00954045" w:rsidRDefault="00A41AB2" w:rsidP="009B64B7">
            <w:pPr>
              <w:pStyle w:val="Normal1"/>
              <w:rPr>
                <w:rFonts w:ascii="Arial Narrow" w:hAnsi="Arial Narrow"/>
                <w:sz w:val="18"/>
                <w:szCs w:val="16"/>
              </w:rPr>
            </w:pPr>
            <w:r w:rsidRPr="00954045">
              <w:rPr>
                <w:rFonts w:ascii="Arial Narrow" w:hAnsi="Arial Narrow"/>
                <w:sz w:val="18"/>
                <w:szCs w:val="16"/>
              </w:rPr>
              <w:t xml:space="preserve">Did not personally develop criteria or did not apply </w:t>
            </w:r>
            <w:proofErr w:type="gramStart"/>
            <w:r w:rsidRPr="00954045">
              <w:rPr>
                <w:rFonts w:ascii="Arial Narrow" w:hAnsi="Arial Narrow"/>
                <w:sz w:val="18"/>
                <w:szCs w:val="16"/>
              </w:rPr>
              <w:t>personally-developed</w:t>
            </w:r>
            <w:proofErr w:type="gramEnd"/>
            <w:r w:rsidRPr="00954045">
              <w:rPr>
                <w:rFonts w:ascii="Arial Narrow" w:hAnsi="Arial Narrow"/>
                <w:sz w:val="18"/>
                <w:szCs w:val="16"/>
              </w:rPr>
              <w:t xml:space="preserve"> criteria to evaluate musical works or performances.</w:t>
            </w:r>
          </w:p>
        </w:tc>
        <w:tc>
          <w:tcPr>
            <w:tcW w:w="8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1AB2" w:rsidRPr="00954045" w:rsidRDefault="00A41AB2" w:rsidP="009B64B7">
            <w:pPr>
              <w:pStyle w:val="Normal1"/>
              <w:rPr>
                <w:rFonts w:ascii="Arial Narrow" w:hAnsi="Arial Narrow"/>
                <w:sz w:val="18"/>
                <w:szCs w:val="16"/>
              </w:rPr>
            </w:pPr>
            <w:r w:rsidRPr="00954045">
              <w:rPr>
                <w:rFonts w:ascii="Arial Narrow" w:hAnsi="Arial Narrow"/>
                <w:sz w:val="18"/>
                <w:szCs w:val="16"/>
              </w:rPr>
              <w:t xml:space="preserve">Developed and inconsistently applied personally criteria to evaluate musical works or performances. 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:rsidR="00A41AB2" w:rsidRPr="00954045" w:rsidRDefault="00A41AB2" w:rsidP="009B64B7">
            <w:pPr>
              <w:pStyle w:val="Normal1"/>
              <w:rPr>
                <w:rFonts w:ascii="Arial Narrow" w:hAnsi="Arial Narrow"/>
                <w:sz w:val="18"/>
                <w:szCs w:val="16"/>
              </w:rPr>
            </w:pPr>
            <w:r w:rsidRPr="00954045">
              <w:rPr>
                <w:rFonts w:ascii="Arial Narrow" w:hAnsi="Arial Narrow"/>
                <w:sz w:val="18"/>
                <w:szCs w:val="16"/>
              </w:rPr>
              <w:t xml:space="preserve">Accurately applied </w:t>
            </w:r>
            <w:proofErr w:type="gramStart"/>
            <w:r w:rsidRPr="00954045">
              <w:rPr>
                <w:rFonts w:ascii="Arial Narrow" w:hAnsi="Arial Narrow"/>
                <w:sz w:val="18"/>
                <w:szCs w:val="16"/>
              </w:rPr>
              <w:t>personally-developed</w:t>
            </w:r>
            <w:proofErr w:type="gramEnd"/>
            <w:r w:rsidRPr="00954045">
              <w:rPr>
                <w:rFonts w:ascii="Arial Narrow" w:hAnsi="Arial Narrow"/>
                <w:sz w:val="18"/>
                <w:szCs w:val="16"/>
              </w:rPr>
              <w:t xml:space="preserve"> criteria to evaluate musical works or performances. </w:t>
            </w:r>
          </w:p>
        </w:tc>
        <w:tc>
          <w:tcPr>
            <w:tcW w:w="10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1AB2" w:rsidRPr="00954045" w:rsidRDefault="00A41AB2" w:rsidP="009B64B7">
            <w:pPr>
              <w:pStyle w:val="Normal1"/>
              <w:rPr>
                <w:rFonts w:ascii="Arial Narrow" w:hAnsi="Arial Narrow"/>
                <w:sz w:val="18"/>
                <w:szCs w:val="16"/>
              </w:rPr>
            </w:pPr>
            <w:r w:rsidRPr="00954045">
              <w:rPr>
                <w:rFonts w:ascii="Arial Narrow" w:hAnsi="Arial Narrow"/>
                <w:sz w:val="18"/>
                <w:szCs w:val="16"/>
              </w:rPr>
              <w:t xml:space="preserve">Demonstrated a depth of understanding by Accurately and thoughtfully applying </w:t>
            </w:r>
            <w:proofErr w:type="gramStart"/>
            <w:r w:rsidRPr="00954045">
              <w:rPr>
                <w:rFonts w:ascii="Arial Narrow" w:hAnsi="Arial Narrow"/>
                <w:sz w:val="18"/>
                <w:szCs w:val="16"/>
              </w:rPr>
              <w:t>personally-developed</w:t>
            </w:r>
            <w:proofErr w:type="gramEnd"/>
            <w:r w:rsidRPr="00954045">
              <w:rPr>
                <w:rFonts w:ascii="Arial Narrow" w:hAnsi="Arial Narrow"/>
                <w:sz w:val="18"/>
                <w:szCs w:val="16"/>
              </w:rPr>
              <w:t xml:space="preserve"> criteria to evaluate musical works or performances. </w:t>
            </w:r>
          </w:p>
        </w:tc>
        <w:tc>
          <w:tcPr>
            <w:tcW w:w="866" w:type="pct"/>
            <w:vAlign w:val="center"/>
          </w:tcPr>
          <w:p w:rsidR="00A41AB2" w:rsidRPr="00604424" w:rsidRDefault="00A41AB2" w:rsidP="009B64B7">
            <w:pPr>
              <w:shd w:val="clear" w:color="auto" w:fill="FFFFFF"/>
              <w:spacing w:after="0" w:line="240" w:lineRule="auto"/>
              <w:rPr>
                <w:rFonts w:ascii="Arial Narrow" w:eastAsiaTheme="minorEastAsia" w:hAnsi="Arial Narrow" w:cs="Arial"/>
                <w:b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604424">
              <w:rPr>
                <w:rFonts w:ascii="Arial Narrow" w:eastAsiaTheme="minorEastAsia" w:hAnsi="Arial Narrow" w:cs="Arial"/>
                <w:b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MU:Re9.1.8a</w:t>
            </w:r>
          </w:p>
          <w:p w:rsidR="00A41AB2" w:rsidRPr="00C704C2" w:rsidRDefault="00A41AB2" w:rsidP="009B64B7">
            <w:pPr>
              <w:shd w:val="clear" w:color="auto" w:fill="FFFFFF"/>
              <w:spacing w:after="0" w:line="240" w:lineRule="auto"/>
              <w:rPr>
                <w:rFonts w:ascii="Arial Narrow" w:eastAsiaTheme="minorEastAsia" w:hAnsi="Arial Narrow" w:cs="Arial"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604424">
              <w:rPr>
                <w:rFonts w:ascii="Arial Narrow" w:eastAsiaTheme="minorEastAsia" w:hAnsi="Arial Narrow" w:cs="Arial"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Apply appropriate </w:t>
            </w:r>
            <w:r w:rsidRPr="00604424">
              <w:rPr>
                <w:rFonts w:ascii="Arial Narrow" w:eastAsiaTheme="minorEastAsia" w:hAnsi="Arial Narrow" w:cs="Arial"/>
                <w:color w:val="FF0000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personally- developed criteria </w:t>
            </w:r>
            <w:r w:rsidRPr="00604424">
              <w:rPr>
                <w:rFonts w:ascii="Arial Narrow" w:eastAsiaTheme="minorEastAsia" w:hAnsi="Arial Narrow" w:cs="Arial"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to evaluate </w:t>
            </w:r>
            <w:r w:rsidRPr="00604424">
              <w:rPr>
                <w:rFonts w:ascii="Arial Narrow" w:eastAsiaTheme="minorEastAsia" w:hAnsi="Arial Narrow" w:cs="Arial"/>
                <w:color w:val="FF0000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musical works </w:t>
            </w:r>
            <w:r w:rsidRPr="00604424">
              <w:rPr>
                <w:rFonts w:ascii="Arial Narrow" w:eastAsiaTheme="minorEastAsia" w:hAnsi="Arial Narrow" w:cs="Arial"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or </w:t>
            </w:r>
            <w:r w:rsidRPr="00604424">
              <w:rPr>
                <w:rFonts w:ascii="Arial Narrow" w:eastAsiaTheme="minorEastAsia" w:hAnsi="Arial Narrow" w:cs="Arial"/>
                <w:color w:val="FF0000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performances</w:t>
            </w:r>
            <w:r w:rsidRPr="00604424">
              <w:rPr>
                <w:rFonts w:ascii="Arial Narrow" w:eastAsiaTheme="minorEastAsia" w:hAnsi="Arial Narrow" w:cs="Arial"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.</w:t>
            </w:r>
            <w:r w:rsidRPr="00980B16">
              <w:rPr>
                <w:rFonts w:ascii="Arial Narrow" w:eastAsiaTheme="minorEastAsia" w:hAnsi="Arial Narrow" w:cs="Arial"/>
                <w:color w:val="222222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 </w:t>
            </w:r>
          </w:p>
        </w:tc>
      </w:tr>
    </w:tbl>
    <w:p w:rsidR="00A41AB2" w:rsidRDefault="00A41AB2" w:rsidP="00A41AB2">
      <w:pPr>
        <w:shd w:val="clear" w:color="auto" w:fill="FFFFFF"/>
        <w:rPr>
          <w:rFonts w:ascii="Arial Narrow" w:hAnsi="Arial Narrow" w:cs="Arial"/>
          <w:b/>
          <w:color w:val="222222"/>
          <w:sz w:val="16"/>
          <w:szCs w:val="16"/>
        </w:rPr>
      </w:pPr>
    </w:p>
    <w:p w:rsidR="00A61C12" w:rsidRDefault="00A61C12">
      <w:bookmarkStart w:id="0" w:name="_GoBack"/>
      <w:bookmarkEnd w:id="0"/>
    </w:p>
    <w:sectPr w:rsidR="00A61C12" w:rsidSect="00A41A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B2"/>
    <w:rsid w:val="0076516A"/>
    <w:rsid w:val="00A41AB2"/>
    <w:rsid w:val="00A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4E956-23A9-4B93-AFC7-ADACD0AE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AB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41AB2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41AB2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1</cp:revision>
  <dcterms:created xsi:type="dcterms:W3CDTF">2017-09-21T13:05:00Z</dcterms:created>
  <dcterms:modified xsi:type="dcterms:W3CDTF">2017-09-21T13:06:00Z</dcterms:modified>
</cp:coreProperties>
</file>