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4211A" w14:textId="77777777" w:rsidR="00907073" w:rsidRPr="00D83161" w:rsidRDefault="00907073" w:rsidP="00907073">
      <w:pPr>
        <w:spacing w:after="160" w:line="259" w:lineRule="auto"/>
        <w:rPr>
          <w:rFonts w:ascii="Arial Narrow" w:hAnsi="Arial Narrow"/>
          <w:color w:val="auto"/>
          <w:kern w:val="0"/>
          <w:sz w:val="24"/>
          <w:szCs w:val="24"/>
          <w14:ligatures w14:val="none"/>
          <w14:cntxtAlts w14:val="0"/>
        </w:rPr>
      </w:pPr>
      <w:r w:rsidRPr="00D83161">
        <w:rPr>
          <w:rFonts w:ascii="Arial Narrow" w:hAnsi="Arial Narrow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09A1044" wp14:editId="516ED72B">
                <wp:simplePos x="0" y="0"/>
                <wp:positionH relativeFrom="margin">
                  <wp:align>center</wp:align>
                </wp:positionH>
                <wp:positionV relativeFrom="paragraph">
                  <wp:posOffset>12117</wp:posOffset>
                </wp:positionV>
                <wp:extent cx="3458845" cy="384810"/>
                <wp:effectExtent l="0" t="0" r="46355" b="34290"/>
                <wp:wrapNone/>
                <wp:docPr id="171" name="Rounded Rectangle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58845" cy="384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E1E1E1"/>
                            </a:gs>
                            <a:gs pos="50000">
                              <a:srgbClr val="CCCCCC"/>
                            </a:gs>
                            <a:gs pos="100000">
                              <a:srgbClr val="E1E1E1"/>
                            </a:gs>
                          </a:gsLst>
                          <a:lin ang="5400000" scaled="1"/>
                        </a:gradFill>
                        <a:ln w="12700">
                          <a:noFill/>
                          <a:round/>
                          <a:headEnd/>
                          <a:tailEnd/>
                        </a:ln>
                        <a:effectLst>
                          <a:outerShdw dist="50800" dir="2700000" algn="tl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8EFB891" w14:textId="77777777" w:rsidR="00907073" w:rsidRPr="005032CD" w:rsidRDefault="00907073" w:rsidP="00907073">
                            <w:pPr>
                              <w:widowControl w:val="0"/>
                              <w:spacing w:before="120" w:after="0" w:line="286" w:lineRule="auto"/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sz w:val="28"/>
                                <w:szCs w:val="24"/>
                                <w14:ligatures w14:val="none"/>
                              </w:rPr>
                            </w:pPr>
                            <w:bookmarkStart w:id="0" w:name="AnalyzeInterpretWorksheet"/>
                            <w:r w:rsidRPr="005032CD">
                              <w:rPr>
                                <w:rFonts w:ascii="Franklin Gothic Medium Cond" w:hAnsi="Franklin Gothic Medium Cond"/>
                                <w:b/>
                                <w:sz w:val="28"/>
                                <w:szCs w:val="24"/>
                                <w14:ligatures w14:val="none"/>
                              </w:rPr>
                              <w:t>Analyze Worksheet</w:t>
                            </w:r>
                          </w:p>
                          <w:bookmarkEnd w:id="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9A1044" id="Rounded Rectangle 171" o:spid="_x0000_s1026" style="position:absolute;margin-left:0;margin-top:.95pt;width:272.35pt;height:30.3pt;z-index:25166131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mavwIAAMUFAAAOAAAAZHJzL2Uyb0RvYy54bWysVE1v2zAMvQ/YfyB0Xx23+UJQpyjSdhjQ&#10;bUW7YWfFkm1tsqRJSpz214+inTRdexqWAIYoiY98fBTPL3athq30QVlTsPxkxECa0gpl6oJ9/3bz&#10;Yc4gRG4E19bIgj3KwC6W79+dd24hT21jtZAeEMSERecK1sToFlkWyka2PJxYJw0eVta3PKLp60x4&#10;3iF6q7PT0WiaddYL520pQ8Ddq/6QLQm/qmQZv1ZVkBF0wTC3SF9P33X6Zstzvqg9d40qhzT4P2TR&#10;cmUw6AHqikcOG69eQbWq9DbYKp6Uts1sValSEgdkk4/+YvPQcCeJCxYnuEOZwv+DLb9s7zwogdrN&#10;cgaGtyjSvd0YIQXcY/m4qbWEdIil6lxYoMeDu/OJbHC3tvwVwNhVg/fkZXDogVAItN/y3naN5AJz&#10;JojsBUYyAqLBuvtsBYbmm2ipkLvKtykGlgh2pNfjQS+5i1Di5tl4Mp+PJwxKPDubj+c5CZrxxd7b&#10;+RA/SttCWhTMJ2KJFYXg29sQSTQxEOfiJ4Oq1dgCW64hn06ns8QbEYfLuNpjDnKLG6U1eBt/qNiQ&#10;YilPOgx7/ADOYgH67eDr9Up7wAgFu87Tf4hRh96tvz0Z4Y+AXnis6PemR5483nB5FQRZ1PvktDKA&#10;4hVsMu7dIZRcy9QR+yCeE8mUnDbQ4cnpbIhjbKJPr4iKS6uk97URtI5c6X6NQbVJGJLe5VAbu4nS&#10;PzSiA6GSRJPRHKHRwEeaoiRCwHWN0yVq9madX5SHPPoacO0a3pe5r2Wv5HCdVD1EJ+soMWrT1Jl9&#10;08fdeofeqV3XVjxiw6LgSdA0+3DRWP/EoMM5UrDwe8O9ZKA/GdT8bDqZTXHwHBv+2FgfG9yUCIVU&#10;kTMtV7EfVhvnVd1gpJw6wthLfCiVionSc1aDgbOC+AxzLQ2jY5tuPU/f5R8AAAD//wMAUEsDBBQA&#10;BgAIAAAAIQCtVG8w3QAAAAUBAAAPAAAAZHJzL2Rvd25yZXYueG1sTI/NTsMwEITvSLyDtUjcqEPo&#10;Dw1xKkBFlVAvLUioNzdekgh7HWy3DW/PcqLHnRnNfFsuBmfFEUPsPCm4HWUgkGpvOmoUvL+93NyD&#10;iEmT0dYTKvjBCIvq8qLUhfEn2uBxmxrBJRQLraBNqS+kjHWLTseR75HY+/TB6cRnaKQJ+sTlzso8&#10;y6bS6Y54odU9PrdYf20PTsEs7F6HfGmXa/dE9ffG3K3yj5VS11fD4wOIhEP6D8MfPqNDxUx7fyAT&#10;hVXAjyRW5yDYnIzHMxB7BdN8ArIq5Tl99QsAAP//AwBQSwECLQAUAAYACAAAACEAtoM4kv4AAADh&#10;AQAAEwAAAAAAAAAAAAAAAAAAAAAAW0NvbnRlbnRfVHlwZXNdLnhtbFBLAQItABQABgAIAAAAIQA4&#10;/SH/1gAAAJQBAAALAAAAAAAAAAAAAAAAAC8BAABfcmVscy8ucmVsc1BLAQItABQABgAIAAAAIQBO&#10;fqmavwIAAMUFAAAOAAAAAAAAAAAAAAAAAC4CAABkcnMvZTJvRG9jLnhtbFBLAQItABQABgAIAAAA&#10;IQCtVG8w3QAAAAUBAAAPAAAAAAAAAAAAAAAAABkFAABkcnMvZG93bnJldi54bWxQSwUGAAAAAAQA&#10;BADzAAAAIwYAAAAA&#10;" fillcolor="#e1e1e1" stroked="f" strokeweight="1pt">
                <v:fill color2="#ccc" focus="50%" type="gradient"/>
                <v:shadow on="t" color="black" opacity=".5" origin="-.5,-.5" offset=".99781mm,.99781mm"/>
                <o:lock v:ext="edit" aspectratio="t"/>
                <v:textbox inset="2.88pt,2.88pt,2.88pt,2.88pt">
                  <w:txbxContent>
                    <w:p w14:paraId="48EFB891" w14:textId="77777777" w:rsidR="00907073" w:rsidRPr="005032CD" w:rsidRDefault="00907073" w:rsidP="00907073">
                      <w:pPr>
                        <w:widowControl w:val="0"/>
                        <w:spacing w:before="120" w:after="0" w:line="286" w:lineRule="auto"/>
                        <w:jc w:val="center"/>
                        <w:rPr>
                          <w:rFonts w:ascii="Franklin Gothic Medium Cond" w:hAnsi="Franklin Gothic Medium Cond"/>
                          <w:b/>
                          <w:sz w:val="28"/>
                          <w:szCs w:val="24"/>
                          <w14:ligatures w14:val="none"/>
                        </w:rPr>
                      </w:pPr>
                      <w:bookmarkStart w:id="1" w:name="AnalyzeInterpretWorksheet"/>
                      <w:r w:rsidRPr="005032CD">
                        <w:rPr>
                          <w:rFonts w:ascii="Franklin Gothic Medium Cond" w:hAnsi="Franklin Gothic Medium Cond"/>
                          <w:b/>
                          <w:sz w:val="28"/>
                          <w:szCs w:val="24"/>
                          <w14:ligatures w14:val="none"/>
                        </w:rPr>
                        <w:t>Analyze Worksheet</w:t>
                      </w:r>
                    </w:p>
                    <w:bookmarkEnd w:id="1"/>
                  </w:txbxContent>
                </v:textbox>
                <w10:wrap anchorx="margin"/>
              </v:roundrect>
            </w:pict>
          </mc:Fallback>
        </mc:AlternateContent>
      </w:r>
    </w:p>
    <w:p w14:paraId="6EA6BC6F" w14:textId="77777777" w:rsidR="00907073" w:rsidRPr="00D83161" w:rsidRDefault="00907073" w:rsidP="00907073">
      <w:pPr>
        <w:spacing w:after="160" w:line="259" w:lineRule="auto"/>
        <w:rPr>
          <w:rFonts w:ascii="Arial Narrow" w:hAnsi="Arial Narrow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Style w:val="TableGrid"/>
        <w:tblpPr w:leftFromText="180" w:rightFromText="180" w:vertAnchor="text" w:horzAnchor="margin" w:tblpY="99"/>
        <w:tblW w:w="9378" w:type="dxa"/>
        <w:tblLook w:val="04A0" w:firstRow="1" w:lastRow="0" w:firstColumn="1" w:lastColumn="0" w:noHBand="0" w:noVBand="1"/>
      </w:tblPr>
      <w:tblGrid>
        <w:gridCol w:w="9378"/>
      </w:tblGrid>
      <w:tr w:rsidR="00907073" w:rsidRPr="00D83161" w14:paraId="13C41AF9" w14:textId="77777777" w:rsidTr="00D060CA">
        <w:trPr>
          <w:trHeight w:val="346"/>
        </w:trPr>
        <w:tc>
          <w:tcPr>
            <w:tcW w:w="9378" w:type="dxa"/>
            <w:shd w:val="clear" w:color="auto" w:fill="BFBFBF" w:themeFill="background1" w:themeFillShade="BF"/>
            <w:vAlign w:val="center"/>
          </w:tcPr>
          <w:p w14:paraId="0D97CDF0" w14:textId="77777777" w:rsidR="00907073" w:rsidRPr="00D83161" w:rsidRDefault="00907073" w:rsidP="00C25AE7">
            <w:pPr>
              <w:spacing w:after="0" w:line="259" w:lineRule="auto"/>
              <w:jc w:val="center"/>
              <w:rPr>
                <w:rFonts w:ascii="Arial Narrow" w:hAnsi="Arial Narrow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83161">
              <w:rPr>
                <w:rFonts w:ascii="Arial Narrow" w:hAnsi="Arial Narrow"/>
                <w:b/>
                <w:bCs/>
                <w:sz w:val="28"/>
                <w:szCs w:val="28"/>
              </w:rPr>
              <w:t>Elements of Music Word Bank</w:t>
            </w:r>
          </w:p>
        </w:tc>
      </w:tr>
      <w:tr w:rsidR="00907073" w:rsidRPr="00D83161" w14:paraId="53686666" w14:textId="77777777" w:rsidTr="00D060CA">
        <w:trPr>
          <w:trHeight w:val="454"/>
        </w:trPr>
        <w:tc>
          <w:tcPr>
            <w:tcW w:w="9378" w:type="dxa"/>
            <w:shd w:val="clear" w:color="auto" w:fill="F2F2F2" w:themeFill="background1" w:themeFillShade="F2"/>
            <w:vAlign w:val="center"/>
          </w:tcPr>
          <w:p w14:paraId="654B916E" w14:textId="77777777" w:rsidR="00907073" w:rsidRPr="00D83161" w:rsidRDefault="00907073" w:rsidP="00C25AE7">
            <w:pPr>
              <w:widowControl w:val="0"/>
              <w:spacing w:after="0"/>
              <w:jc w:val="center"/>
              <w:rPr>
                <w:rFonts w:ascii="Arial Narrow" w:hAnsi="Arial Narrow"/>
                <w:sz w:val="24"/>
              </w:rPr>
            </w:pPr>
            <w:r w:rsidRPr="00D83161">
              <w:rPr>
                <w:rFonts w:ascii="Arial Narrow" w:hAnsi="Arial Narrow"/>
                <w:sz w:val="24"/>
              </w:rPr>
              <w:t>Articulation     Dynamics     Form     Pitch     Rhythm</w:t>
            </w:r>
          </w:p>
          <w:p w14:paraId="1F171409" w14:textId="77777777" w:rsidR="00907073" w:rsidRPr="00D83161" w:rsidRDefault="00907073" w:rsidP="00C25AE7">
            <w:pPr>
              <w:spacing w:after="0" w:line="259" w:lineRule="auto"/>
              <w:jc w:val="center"/>
              <w:rPr>
                <w:rFonts w:ascii="Arial Narrow" w:hAnsi="Arial Narrow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D83161">
              <w:rPr>
                <w:rFonts w:ascii="Arial Narrow" w:hAnsi="Arial Narrow"/>
                <w:sz w:val="24"/>
              </w:rPr>
              <w:t>Style     Tempo     Texture     Timbre     Time signature</w:t>
            </w:r>
          </w:p>
        </w:tc>
      </w:tr>
    </w:tbl>
    <w:tbl>
      <w:tblPr>
        <w:tblStyle w:val="TableGrid"/>
        <w:tblpPr w:leftFromText="180" w:rightFromText="180" w:vertAnchor="page" w:horzAnchor="margin" w:tblpY="3556"/>
        <w:tblW w:w="9355" w:type="dxa"/>
        <w:tblLook w:val="04A0" w:firstRow="1" w:lastRow="0" w:firstColumn="1" w:lastColumn="0" w:noHBand="0" w:noVBand="1"/>
      </w:tblPr>
      <w:tblGrid>
        <w:gridCol w:w="985"/>
        <w:gridCol w:w="1530"/>
        <w:gridCol w:w="6840"/>
      </w:tblGrid>
      <w:tr w:rsidR="00D060CA" w:rsidRPr="00D83161" w14:paraId="5D84D1F4" w14:textId="77777777" w:rsidTr="00D060CA">
        <w:tc>
          <w:tcPr>
            <w:tcW w:w="9355" w:type="dxa"/>
            <w:gridSpan w:val="3"/>
            <w:shd w:val="clear" w:color="auto" w:fill="D9D9D9" w:themeFill="background1" w:themeFillShade="D9"/>
          </w:tcPr>
          <w:p w14:paraId="428AEFE4" w14:textId="77777777" w:rsidR="00D060CA" w:rsidRPr="00D83161" w:rsidRDefault="00D060CA" w:rsidP="00D060CA">
            <w:pPr>
              <w:widowControl w:val="0"/>
              <w:spacing w:after="0" w:line="240" w:lineRule="auto"/>
              <w:ind w:left="-23"/>
              <w:rPr>
                <w:rFonts w:ascii="Arial Narrow" w:hAnsi="Arial Narrow"/>
                <w:b/>
                <w:sz w:val="24"/>
              </w:rPr>
            </w:pPr>
            <w:r w:rsidRPr="00D83161">
              <w:rPr>
                <w:rFonts w:ascii="Arial Narrow" w:hAnsi="Arial Narrow"/>
                <w:b/>
                <w:sz w:val="24"/>
              </w:rPr>
              <w:t xml:space="preserve">ANALYZE: </w:t>
            </w:r>
            <w:r w:rsidRPr="00D83161">
              <w:rPr>
                <w:rFonts w:ascii="Arial Narrow" w:hAnsi="Arial Narrow"/>
                <w:sz w:val="24"/>
              </w:rPr>
              <w:t>“I NOTICE”</w:t>
            </w:r>
          </w:p>
          <w:p w14:paraId="6721E78D" w14:textId="77777777" w:rsidR="00D060CA" w:rsidRPr="00D83161" w:rsidRDefault="00D060CA" w:rsidP="00D060CA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-23"/>
              <w:rPr>
                <w:rFonts w:ascii="Arial Narrow" w:hAnsi="Arial Narrow"/>
                <w:b/>
                <w:sz w:val="28"/>
                <w:szCs w:val="28"/>
              </w:rPr>
            </w:pPr>
            <w:r w:rsidRPr="00D83161">
              <w:rPr>
                <w:rFonts w:ascii="Arial Narrow" w:hAnsi="Arial Narrow"/>
                <w:sz w:val="24"/>
              </w:rPr>
              <w:t xml:space="preserve">Look at the music, and list the </w:t>
            </w:r>
            <w:r>
              <w:rPr>
                <w:rFonts w:ascii="Arial Narrow" w:hAnsi="Arial Narrow"/>
                <w:sz w:val="24"/>
              </w:rPr>
              <w:t>expressive qualities and technical difficulties</w:t>
            </w:r>
            <w:r w:rsidRPr="00D83161">
              <w:rPr>
                <w:rFonts w:ascii="Arial Narrow" w:hAnsi="Arial Narrow"/>
                <w:sz w:val="24"/>
              </w:rPr>
              <w:t xml:space="preserve"> to which you need to pay attention as you practice such as </w:t>
            </w:r>
            <w:r>
              <w:rPr>
                <w:rFonts w:ascii="Arial Narrow" w:hAnsi="Arial Narrow"/>
                <w:sz w:val="24"/>
              </w:rPr>
              <w:t>elements of music</w:t>
            </w:r>
            <w:r w:rsidRPr="00D83161">
              <w:rPr>
                <w:rFonts w:ascii="Arial Narrow" w:hAnsi="Arial Narrow"/>
                <w:sz w:val="24"/>
              </w:rPr>
              <w:t xml:space="preserve">, markings, and difficult rhythmic and melodic phrases. </w:t>
            </w:r>
          </w:p>
          <w:p w14:paraId="1ABCF161" w14:textId="77777777" w:rsidR="00D060CA" w:rsidRPr="00D83161" w:rsidRDefault="00D060CA" w:rsidP="00D060CA">
            <w:pPr>
              <w:pStyle w:val="ListParagraph"/>
              <w:widowControl w:val="0"/>
              <w:spacing w:after="0" w:line="240" w:lineRule="auto"/>
              <w:ind w:left="-23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D060CA" w:rsidRPr="00D83161" w14:paraId="27FB9A7B" w14:textId="77777777" w:rsidTr="00D060CA">
        <w:trPr>
          <w:trHeight w:val="323"/>
        </w:trPr>
        <w:tc>
          <w:tcPr>
            <w:tcW w:w="2515" w:type="dxa"/>
            <w:gridSpan w:val="2"/>
            <w:shd w:val="clear" w:color="auto" w:fill="BFBFBF" w:themeFill="background1" w:themeFillShade="BF"/>
          </w:tcPr>
          <w:p w14:paraId="4B7774ED" w14:textId="77777777" w:rsidR="00D060CA" w:rsidRPr="00D83161" w:rsidRDefault="00D060CA" w:rsidP="00D060CA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03039">
              <w:rPr>
                <w:rFonts w:ascii="Arial Narrow" w:hAnsi="Arial Narrow"/>
                <w:b/>
                <w:sz w:val="24"/>
                <w:szCs w:val="28"/>
              </w:rPr>
              <w:t>What should I pay attention to?</w:t>
            </w:r>
          </w:p>
        </w:tc>
        <w:tc>
          <w:tcPr>
            <w:tcW w:w="6840" w:type="dxa"/>
            <w:vMerge w:val="restart"/>
            <w:shd w:val="clear" w:color="auto" w:fill="BFBFBF" w:themeFill="background1" w:themeFillShade="BF"/>
            <w:vAlign w:val="center"/>
          </w:tcPr>
          <w:p w14:paraId="40CD8888" w14:textId="77777777" w:rsidR="00D060CA" w:rsidRPr="00D83161" w:rsidRDefault="00D060CA" w:rsidP="00D060CA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83161">
              <w:rPr>
                <w:rFonts w:ascii="Arial Narrow" w:hAnsi="Arial Narrow"/>
                <w:b/>
                <w:sz w:val="28"/>
                <w:szCs w:val="28"/>
              </w:rPr>
              <w:t xml:space="preserve">Why is this important to </w:t>
            </w:r>
            <w:r>
              <w:rPr>
                <w:rFonts w:ascii="Arial Narrow" w:hAnsi="Arial Narrow"/>
                <w:b/>
                <w:sz w:val="28"/>
                <w:szCs w:val="28"/>
              </w:rPr>
              <w:t>think about</w:t>
            </w:r>
            <w:r w:rsidRPr="00D83161">
              <w:rPr>
                <w:rFonts w:ascii="Arial Narrow" w:hAnsi="Arial Narrow"/>
                <w:b/>
                <w:sz w:val="28"/>
                <w:szCs w:val="28"/>
              </w:rPr>
              <w:t>?</w:t>
            </w:r>
          </w:p>
        </w:tc>
      </w:tr>
      <w:tr w:rsidR="00D060CA" w:rsidRPr="00D83161" w14:paraId="6B507FF5" w14:textId="77777777" w:rsidTr="00D060CA">
        <w:trPr>
          <w:trHeight w:val="322"/>
        </w:trPr>
        <w:tc>
          <w:tcPr>
            <w:tcW w:w="985" w:type="dxa"/>
            <w:shd w:val="clear" w:color="auto" w:fill="BFBFBF" w:themeFill="background1" w:themeFillShade="BF"/>
          </w:tcPr>
          <w:p w14:paraId="7A6228B0" w14:textId="77777777" w:rsidR="00D060CA" w:rsidRPr="00503039" w:rsidRDefault="00D060CA" w:rsidP="00D060CA">
            <w:pPr>
              <w:widowControl w:val="0"/>
              <w:spacing w:after="0" w:line="240" w:lineRule="auto"/>
              <w:rPr>
                <w:rFonts w:ascii="Arial Narrow" w:hAnsi="Arial Narrow"/>
                <w:b/>
                <w:sz w:val="22"/>
                <w:szCs w:val="28"/>
                <w:lang w:eastAsia="ja-JP"/>
              </w:rPr>
            </w:pPr>
            <w:r w:rsidRPr="00503039">
              <w:rPr>
                <w:rFonts w:ascii="Arial Narrow" w:hAnsi="Arial Narrow"/>
                <w:b/>
                <w:sz w:val="22"/>
                <w:szCs w:val="28"/>
              </w:rPr>
              <w:t>Measure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22BFD722" w14:textId="77777777" w:rsidR="00D060CA" w:rsidRPr="00503039" w:rsidRDefault="00D060CA" w:rsidP="00D060CA">
            <w:pPr>
              <w:widowControl w:val="0"/>
              <w:spacing w:after="0" w:line="240" w:lineRule="auto"/>
              <w:rPr>
                <w:rFonts w:ascii="Arial Narrow" w:hAnsi="Arial Narrow"/>
                <w:b/>
                <w:sz w:val="22"/>
                <w:szCs w:val="28"/>
              </w:rPr>
            </w:pPr>
            <w:r w:rsidRPr="00503039">
              <w:rPr>
                <w:rFonts w:ascii="Arial Narrow" w:hAnsi="Arial Narrow"/>
                <w:b/>
                <w:sz w:val="22"/>
                <w:szCs w:val="28"/>
              </w:rPr>
              <w:t>Element, Term, Symbol</w:t>
            </w:r>
          </w:p>
        </w:tc>
        <w:tc>
          <w:tcPr>
            <w:tcW w:w="6840" w:type="dxa"/>
            <w:vMerge/>
            <w:shd w:val="clear" w:color="auto" w:fill="BFBFBF" w:themeFill="background1" w:themeFillShade="BF"/>
          </w:tcPr>
          <w:p w14:paraId="34ACFC1C" w14:textId="77777777" w:rsidR="00D060CA" w:rsidRPr="00D83161" w:rsidRDefault="00D060CA" w:rsidP="00D060CA">
            <w:pPr>
              <w:widowControl w:val="0"/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D060CA" w:rsidRPr="00D83161" w14:paraId="12C1FA98" w14:textId="77777777" w:rsidTr="00D060CA">
        <w:trPr>
          <w:trHeight w:val="842"/>
        </w:trPr>
        <w:tc>
          <w:tcPr>
            <w:tcW w:w="985" w:type="dxa"/>
            <w:shd w:val="clear" w:color="auto" w:fill="F2F2F2" w:themeFill="background1" w:themeFillShade="F2"/>
          </w:tcPr>
          <w:p w14:paraId="0A49C647" w14:textId="77777777" w:rsidR="00D060CA" w:rsidRPr="00D83161" w:rsidRDefault="00D060CA" w:rsidP="00D060CA">
            <w:pPr>
              <w:widowControl w:val="0"/>
              <w:rPr>
                <w:rFonts w:ascii="Arial Narrow" w:hAnsi="Arial Narrow"/>
                <w:sz w:val="28"/>
                <w:szCs w:val="28"/>
                <w:lang w:eastAsia="ja-JP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4B485767" w14:textId="77777777" w:rsidR="00D060CA" w:rsidRPr="00D83161" w:rsidRDefault="00D060CA" w:rsidP="00D060CA">
            <w:pPr>
              <w:widowControl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840" w:type="dxa"/>
          </w:tcPr>
          <w:p w14:paraId="314DDA71" w14:textId="77777777" w:rsidR="00D060CA" w:rsidRPr="00D83161" w:rsidRDefault="00D060CA" w:rsidP="00D060CA">
            <w:pPr>
              <w:widowControl w:val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060CA" w:rsidRPr="00D83161" w14:paraId="10A0815E" w14:textId="77777777" w:rsidTr="00D060CA">
        <w:trPr>
          <w:trHeight w:val="788"/>
        </w:trPr>
        <w:tc>
          <w:tcPr>
            <w:tcW w:w="985" w:type="dxa"/>
            <w:shd w:val="clear" w:color="auto" w:fill="F2F2F2" w:themeFill="background1" w:themeFillShade="F2"/>
          </w:tcPr>
          <w:p w14:paraId="36B74F05" w14:textId="77777777" w:rsidR="00D060CA" w:rsidRPr="00D83161" w:rsidRDefault="00D060CA" w:rsidP="00D060CA">
            <w:pPr>
              <w:widowControl w:val="0"/>
              <w:rPr>
                <w:rFonts w:ascii="Arial Narrow" w:hAnsi="Arial Narrow"/>
                <w:sz w:val="28"/>
                <w:szCs w:val="28"/>
                <w:lang w:eastAsia="ja-JP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315F3654" w14:textId="77777777" w:rsidR="00D060CA" w:rsidRPr="00D83161" w:rsidRDefault="00D060CA" w:rsidP="00D060CA">
            <w:pPr>
              <w:widowControl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840" w:type="dxa"/>
          </w:tcPr>
          <w:p w14:paraId="2CB4013E" w14:textId="77777777" w:rsidR="00D060CA" w:rsidRPr="00D83161" w:rsidRDefault="00D060CA" w:rsidP="00D060CA">
            <w:pPr>
              <w:widowControl w:val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060CA" w:rsidRPr="00D83161" w14:paraId="598D367E" w14:textId="77777777" w:rsidTr="00D060CA">
        <w:trPr>
          <w:trHeight w:val="815"/>
        </w:trPr>
        <w:tc>
          <w:tcPr>
            <w:tcW w:w="985" w:type="dxa"/>
            <w:shd w:val="clear" w:color="auto" w:fill="F2F2F2" w:themeFill="background1" w:themeFillShade="F2"/>
          </w:tcPr>
          <w:p w14:paraId="788F9E74" w14:textId="77777777" w:rsidR="00D060CA" w:rsidRPr="00D83161" w:rsidRDefault="00D060CA" w:rsidP="00D060CA">
            <w:pPr>
              <w:widowControl w:val="0"/>
              <w:rPr>
                <w:rFonts w:ascii="Arial Narrow" w:hAnsi="Arial Narrow"/>
                <w:sz w:val="28"/>
                <w:szCs w:val="28"/>
                <w:lang w:eastAsia="ja-JP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38BEC7E5" w14:textId="77777777" w:rsidR="00D060CA" w:rsidRPr="00D83161" w:rsidRDefault="00D060CA" w:rsidP="00D060CA">
            <w:pPr>
              <w:widowControl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840" w:type="dxa"/>
          </w:tcPr>
          <w:p w14:paraId="0A076A7F" w14:textId="77777777" w:rsidR="00D060CA" w:rsidRPr="00D83161" w:rsidRDefault="00D060CA" w:rsidP="00D060CA">
            <w:pPr>
              <w:widowControl w:val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060CA" w:rsidRPr="00D83161" w14:paraId="54DDDAD1" w14:textId="77777777" w:rsidTr="00D060CA">
        <w:trPr>
          <w:trHeight w:val="887"/>
        </w:trPr>
        <w:tc>
          <w:tcPr>
            <w:tcW w:w="985" w:type="dxa"/>
            <w:shd w:val="clear" w:color="auto" w:fill="F2F2F2" w:themeFill="background1" w:themeFillShade="F2"/>
          </w:tcPr>
          <w:p w14:paraId="19706DFF" w14:textId="77777777" w:rsidR="00D060CA" w:rsidRPr="00D83161" w:rsidRDefault="00D060CA" w:rsidP="00D060CA">
            <w:pPr>
              <w:widowControl w:val="0"/>
              <w:rPr>
                <w:rFonts w:ascii="Arial Narrow" w:hAnsi="Arial Narrow"/>
                <w:sz w:val="28"/>
                <w:szCs w:val="28"/>
                <w:lang w:eastAsia="ja-JP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09388A89" w14:textId="77777777" w:rsidR="00D060CA" w:rsidRPr="00D83161" w:rsidRDefault="00D060CA" w:rsidP="00D060CA">
            <w:pPr>
              <w:widowControl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840" w:type="dxa"/>
          </w:tcPr>
          <w:p w14:paraId="59275467" w14:textId="77777777" w:rsidR="00D060CA" w:rsidRPr="00D83161" w:rsidRDefault="00D060CA" w:rsidP="00D060CA">
            <w:pPr>
              <w:widowControl w:val="0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9631"/>
        <w:tblW w:w="0" w:type="auto"/>
        <w:tblLayout w:type="fixed"/>
        <w:tblLook w:val="04A0" w:firstRow="1" w:lastRow="0" w:firstColumn="1" w:lastColumn="0" w:noHBand="0" w:noVBand="1"/>
      </w:tblPr>
      <w:tblGrid>
        <w:gridCol w:w="9378"/>
      </w:tblGrid>
      <w:tr w:rsidR="00D060CA" w:rsidRPr="00D83161" w14:paraId="2B24B2C7" w14:textId="77777777" w:rsidTr="00D060CA">
        <w:tc>
          <w:tcPr>
            <w:tcW w:w="9378" w:type="dxa"/>
            <w:shd w:val="clear" w:color="auto" w:fill="BFBFBF" w:themeFill="background1" w:themeFillShade="BF"/>
          </w:tcPr>
          <w:p w14:paraId="226F83EC" w14:textId="77777777" w:rsidR="00D060CA" w:rsidRPr="00D83161" w:rsidRDefault="00D060CA" w:rsidP="00D060CA">
            <w:pPr>
              <w:widowControl w:val="0"/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83161">
              <w:rPr>
                <w:rFonts w:ascii="Arial Narrow" w:hAnsi="Arial Narrow"/>
                <w:b/>
                <w:sz w:val="24"/>
                <w:szCs w:val="24"/>
              </w:rPr>
              <w:t>CONTEXT</w:t>
            </w:r>
            <w:r w:rsidRPr="00D83161">
              <w:rPr>
                <w:rFonts w:ascii="Arial Narrow" w:hAnsi="Arial Narrow"/>
                <w:sz w:val="24"/>
                <w:szCs w:val="24"/>
              </w:rPr>
              <w:t xml:space="preserve">: “I THINK” </w:t>
            </w:r>
          </w:p>
        </w:tc>
      </w:tr>
      <w:tr w:rsidR="00D060CA" w:rsidRPr="00D83161" w14:paraId="24DA30CF" w14:textId="77777777" w:rsidTr="00D060CA">
        <w:trPr>
          <w:trHeight w:val="2780"/>
        </w:trPr>
        <w:tc>
          <w:tcPr>
            <w:tcW w:w="9378" w:type="dxa"/>
          </w:tcPr>
          <w:p w14:paraId="39EB3F0E" w14:textId="77777777" w:rsidR="00D060CA" w:rsidRPr="00D83161" w:rsidRDefault="00D060CA" w:rsidP="00D060CA">
            <w:pPr>
              <w:widowControl w:val="0"/>
              <w:spacing w:before="240" w:after="0" w:line="36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</w:t>
            </w:r>
            <w:r w:rsidRPr="00D83161">
              <w:rPr>
                <w:rFonts w:ascii="Arial Narrow" w:hAnsi="Arial Narrow"/>
                <w:sz w:val="28"/>
                <w:szCs w:val="28"/>
              </w:rPr>
              <w:t xml:space="preserve">he context (history, culture or social) of the piece lets me know that I should think about doing this when I perform the piece? </w:t>
            </w:r>
            <w:bookmarkStart w:id="2" w:name="_GoBack"/>
            <w:bookmarkEnd w:id="2"/>
            <w:r w:rsidRPr="00D83161">
              <w:rPr>
                <w:rFonts w:ascii="Arial Narrow" w:hAnsi="Arial Narrow"/>
                <w:sz w:val="28"/>
                <w:szCs w:val="28"/>
              </w:rPr>
              <w:t>______________________________________________________________</w:t>
            </w:r>
            <w:r>
              <w:rPr>
                <w:rFonts w:ascii="Arial Narrow" w:hAnsi="Arial Narrow"/>
                <w:sz w:val="28"/>
                <w:szCs w:val="28"/>
              </w:rPr>
              <w:t>______</w:t>
            </w:r>
            <w:r w:rsidRPr="00D83161">
              <w:rPr>
                <w:rFonts w:ascii="Arial Narrow" w:hAnsi="Arial Narrow"/>
                <w:sz w:val="28"/>
                <w:szCs w:val="28"/>
              </w:rPr>
              <w:t>___</w:t>
            </w:r>
          </w:p>
          <w:p w14:paraId="10DECFDC" w14:textId="77777777" w:rsidR="00D060CA" w:rsidRDefault="00D060CA" w:rsidP="00D060CA">
            <w:pPr>
              <w:widowControl w:val="0"/>
              <w:spacing w:before="240" w:after="0" w:line="360" w:lineRule="auto"/>
              <w:rPr>
                <w:rFonts w:ascii="Arial Narrow" w:hAnsi="Arial Narrow"/>
                <w:sz w:val="28"/>
                <w:szCs w:val="28"/>
              </w:rPr>
            </w:pPr>
            <w:r w:rsidRPr="00D83161">
              <w:rPr>
                <w:rFonts w:ascii="Arial Narrow" w:hAnsi="Arial Narrow"/>
                <w:sz w:val="28"/>
                <w:szCs w:val="28"/>
              </w:rPr>
              <w:t>______________________________________________________________</w:t>
            </w:r>
            <w:r>
              <w:rPr>
                <w:rFonts w:ascii="Arial Narrow" w:hAnsi="Arial Narrow"/>
                <w:sz w:val="28"/>
                <w:szCs w:val="28"/>
              </w:rPr>
              <w:t>______</w:t>
            </w:r>
            <w:r w:rsidRPr="00D83161">
              <w:rPr>
                <w:rFonts w:ascii="Arial Narrow" w:hAnsi="Arial Narrow"/>
                <w:sz w:val="28"/>
                <w:szCs w:val="28"/>
              </w:rPr>
              <w:t>___</w:t>
            </w:r>
          </w:p>
          <w:p w14:paraId="4ED8E13F" w14:textId="77777777" w:rsidR="00D060CA" w:rsidRDefault="00D060CA" w:rsidP="00D060CA">
            <w:pPr>
              <w:widowControl w:val="0"/>
              <w:spacing w:before="240" w:after="0" w:line="360" w:lineRule="auto"/>
              <w:rPr>
                <w:rFonts w:ascii="Arial Narrow" w:hAnsi="Arial Narrow"/>
                <w:sz w:val="28"/>
                <w:szCs w:val="28"/>
              </w:rPr>
            </w:pPr>
            <w:r w:rsidRPr="00D83161">
              <w:rPr>
                <w:rFonts w:ascii="Arial Narrow" w:hAnsi="Arial Narrow"/>
                <w:sz w:val="28"/>
                <w:szCs w:val="28"/>
              </w:rPr>
              <w:t>______________________________________________________________</w:t>
            </w:r>
            <w:r>
              <w:rPr>
                <w:rFonts w:ascii="Arial Narrow" w:hAnsi="Arial Narrow"/>
                <w:sz w:val="28"/>
                <w:szCs w:val="28"/>
              </w:rPr>
              <w:t>______</w:t>
            </w:r>
            <w:r w:rsidRPr="00D83161">
              <w:rPr>
                <w:rFonts w:ascii="Arial Narrow" w:hAnsi="Arial Narrow"/>
                <w:sz w:val="28"/>
                <w:szCs w:val="28"/>
              </w:rPr>
              <w:t>___</w:t>
            </w:r>
          </w:p>
          <w:p w14:paraId="7145FBCF" w14:textId="77777777" w:rsidR="00D060CA" w:rsidRPr="00D83161" w:rsidRDefault="00D060CA" w:rsidP="00D060CA">
            <w:pPr>
              <w:widowControl w:val="0"/>
              <w:spacing w:before="240" w:after="0" w:line="360" w:lineRule="auto"/>
              <w:rPr>
                <w:rFonts w:ascii="Arial Narrow" w:hAnsi="Arial Narrow"/>
                <w:sz w:val="28"/>
                <w:szCs w:val="28"/>
              </w:rPr>
            </w:pPr>
            <w:r w:rsidRPr="00D83161">
              <w:rPr>
                <w:rFonts w:ascii="Arial Narrow" w:hAnsi="Arial Narrow"/>
                <w:sz w:val="28"/>
                <w:szCs w:val="28"/>
              </w:rPr>
              <w:t>______________________________________________________________</w:t>
            </w:r>
            <w:r>
              <w:rPr>
                <w:rFonts w:ascii="Arial Narrow" w:hAnsi="Arial Narrow"/>
                <w:sz w:val="28"/>
                <w:szCs w:val="28"/>
              </w:rPr>
              <w:t>______</w:t>
            </w:r>
            <w:r w:rsidRPr="00D83161">
              <w:rPr>
                <w:rFonts w:ascii="Arial Narrow" w:hAnsi="Arial Narrow"/>
                <w:sz w:val="28"/>
                <w:szCs w:val="28"/>
              </w:rPr>
              <w:t>___</w:t>
            </w:r>
          </w:p>
        </w:tc>
      </w:tr>
    </w:tbl>
    <w:p w14:paraId="6DF88296" w14:textId="77777777" w:rsidR="00907073" w:rsidRDefault="00907073" w:rsidP="00D060CA">
      <w:pPr>
        <w:spacing w:after="160" w:line="259" w:lineRule="auto"/>
      </w:pPr>
    </w:p>
    <w:sectPr w:rsidR="00907073" w:rsidSect="000145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958C5"/>
    <w:multiLevelType w:val="hybridMultilevel"/>
    <w:tmpl w:val="73B6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89"/>
    <w:rsid w:val="0001452A"/>
    <w:rsid w:val="00833791"/>
    <w:rsid w:val="008776DB"/>
    <w:rsid w:val="00907073"/>
    <w:rsid w:val="00932089"/>
    <w:rsid w:val="00D0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7DAF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08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089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20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7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>Kansas State University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Burrack</dc:creator>
  <cp:keywords/>
  <dc:description/>
  <cp:lastModifiedBy>Frederick Burrack</cp:lastModifiedBy>
  <cp:revision>2</cp:revision>
  <dcterms:created xsi:type="dcterms:W3CDTF">2016-08-11T14:22:00Z</dcterms:created>
  <dcterms:modified xsi:type="dcterms:W3CDTF">2016-08-11T14:22:00Z</dcterms:modified>
</cp:coreProperties>
</file>