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74" w:rsidRDefault="002573A1" w:rsidP="00EA5885">
      <w:pPr>
        <w:pStyle w:val="Heading1"/>
      </w:pPr>
      <w:bookmarkStart w:id="0" w:name="_Toc234922562"/>
      <w:r>
        <w:t>Santa Claus isn’t real.</w:t>
      </w:r>
      <w:bookmarkEnd w:id="0"/>
    </w:p>
    <w:p w:rsidR="00EA5885" w:rsidRDefault="008B3523">
      <w:pPr>
        <w:pStyle w:val="TOC1"/>
        <w:tabs>
          <w:tab w:val="right" w:leader="dot" w:pos="10790"/>
        </w:tabs>
        <w:rPr>
          <w:rFonts w:eastAsiaTheme="minorEastAsia" w:cstheme="minorBidi"/>
          <w:noProof/>
          <w:szCs w:val="22"/>
          <w:lang w:eastAsia="en-US"/>
        </w:rPr>
      </w:pPr>
      <w:r>
        <w:rPr>
          <w:lang w:eastAsia="en-US"/>
        </w:rPr>
        <w:fldChar w:fldCharType="begin"/>
      </w:r>
      <w:r w:rsidR="006412A9">
        <w:rPr>
          <w:lang w:eastAsia="en-US"/>
        </w:rPr>
        <w:instrText xml:space="preserve"> TOC \o "1-1" \h \z \u </w:instrText>
      </w:r>
      <w:r>
        <w:rPr>
          <w:lang w:eastAsia="en-US"/>
        </w:rPr>
        <w:fldChar w:fldCharType="separate"/>
      </w:r>
    </w:p>
    <w:p w:rsidR="00EA5885" w:rsidRDefault="00EA5885">
      <w:pPr>
        <w:pStyle w:val="TOC1"/>
        <w:tabs>
          <w:tab w:val="right" w:leader="dot" w:pos="10790"/>
        </w:tabs>
        <w:rPr>
          <w:rFonts w:eastAsiaTheme="minorEastAsia" w:cstheme="minorBidi"/>
          <w:noProof/>
          <w:szCs w:val="22"/>
          <w:lang w:eastAsia="en-US"/>
        </w:rPr>
      </w:pPr>
      <w:hyperlink w:anchor="_Toc234922563" w:history="1">
        <w:r w:rsidRPr="00514BD8">
          <w:rPr>
            <w:rStyle w:val="Hyperlink"/>
            <w:noProof/>
            <w:lang w:eastAsia="en-US"/>
          </w:rPr>
          <w:t>1NC</w:t>
        </w:r>
        <w:r>
          <w:rPr>
            <w:noProof/>
            <w:webHidden/>
          </w:rPr>
          <w:tab/>
        </w:r>
        <w:r>
          <w:rPr>
            <w:noProof/>
            <w:webHidden/>
          </w:rPr>
          <w:fldChar w:fldCharType="begin"/>
        </w:r>
        <w:r>
          <w:rPr>
            <w:noProof/>
            <w:webHidden/>
          </w:rPr>
          <w:instrText xml:space="preserve"> PAGEREF _Toc234922563 \h </w:instrText>
        </w:r>
        <w:r>
          <w:rPr>
            <w:noProof/>
            <w:webHidden/>
          </w:rPr>
        </w:r>
        <w:r>
          <w:rPr>
            <w:noProof/>
            <w:webHidden/>
          </w:rPr>
          <w:fldChar w:fldCharType="separate"/>
        </w:r>
        <w:r>
          <w:rPr>
            <w:noProof/>
            <w:webHidden/>
          </w:rPr>
          <w:t>2</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64" w:history="1">
        <w:r w:rsidRPr="00514BD8">
          <w:rPr>
            <w:rStyle w:val="Hyperlink"/>
            <w:noProof/>
            <w:lang w:eastAsia="en-US"/>
          </w:rPr>
          <w:t>Link: Community</w:t>
        </w:r>
        <w:r>
          <w:rPr>
            <w:noProof/>
            <w:webHidden/>
          </w:rPr>
          <w:tab/>
        </w:r>
        <w:r>
          <w:rPr>
            <w:noProof/>
            <w:webHidden/>
          </w:rPr>
          <w:fldChar w:fldCharType="begin"/>
        </w:r>
        <w:r>
          <w:rPr>
            <w:noProof/>
            <w:webHidden/>
          </w:rPr>
          <w:instrText xml:space="preserve"> PAGEREF _Toc234922564 \h </w:instrText>
        </w:r>
        <w:r>
          <w:rPr>
            <w:noProof/>
            <w:webHidden/>
          </w:rPr>
        </w:r>
        <w:r>
          <w:rPr>
            <w:noProof/>
            <w:webHidden/>
          </w:rPr>
          <w:fldChar w:fldCharType="separate"/>
        </w:r>
        <w:r>
          <w:rPr>
            <w:noProof/>
            <w:webHidden/>
          </w:rPr>
          <w:t>5</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65" w:history="1">
        <w:r w:rsidRPr="00514BD8">
          <w:rPr>
            <w:rStyle w:val="Hyperlink"/>
            <w:noProof/>
          </w:rPr>
          <w:t>Link: Essentialism</w:t>
        </w:r>
        <w:r>
          <w:rPr>
            <w:noProof/>
            <w:webHidden/>
          </w:rPr>
          <w:tab/>
        </w:r>
        <w:r>
          <w:rPr>
            <w:noProof/>
            <w:webHidden/>
          </w:rPr>
          <w:fldChar w:fldCharType="begin"/>
        </w:r>
        <w:r>
          <w:rPr>
            <w:noProof/>
            <w:webHidden/>
          </w:rPr>
          <w:instrText xml:space="preserve"> PAGEREF _Toc234922565 \h </w:instrText>
        </w:r>
        <w:r>
          <w:rPr>
            <w:noProof/>
            <w:webHidden/>
          </w:rPr>
        </w:r>
        <w:r>
          <w:rPr>
            <w:noProof/>
            <w:webHidden/>
          </w:rPr>
          <w:fldChar w:fldCharType="separate"/>
        </w:r>
        <w:r>
          <w:rPr>
            <w:noProof/>
            <w:webHidden/>
          </w:rPr>
          <w:t>6</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66" w:history="1">
        <w:r w:rsidRPr="00514BD8">
          <w:rPr>
            <w:rStyle w:val="Hyperlink"/>
            <w:noProof/>
            <w:lang w:eastAsia="en-US"/>
          </w:rPr>
          <w:t>Link: Forgiveness/Reconciliation</w:t>
        </w:r>
        <w:r>
          <w:rPr>
            <w:noProof/>
            <w:webHidden/>
          </w:rPr>
          <w:tab/>
        </w:r>
        <w:r>
          <w:rPr>
            <w:noProof/>
            <w:webHidden/>
          </w:rPr>
          <w:fldChar w:fldCharType="begin"/>
        </w:r>
        <w:r>
          <w:rPr>
            <w:noProof/>
            <w:webHidden/>
          </w:rPr>
          <w:instrText xml:space="preserve"> PAGEREF _Toc234922566 \h </w:instrText>
        </w:r>
        <w:r>
          <w:rPr>
            <w:noProof/>
            <w:webHidden/>
          </w:rPr>
        </w:r>
        <w:r>
          <w:rPr>
            <w:noProof/>
            <w:webHidden/>
          </w:rPr>
          <w:fldChar w:fldCharType="separate"/>
        </w:r>
        <w:r>
          <w:rPr>
            <w:noProof/>
            <w:webHidden/>
          </w:rPr>
          <w:t>7</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67" w:history="1">
        <w:r w:rsidRPr="00514BD8">
          <w:rPr>
            <w:rStyle w:val="Hyperlink"/>
            <w:noProof/>
            <w:lang w:eastAsia="en-US"/>
          </w:rPr>
          <w:t>Link: Guilt/Shame</w:t>
        </w:r>
        <w:r>
          <w:rPr>
            <w:noProof/>
            <w:webHidden/>
          </w:rPr>
          <w:tab/>
        </w:r>
        <w:r>
          <w:rPr>
            <w:noProof/>
            <w:webHidden/>
          </w:rPr>
          <w:fldChar w:fldCharType="begin"/>
        </w:r>
        <w:r>
          <w:rPr>
            <w:noProof/>
            <w:webHidden/>
          </w:rPr>
          <w:instrText xml:space="preserve"> PAGEREF _Toc234922567 \h </w:instrText>
        </w:r>
        <w:r>
          <w:rPr>
            <w:noProof/>
            <w:webHidden/>
          </w:rPr>
        </w:r>
        <w:r>
          <w:rPr>
            <w:noProof/>
            <w:webHidden/>
          </w:rPr>
          <w:fldChar w:fldCharType="separate"/>
        </w:r>
        <w:r>
          <w:rPr>
            <w:noProof/>
            <w:webHidden/>
          </w:rPr>
          <w:t>8</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68" w:history="1">
        <w:r w:rsidRPr="00514BD8">
          <w:rPr>
            <w:rStyle w:val="Hyperlink"/>
            <w:noProof/>
            <w:lang w:eastAsia="en-US"/>
          </w:rPr>
          <w:t>Link: Hospitality</w:t>
        </w:r>
        <w:r>
          <w:rPr>
            <w:noProof/>
            <w:webHidden/>
          </w:rPr>
          <w:tab/>
        </w:r>
        <w:r>
          <w:rPr>
            <w:noProof/>
            <w:webHidden/>
          </w:rPr>
          <w:fldChar w:fldCharType="begin"/>
        </w:r>
        <w:r>
          <w:rPr>
            <w:noProof/>
            <w:webHidden/>
          </w:rPr>
          <w:instrText xml:space="preserve"> PAGEREF _Toc234922568 \h </w:instrText>
        </w:r>
        <w:r>
          <w:rPr>
            <w:noProof/>
            <w:webHidden/>
          </w:rPr>
        </w:r>
        <w:r>
          <w:rPr>
            <w:noProof/>
            <w:webHidden/>
          </w:rPr>
          <w:fldChar w:fldCharType="separate"/>
        </w:r>
        <w:r>
          <w:rPr>
            <w:noProof/>
            <w:webHidden/>
          </w:rPr>
          <w:t>9</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69" w:history="1">
        <w:r w:rsidRPr="00514BD8">
          <w:rPr>
            <w:rStyle w:val="Hyperlink"/>
            <w:noProof/>
            <w:lang w:eastAsia="en-US"/>
          </w:rPr>
          <w:t>Link: Justice</w:t>
        </w:r>
        <w:r>
          <w:rPr>
            <w:noProof/>
            <w:webHidden/>
          </w:rPr>
          <w:tab/>
        </w:r>
        <w:r>
          <w:rPr>
            <w:noProof/>
            <w:webHidden/>
          </w:rPr>
          <w:fldChar w:fldCharType="begin"/>
        </w:r>
        <w:r>
          <w:rPr>
            <w:noProof/>
            <w:webHidden/>
          </w:rPr>
          <w:instrText xml:space="preserve"> PAGEREF _Toc234922569 \h </w:instrText>
        </w:r>
        <w:r>
          <w:rPr>
            <w:noProof/>
            <w:webHidden/>
          </w:rPr>
        </w:r>
        <w:r>
          <w:rPr>
            <w:noProof/>
            <w:webHidden/>
          </w:rPr>
          <w:fldChar w:fldCharType="separate"/>
        </w:r>
        <w:r>
          <w:rPr>
            <w:noProof/>
            <w:webHidden/>
          </w:rPr>
          <w:t>11</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0" w:history="1">
        <w:r w:rsidRPr="00514BD8">
          <w:rPr>
            <w:rStyle w:val="Hyperlink"/>
            <w:noProof/>
            <w:lang w:eastAsia="en-US"/>
          </w:rPr>
          <w:t>Link: Money</w:t>
        </w:r>
        <w:r>
          <w:rPr>
            <w:noProof/>
            <w:webHidden/>
          </w:rPr>
          <w:tab/>
        </w:r>
        <w:r>
          <w:rPr>
            <w:noProof/>
            <w:webHidden/>
          </w:rPr>
          <w:fldChar w:fldCharType="begin"/>
        </w:r>
        <w:r>
          <w:rPr>
            <w:noProof/>
            <w:webHidden/>
          </w:rPr>
          <w:instrText xml:space="preserve"> PAGEREF _Toc234922570 \h </w:instrText>
        </w:r>
        <w:r>
          <w:rPr>
            <w:noProof/>
            <w:webHidden/>
          </w:rPr>
        </w:r>
        <w:r>
          <w:rPr>
            <w:noProof/>
            <w:webHidden/>
          </w:rPr>
          <w:fldChar w:fldCharType="separate"/>
        </w:r>
        <w:r>
          <w:rPr>
            <w:noProof/>
            <w:webHidden/>
          </w:rPr>
          <w:t>12</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1" w:history="1">
        <w:r w:rsidRPr="00514BD8">
          <w:rPr>
            <w:rStyle w:val="Hyperlink"/>
            <w:noProof/>
            <w:lang w:eastAsia="en-US"/>
          </w:rPr>
          <w:t>Link: Pity</w:t>
        </w:r>
        <w:r>
          <w:rPr>
            <w:noProof/>
            <w:webHidden/>
          </w:rPr>
          <w:tab/>
        </w:r>
        <w:r>
          <w:rPr>
            <w:noProof/>
            <w:webHidden/>
          </w:rPr>
          <w:fldChar w:fldCharType="begin"/>
        </w:r>
        <w:r>
          <w:rPr>
            <w:noProof/>
            <w:webHidden/>
          </w:rPr>
          <w:instrText xml:space="preserve"> PAGEREF _Toc234922571 \h </w:instrText>
        </w:r>
        <w:r>
          <w:rPr>
            <w:noProof/>
            <w:webHidden/>
          </w:rPr>
        </w:r>
        <w:r>
          <w:rPr>
            <w:noProof/>
            <w:webHidden/>
          </w:rPr>
          <w:fldChar w:fldCharType="separate"/>
        </w:r>
        <w:r>
          <w:rPr>
            <w:noProof/>
            <w:webHidden/>
          </w:rPr>
          <w:t>13</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2" w:history="1">
        <w:r w:rsidRPr="00514BD8">
          <w:rPr>
            <w:rStyle w:val="Hyperlink"/>
            <w:noProof/>
            <w:lang w:eastAsia="en-US"/>
          </w:rPr>
          <w:t>Link: State/law</w:t>
        </w:r>
        <w:r>
          <w:rPr>
            <w:noProof/>
            <w:webHidden/>
          </w:rPr>
          <w:tab/>
        </w:r>
        <w:r>
          <w:rPr>
            <w:noProof/>
            <w:webHidden/>
          </w:rPr>
          <w:fldChar w:fldCharType="begin"/>
        </w:r>
        <w:r>
          <w:rPr>
            <w:noProof/>
            <w:webHidden/>
          </w:rPr>
          <w:instrText xml:space="preserve"> PAGEREF _Toc234922572 \h </w:instrText>
        </w:r>
        <w:r>
          <w:rPr>
            <w:noProof/>
            <w:webHidden/>
          </w:rPr>
        </w:r>
        <w:r>
          <w:rPr>
            <w:noProof/>
            <w:webHidden/>
          </w:rPr>
          <w:fldChar w:fldCharType="separate"/>
        </w:r>
        <w:r>
          <w:rPr>
            <w:noProof/>
            <w:webHidden/>
          </w:rPr>
          <w:t>15</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3" w:history="1">
        <w:r w:rsidRPr="00514BD8">
          <w:rPr>
            <w:rStyle w:val="Hyperlink"/>
            <w:noProof/>
            <w:lang w:eastAsia="en-US"/>
          </w:rPr>
          <w:t>Alt Solvency</w:t>
        </w:r>
        <w:r>
          <w:rPr>
            <w:noProof/>
            <w:webHidden/>
          </w:rPr>
          <w:tab/>
        </w:r>
        <w:r>
          <w:rPr>
            <w:noProof/>
            <w:webHidden/>
          </w:rPr>
          <w:fldChar w:fldCharType="begin"/>
        </w:r>
        <w:r>
          <w:rPr>
            <w:noProof/>
            <w:webHidden/>
          </w:rPr>
          <w:instrText xml:space="preserve"> PAGEREF _Toc234922573 \h </w:instrText>
        </w:r>
        <w:r>
          <w:rPr>
            <w:noProof/>
            <w:webHidden/>
          </w:rPr>
        </w:r>
        <w:r>
          <w:rPr>
            <w:noProof/>
            <w:webHidden/>
          </w:rPr>
          <w:fldChar w:fldCharType="separate"/>
        </w:r>
        <w:r>
          <w:rPr>
            <w:noProof/>
            <w:webHidden/>
          </w:rPr>
          <w:t>16</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4" w:history="1">
        <w:r w:rsidRPr="00514BD8">
          <w:rPr>
            <w:rStyle w:val="Hyperlink"/>
            <w:noProof/>
            <w:lang w:eastAsia="en-US"/>
          </w:rPr>
          <w:t>Perm Answers</w:t>
        </w:r>
        <w:r>
          <w:rPr>
            <w:noProof/>
            <w:webHidden/>
          </w:rPr>
          <w:tab/>
        </w:r>
        <w:r>
          <w:rPr>
            <w:noProof/>
            <w:webHidden/>
          </w:rPr>
          <w:fldChar w:fldCharType="begin"/>
        </w:r>
        <w:r>
          <w:rPr>
            <w:noProof/>
            <w:webHidden/>
          </w:rPr>
          <w:instrText xml:space="preserve"> PAGEREF _Toc234922574 \h </w:instrText>
        </w:r>
        <w:r>
          <w:rPr>
            <w:noProof/>
            <w:webHidden/>
          </w:rPr>
        </w:r>
        <w:r>
          <w:rPr>
            <w:noProof/>
            <w:webHidden/>
          </w:rPr>
          <w:fldChar w:fldCharType="separate"/>
        </w:r>
        <w:r>
          <w:rPr>
            <w:noProof/>
            <w:webHidden/>
          </w:rPr>
          <w:t>17</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5" w:history="1">
        <w:r w:rsidRPr="00514BD8">
          <w:rPr>
            <w:rStyle w:val="Hyperlink"/>
            <w:noProof/>
            <w:lang w:eastAsia="en-US"/>
          </w:rPr>
          <w:t>AT: Aff is charitable/compassionate</w:t>
        </w:r>
        <w:r>
          <w:rPr>
            <w:noProof/>
            <w:webHidden/>
          </w:rPr>
          <w:tab/>
        </w:r>
        <w:r>
          <w:rPr>
            <w:noProof/>
            <w:webHidden/>
          </w:rPr>
          <w:fldChar w:fldCharType="begin"/>
        </w:r>
        <w:r>
          <w:rPr>
            <w:noProof/>
            <w:webHidden/>
          </w:rPr>
          <w:instrText xml:space="preserve"> PAGEREF _Toc234922575 \h </w:instrText>
        </w:r>
        <w:r>
          <w:rPr>
            <w:noProof/>
            <w:webHidden/>
          </w:rPr>
        </w:r>
        <w:r>
          <w:rPr>
            <w:noProof/>
            <w:webHidden/>
          </w:rPr>
          <w:fldChar w:fldCharType="separate"/>
        </w:r>
        <w:r>
          <w:rPr>
            <w:noProof/>
            <w:webHidden/>
          </w:rPr>
          <w:t>20</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6" w:history="1">
        <w:r w:rsidRPr="00514BD8">
          <w:rPr>
            <w:rStyle w:val="Hyperlink"/>
            <w:noProof/>
          </w:rPr>
          <w:t>AT: Aff isn’t QPQ</w:t>
        </w:r>
        <w:r>
          <w:rPr>
            <w:noProof/>
            <w:webHidden/>
          </w:rPr>
          <w:tab/>
        </w:r>
        <w:r>
          <w:rPr>
            <w:noProof/>
            <w:webHidden/>
          </w:rPr>
          <w:fldChar w:fldCharType="begin"/>
        </w:r>
        <w:r>
          <w:rPr>
            <w:noProof/>
            <w:webHidden/>
          </w:rPr>
          <w:instrText xml:space="preserve"> PAGEREF _Toc234922576 \h </w:instrText>
        </w:r>
        <w:r>
          <w:rPr>
            <w:noProof/>
            <w:webHidden/>
          </w:rPr>
        </w:r>
        <w:r>
          <w:rPr>
            <w:noProof/>
            <w:webHidden/>
          </w:rPr>
          <w:fldChar w:fldCharType="separate"/>
        </w:r>
        <w:r>
          <w:rPr>
            <w:noProof/>
            <w:webHidden/>
          </w:rPr>
          <w:t>21</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7" w:history="1">
        <w:r w:rsidRPr="00514BD8">
          <w:rPr>
            <w:rStyle w:val="Hyperlink"/>
            <w:noProof/>
            <w:lang w:eastAsia="en-US"/>
          </w:rPr>
          <w:t>AT: Aff will say no to / resist reciprocity</w:t>
        </w:r>
        <w:r>
          <w:rPr>
            <w:noProof/>
            <w:webHidden/>
          </w:rPr>
          <w:tab/>
        </w:r>
        <w:r>
          <w:rPr>
            <w:noProof/>
            <w:webHidden/>
          </w:rPr>
          <w:fldChar w:fldCharType="begin"/>
        </w:r>
        <w:r>
          <w:rPr>
            <w:noProof/>
            <w:webHidden/>
          </w:rPr>
          <w:instrText xml:space="preserve"> PAGEREF _Toc234922577 \h </w:instrText>
        </w:r>
        <w:r>
          <w:rPr>
            <w:noProof/>
            <w:webHidden/>
          </w:rPr>
        </w:r>
        <w:r>
          <w:rPr>
            <w:noProof/>
            <w:webHidden/>
          </w:rPr>
          <w:fldChar w:fldCharType="separate"/>
        </w:r>
        <w:r>
          <w:rPr>
            <w:noProof/>
            <w:webHidden/>
          </w:rPr>
          <w:t>22</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8" w:history="1">
        <w:r w:rsidRPr="00514BD8">
          <w:rPr>
            <w:rStyle w:val="Hyperlink"/>
            <w:noProof/>
            <w:lang w:eastAsia="en-US"/>
          </w:rPr>
          <w:t>Gifts create debt</w:t>
        </w:r>
        <w:r>
          <w:rPr>
            <w:noProof/>
            <w:webHidden/>
          </w:rPr>
          <w:tab/>
        </w:r>
        <w:r>
          <w:rPr>
            <w:noProof/>
            <w:webHidden/>
          </w:rPr>
          <w:fldChar w:fldCharType="begin"/>
        </w:r>
        <w:r>
          <w:rPr>
            <w:noProof/>
            <w:webHidden/>
          </w:rPr>
          <w:instrText xml:space="preserve"> PAGEREF _Toc234922578 \h </w:instrText>
        </w:r>
        <w:r>
          <w:rPr>
            <w:noProof/>
            <w:webHidden/>
          </w:rPr>
        </w:r>
        <w:r>
          <w:rPr>
            <w:noProof/>
            <w:webHidden/>
          </w:rPr>
          <w:fldChar w:fldCharType="separate"/>
        </w:r>
        <w:r>
          <w:rPr>
            <w:noProof/>
            <w:webHidden/>
          </w:rPr>
          <w:t>23</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79" w:history="1">
        <w:r w:rsidRPr="00514BD8">
          <w:rPr>
            <w:rStyle w:val="Hyperlink"/>
            <w:noProof/>
            <w:lang w:eastAsia="en-US"/>
          </w:rPr>
          <w:t>Gifts create dependence</w:t>
        </w:r>
        <w:r>
          <w:rPr>
            <w:noProof/>
            <w:webHidden/>
          </w:rPr>
          <w:tab/>
        </w:r>
        <w:r>
          <w:rPr>
            <w:noProof/>
            <w:webHidden/>
          </w:rPr>
          <w:fldChar w:fldCharType="begin"/>
        </w:r>
        <w:r>
          <w:rPr>
            <w:noProof/>
            <w:webHidden/>
          </w:rPr>
          <w:instrText xml:space="preserve"> PAGEREF _Toc234922579 \h </w:instrText>
        </w:r>
        <w:r>
          <w:rPr>
            <w:noProof/>
            <w:webHidden/>
          </w:rPr>
        </w:r>
        <w:r>
          <w:rPr>
            <w:noProof/>
            <w:webHidden/>
          </w:rPr>
          <w:fldChar w:fldCharType="separate"/>
        </w:r>
        <w:r>
          <w:rPr>
            <w:noProof/>
            <w:webHidden/>
          </w:rPr>
          <w:t>24</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0" w:history="1">
        <w:r w:rsidRPr="00514BD8">
          <w:rPr>
            <w:rStyle w:val="Hyperlink"/>
            <w:noProof/>
            <w:lang w:eastAsia="en-US"/>
          </w:rPr>
          <w:t>Gifts create social conditions</w:t>
        </w:r>
        <w:r>
          <w:rPr>
            <w:noProof/>
            <w:webHidden/>
          </w:rPr>
          <w:tab/>
        </w:r>
        <w:r>
          <w:rPr>
            <w:noProof/>
            <w:webHidden/>
          </w:rPr>
          <w:fldChar w:fldCharType="begin"/>
        </w:r>
        <w:r>
          <w:rPr>
            <w:noProof/>
            <w:webHidden/>
          </w:rPr>
          <w:instrText xml:space="preserve"> PAGEREF _Toc234922580 \h </w:instrText>
        </w:r>
        <w:r>
          <w:rPr>
            <w:noProof/>
            <w:webHidden/>
          </w:rPr>
        </w:r>
        <w:r>
          <w:rPr>
            <w:noProof/>
            <w:webHidden/>
          </w:rPr>
          <w:fldChar w:fldCharType="separate"/>
        </w:r>
        <w:r>
          <w:rPr>
            <w:noProof/>
            <w:webHidden/>
          </w:rPr>
          <w:t>25</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1" w:history="1">
        <w:r w:rsidRPr="00514BD8">
          <w:rPr>
            <w:rStyle w:val="Hyperlink"/>
            <w:noProof/>
            <w:lang w:eastAsia="en-US"/>
          </w:rPr>
          <w:t>Gifts destroy social change</w:t>
        </w:r>
        <w:r>
          <w:rPr>
            <w:noProof/>
            <w:webHidden/>
          </w:rPr>
          <w:tab/>
        </w:r>
        <w:r>
          <w:rPr>
            <w:noProof/>
            <w:webHidden/>
          </w:rPr>
          <w:fldChar w:fldCharType="begin"/>
        </w:r>
        <w:r>
          <w:rPr>
            <w:noProof/>
            <w:webHidden/>
          </w:rPr>
          <w:instrText xml:space="preserve"> PAGEREF _Toc234922581 \h </w:instrText>
        </w:r>
        <w:r>
          <w:rPr>
            <w:noProof/>
            <w:webHidden/>
          </w:rPr>
        </w:r>
        <w:r>
          <w:rPr>
            <w:noProof/>
            <w:webHidden/>
          </w:rPr>
          <w:fldChar w:fldCharType="separate"/>
        </w:r>
        <w:r>
          <w:rPr>
            <w:noProof/>
            <w:webHidden/>
          </w:rPr>
          <w:t>26</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2" w:history="1">
        <w:r w:rsidRPr="00514BD8">
          <w:rPr>
            <w:rStyle w:val="Hyperlink"/>
            <w:noProof/>
            <w:lang w:eastAsia="en-US"/>
          </w:rPr>
          <w:t>Gifts reaffirm power structures</w:t>
        </w:r>
        <w:r>
          <w:rPr>
            <w:noProof/>
            <w:webHidden/>
          </w:rPr>
          <w:tab/>
        </w:r>
        <w:r>
          <w:rPr>
            <w:noProof/>
            <w:webHidden/>
          </w:rPr>
          <w:fldChar w:fldCharType="begin"/>
        </w:r>
        <w:r>
          <w:rPr>
            <w:noProof/>
            <w:webHidden/>
          </w:rPr>
          <w:instrText xml:space="preserve"> PAGEREF _Toc234922582 \h </w:instrText>
        </w:r>
        <w:r>
          <w:rPr>
            <w:noProof/>
            <w:webHidden/>
          </w:rPr>
        </w:r>
        <w:r>
          <w:rPr>
            <w:noProof/>
            <w:webHidden/>
          </w:rPr>
          <w:fldChar w:fldCharType="separate"/>
        </w:r>
        <w:r>
          <w:rPr>
            <w:noProof/>
            <w:webHidden/>
          </w:rPr>
          <w:t>28</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3" w:history="1">
        <w:r w:rsidRPr="00514BD8">
          <w:rPr>
            <w:rStyle w:val="Hyperlink"/>
            <w:noProof/>
            <w:lang w:eastAsia="en-US"/>
          </w:rPr>
          <w:t>Gifts require reciprocity</w:t>
        </w:r>
        <w:r>
          <w:rPr>
            <w:noProof/>
            <w:webHidden/>
          </w:rPr>
          <w:tab/>
        </w:r>
        <w:r>
          <w:rPr>
            <w:noProof/>
            <w:webHidden/>
          </w:rPr>
          <w:fldChar w:fldCharType="begin"/>
        </w:r>
        <w:r>
          <w:rPr>
            <w:noProof/>
            <w:webHidden/>
          </w:rPr>
          <w:instrText xml:space="preserve"> PAGEREF _Toc234922583 \h </w:instrText>
        </w:r>
        <w:r>
          <w:rPr>
            <w:noProof/>
            <w:webHidden/>
          </w:rPr>
        </w:r>
        <w:r>
          <w:rPr>
            <w:noProof/>
            <w:webHidden/>
          </w:rPr>
          <w:fldChar w:fldCharType="separate"/>
        </w:r>
        <w:r>
          <w:rPr>
            <w:noProof/>
            <w:webHidden/>
          </w:rPr>
          <w:t>29</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4" w:history="1">
        <w:r w:rsidRPr="00514BD8">
          <w:rPr>
            <w:rStyle w:val="Hyperlink"/>
            <w:noProof/>
            <w:lang w:eastAsia="en-US"/>
          </w:rPr>
          <w:t>Gifts support capitalism</w:t>
        </w:r>
        <w:r>
          <w:rPr>
            <w:noProof/>
            <w:webHidden/>
          </w:rPr>
          <w:tab/>
        </w:r>
        <w:r>
          <w:rPr>
            <w:noProof/>
            <w:webHidden/>
          </w:rPr>
          <w:fldChar w:fldCharType="begin"/>
        </w:r>
        <w:r>
          <w:rPr>
            <w:noProof/>
            <w:webHidden/>
          </w:rPr>
          <w:instrText xml:space="preserve"> PAGEREF _Toc234922584 \h </w:instrText>
        </w:r>
        <w:r>
          <w:rPr>
            <w:noProof/>
            <w:webHidden/>
          </w:rPr>
        </w:r>
        <w:r>
          <w:rPr>
            <w:noProof/>
            <w:webHidden/>
          </w:rPr>
          <w:fldChar w:fldCharType="separate"/>
        </w:r>
        <w:r>
          <w:rPr>
            <w:noProof/>
            <w:webHidden/>
          </w:rPr>
          <w:t>31</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5" w:history="1">
        <w:r w:rsidRPr="00514BD8">
          <w:rPr>
            <w:rStyle w:val="Hyperlink"/>
            <w:noProof/>
            <w:lang w:eastAsia="en-US"/>
          </w:rPr>
          <w:t>Shame Bad</w:t>
        </w:r>
        <w:r>
          <w:rPr>
            <w:noProof/>
            <w:webHidden/>
          </w:rPr>
          <w:tab/>
        </w:r>
        <w:r>
          <w:rPr>
            <w:noProof/>
            <w:webHidden/>
          </w:rPr>
          <w:fldChar w:fldCharType="begin"/>
        </w:r>
        <w:r>
          <w:rPr>
            <w:noProof/>
            <w:webHidden/>
          </w:rPr>
          <w:instrText xml:space="preserve"> PAGEREF _Toc234922585 \h </w:instrText>
        </w:r>
        <w:r>
          <w:rPr>
            <w:noProof/>
            <w:webHidden/>
          </w:rPr>
        </w:r>
        <w:r>
          <w:rPr>
            <w:noProof/>
            <w:webHidden/>
          </w:rPr>
          <w:fldChar w:fldCharType="separate"/>
        </w:r>
        <w:r>
          <w:rPr>
            <w:noProof/>
            <w:webHidden/>
          </w:rPr>
          <w:t>32</w:t>
        </w:r>
        <w:r>
          <w:rPr>
            <w:noProof/>
            <w:webHidden/>
          </w:rPr>
          <w:fldChar w:fldCharType="end"/>
        </w:r>
      </w:hyperlink>
    </w:p>
    <w:p w:rsidR="00EA5885" w:rsidRDefault="00EA5885">
      <w:pPr>
        <w:pStyle w:val="TOC1"/>
        <w:tabs>
          <w:tab w:val="right" w:leader="dot" w:pos="10790"/>
        </w:tabs>
        <w:rPr>
          <w:rStyle w:val="Hyperlink"/>
          <w:noProof/>
        </w:rPr>
      </w:pPr>
    </w:p>
    <w:p w:rsidR="00EA5885" w:rsidRDefault="00EA5885">
      <w:pPr>
        <w:pStyle w:val="TOC1"/>
        <w:tabs>
          <w:tab w:val="right" w:leader="dot" w:pos="10790"/>
        </w:tabs>
        <w:rPr>
          <w:rStyle w:val="Hyperlink"/>
          <w:noProof/>
        </w:rPr>
      </w:pPr>
      <w:r>
        <w:rPr>
          <w:rStyle w:val="Hyperlink"/>
          <w:noProof/>
        </w:rPr>
        <w:t>Aff</w:t>
      </w:r>
    </w:p>
    <w:p w:rsidR="00EA5885" w:rsidRDefault="00EA5885">
      <w:pPr>
        <w:pStyle w:val="TOC1"/>
        <w:tabs>
          <w:tab w:val="right" w:leader="dot" w:pos="10790"/>
        </w:tabs>
        <w:rPr>
          <w:rFonts w:eastAsiaTheme="minorEastAsia" w:cstheme="minorBidi"/>
          <w:noProof/>
          <w:szCs w:val="22"/>
          <w:lang w:eastAsia="en-US"/>
        </w:rPr>
      </w:pPr>
      <w:hyperlink w:anchor="_Toc234922586" w:history="1">
        <w:r w:rsidRPr="00514BD8">
          <w:rPr>
            <w:rStyle w:val="Hyperlink"/>
            <w:noProof/>
            <w:lang w:eastAsia="en-US"/>
          </w:rPr>
          <w:t>2AC Answers</w:t>
        </w:r>
        <w:r>
          <w:rPr>
            <w:noProof/>
            <w:webHidden/>
          </w:rPr>
          <w:tab/>
        </w:r>
        <w:r>
          <w:rPr>
            <w:noProof/>
            <w:webHidden/>
          </w:rPr>
          <w:fldChar w:fldCharType="begin"/>
        </w:r>
        <w:r>
          <w:rPr>
            <w:noProof/>
            <w:webHidden/>
          </w:rPr>
          <w:instrText xml:space="preserve"> PAGEREF _Toc234922586 \h </w:instrText>
        </w:r>
        <w:r>
          <w:rPr>
            <w:noProof/>
            <w:webHidden/>
          </w:rPr>
        </w:r>
        <w:r>
          <w:rPr>
            <w:noProof/>
            <w:webHidden/>
          </w:rPr>
          <w:fldChar w:fldCharType="separate"/>
        </w:r>
        <w:r>
          <w:rPr>
            <w:noProof/>
            <w:webHidden/>
          </w:rPr>
          <w:t>33</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7" w:history="1">
        <w:r w:rsidRPr="00514BD8">
          <w:rPr>
            <w:rStyle w:val="Hyperlink"/>
            <w:noProof/>
            <w:lang w:eastAsia="en-US"/>
          </w:rPr>
          <w:t>Aff isn’t gift exchange</w:t>
        </w:r>
        <w:r>
          <w:rPr>
            <w:noProof/>
            <w:webHidden/>
          </w:rPr>
          <w:tab/>
        </w:r>
        <w:r>
          <w:rPr>
            <w:noProof/>
            <w:webHidden/>
          </w:rPr>
          <w:fldChar w:fldCharType="begin"/>
        </w:r>
        <w:r>
          <w:rPr>
            <w:noProof/>
            <w:webHidden/>
          </w:rPr>
          <w:instrText xml:space="preserve"> PAGEREF _Toc234922587 \h </w:instrText>
        </w:r>
        <w:r>
          <w:rPr>
            <w:noProof/>
            <w:webHidden/>
          </w:rPr>
        </w:r>
        <w:r>
          <w:rPr>
            <w:noProof/>
            <w:webHidden/>
          </w:rPr>
          <w:fldChar w:fldCharType="separate"/>
        </w:r>
        <w:r>
          <w:rPr>
            <w:noProof/>
            <w:webHidden/>
          </w:rPr>
          <w:t>35</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8" w:history="1">
        <w:r w:rsidRPr="00514BD8">
          <w:rPr>
            <w:rStyle w:val="Hyperlink"/>
            <w:noProof/>
            <w:lang w:eastAsia="en-US"/>
          </w:rPr>
          <w:t>Derrida = cynic</w:t>
        </w:r>
        <w:r>
          <w:rPr>
            <w:noProof/>
            <w:webHidden/>
          </w:rPr>
          <w:tab/>
        </w:r>
        <w:r>
          <w:rPr>
            <w:noProof/>
            <w:webHidden/>
          </w:rPr>
          <w:fldChar w:fldCharType="begin"/>
        </w:r>
        <w:r>
          <w:rPr>
            <w:noProof/>
            <w:webHidden/>
          </w:rPr>
          <w:instrText xml:space="preserve"> PAGEREF _Toc234922588 \h </w:instrText>
        </w:r>
        <w:r>
          <w:rPr>
            <w:noProof/>
            <w:webHidden/>
          </w:rPr>
        </w:r>
        <w:r>
          <w:rPr>
            <w:noProof/>
            <w:webHidden/>
          </w:rPr>
          <w:fldChar w:fldCharType="separate"/>
        </w:r>
        <w:r>
          <w:rPr>
            <w:noProof/>
            <w:webHidden/>
          </w:rPr>
          <w:t>36</w:t>
        </w:r>
        <w:r>
          <w:rPr>
            <w:noProof/>
            <w:webHidden/>
          </w:rPr>
          <w:fldChar w:fldCharType="end"/>
        </w:r>
      </w:hyperlink>
    </w:p>
    <w:p w:rsidR="00EA5885" w:rsidRDefault="00EA5885">
      <w:pPr>
        <w:pStyle w:val="TOC1"/>
        <w:tabs>
          <w:tab w:val="right" w:leader="dot" w:pos="10790"/>
        </w:tabs>
        <w:rPr>
          <w:rFonts w:eastAsiaTheme="minorEastAsia" w:cstheme="minorBidi"/>
          <w:noProof/>
          <w:szCs w:val="22"/>
          <w:lang w:eastAsia="en-US"/>
        </w:rPr>
      </w:pPr>
      <w:hyperlink w:anchor="_Toc234922589" w:history="1">
        <w:r w:rsidRPr="00514BD8">
          <w:rPr>
            <w:rStyle w:val="Hyperlink"/>
            <w:noProof/>
            <w:lang w:eastAsia="en-US"/>
          </w:rPr>
          <w:t>Gift giving isn’t reciprocal</w:t>
        </w:r>
        <w:r>
          <w:rPr>
            <w:noProof/>
            <w:webHidden/>
          </w:rPr>
          <w:tab/>
        </w:r>
        <w:r>
          <w:rPr>
            <w:noProof/>
            <w:webHidden/>
          </w:rPr>
          <w:fldChar w:fldCharType="begin"/>
        </w:r>
        <w:r>
          <w:rPr>
            <w:noProof/>
            <w:webHidden/>
          </w:rPr>
          <w:instrText xml:space="preserve"> PAGEREF _Toc234922589 \h </w:instrText>
        </w:r>
        <w:r>
          <w:rPr>
            <w:noProof/>
            <w:webHidden/>
          </w:rPr>
        </w:r>
        <w:r>
          <w:rPr>
            <w:noProof/>
            <w:webHidden/>
          </w:rPr>
          <w:fldChar w:fldCharType="separate"/>
        </w:r>
        <w:r>
          <w:rPr>
            <w:noProof/>
            <w:webHidden/>
          </w:rPr>
          <w:t>37</w:t>
        </w:r>
        <w:r>
          <w:rPr>
            <w:noProof/>
            <w:webHidden/>
          </w:rPr>
          <w:fldChar w:fldCharType="end"/>
        </w:r>
      </w:hyperlink>
    </w:p>
    <w:p w:rsidR="00430026" w:rsidRDefault="008B3523">
      <w:pPr>
        <w:widowControl/>
        <w:rPr>
          <w:lang w:eastAsia="en-US"/>
        </w:rPr>
      </w:pPr>
      <w:r>
        <w:rPr>
          <w:lang w:eastAsia="en-US"/>
        </w:rPr>
        <w:fldChar w:fldCharType="end"/>
      </w:r>
      <w:r w:rsidR="00430026">
        <w:rPr>
          <w:lang w:eastAsia="en-US"/>
        </w:rPr>
        <w:br w:type="page"/>
      </w:r>
    </w:p>
    <w:p w:rsidR="00430026" w:rsidRDefault="00430026" w:rsidP="00E20DB0">
      <w:pPr>
        <w:pStyle w:val="Heading1"/>
        <w:rPr>
          <w:lang w:eastAsia="en-US"/>
        </w:rPr>
      </w:pPr>
      <w:bookmarkStart w:id="1" w:name="_Toc234922563"/>
      <w:r>
        <w:rPr>
          <w:lang w:eastAsia="en-US"/>
        </w:rPr>
        <w:lastRenderedPageBreak/>
        <w:t>1NC</w:t>
      </w:r>
      <w:bookmarkEnd w:id="1"/>
    </w:p>
    <w:p w:rsidR="005C6C7A" w:rsidRDefault="005C6C7A" w:rsidP="00051EDF">
      <w:pPr>
        <w:pStyle w:val="Heading2"/>
      </w:pPr>
    </w:p>
    <w:p w:rsidR="00430026" w:rsidRPr="00E20DB0" w:rsidRDefault="00430026" w:rsidP="00051EDF">
      <w:pPr>
        <w:pStyle w:val="Heading2"/>
      </w:pPr>
      <w:r w:rsidRPr="00E20DB0">
        <w:t xml:space="preserve">The affirmatives efforts at equality and justice are a clever ruse of the majority – this form of narcissistic hegemony guarantees the continuation of discrimination – the extension of the gift only strengthens the powers that be – the </w:t>
      </w:r>
      <w:r w:rsidRPr="00E20DB0">
        <w:rPr>
          <w:szCs w:val="24"/>
        </w:rPr>
        <w:t>affirmatives</w:t>
      </w:r>
      <w:r w:rsidRPr="00E20DB0">
        <w:t xml:space="preserve"> discussion must be de-centered from legal apparatus before a discussion on equality can truly begin</w:t>
      </w:r>
    </w:p>
    <w:p w:rsidR="00430026" w:rsidRPr="00E20DB0" w:rsidRDefault="00430026" w:rsidP="00430026">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6412A9" w:rsidRPr="00E20DB0" w:rsidRDefault="006412A9" w:rsidP="00E20DB0">
      <w:r w:rsidRPr="00E20DB0">
        <w:t xml:space="preserve">&lt;http://ccj.sagepub.com/cgi/reprint/16/3/321&gt; </w:t>
      </w:r>
    </w:p>
    <w:p w:rsidR="00430026" w:rsidRPr="00E20DB0" w:rsidRDefault="00430026" w:rsidP="00430026">
      <w:pPr>
        <w:widowControl/>
        <w:autoSpaceDE w:val="0"/>
        <w:autoSpaceDN w:val="0"/>
        <w:adjustRightInd w:val="0"/>
        <w:rPr>
          <w:sz w:val="24"/>
          <w:szCs w:val="24"/>
          <w:lang w:eastAsia="en-US"/>
        </w:rPr>
      </w:pPr>
    </w:p>
    <w:p w:rsidR="00430026" w:rsidRPr="00E20DB0" w:rsidRDefault="00430026" w:rsidP="006412A9">
      <w:pPr>
        <w:rPr>
          <w:szCs w:val="22"/>
          <w:lang w:eastAsia="en-US"/>
        </w:rPr>
      </w:pPr>
      <w:r w:rsidRPr="00E20DB0">
        <w:rPr>
          <w:szCs w:val="22"/>
          <w:lang w:eastAsia="en-US"/>
        </w:rPr>
        <w:t>The impediments to establishing democratic justice in contemporary American society have caused a national</w:t>
      </w:r>
      <w:r w:rsidR="006412A9" w:rsidRPr="00E20DB0">
        <w:rPr>
          <w:szCs w:val="22"/>
          <w:lang w:eastAsia="en-US"/>
        </w:rPr>
        <w:t xml:space="preserve"> </w:t>
      </w:r>
      <w:r w:rsidRPr="00E20DB0">
        <w:rPr>
          <w:szCs w:val="22"/>
          <w:lang w:eastAsia="en-US"/>
        </w:rPr>
        <w:t xml:space="preserve">paralysis; one that has recklessly spawned an aporetic1 existence for minorities. </w:t>
      </w:r>
      <w:r w:rsidR="006412A9" w:rsidRPr="00E20DB0">
        <w:rPr>
          <w:szCs w:val="22"/>
          <w:u w:val="single"/>
          <w:lang w:eastAsia="en-US"/>
        </w:rPr>
        <w:t xml:space="preserve">The entrenched ideological </w:t>
      </w:r>
      <w:r w:rsidRPr="00E20DB0">
        <w:rPr>
          <w:szCs w:val="22"/>
          <w:u w:val="single"/>
          <w:lang w:eastAsia="en-US"/>
        </w:rPr>
        <w:t>complexities afflicting under- and nonrepresented groups</w:t>
      </w:r>
      <w:r w:rsidRPr="00E20DB0">
        <w:rPr>
          <w:szCs w:val="22"/>
          <w:lang w:eastAsia="en-US"/>
        </w:rPr>
        <w:t xml:space="preserve"> (e.g., poverty, unemploy</w:t>
      </w:r>
      <w:r w:rsidR="006412A9" w:rsidRPr="00E20DB0">
        <w:rPr>
          <w:szCs w:val="22"/>
          <w:lang w:eastAsia="en-US"/>
        </w:rPr>
        <w:t xml:space="preserve">ment, illiteracy, crime) </w:t>
      </w:r>
      <w:r w:rsidR="006412A9" w:rsidRPr="00E20DB0">
        <w:rPr>
          <w:szCs w:val="22"/>
          <w:u w:val="single"/>
          <w:lang w:eastAsia="en-US"/>
        </w:rPr>
        <w:t xml:space="preserve">at the </w:t>
      </w:r>
      <w:r w:rsidRPr="00E20DB0">
        <w:rPr>
          <w:szCs w:val="22"/>
          <w:u w:val="single"/>
          <w:lang w:eastAsia="en-US"/>
        </w:rPr>
        <w:t>hands of political, legal, cultural, and economic power elites have produced counte</w:t>
      </w:r>
      <w:r w:rsidR="006412A9" w:rsidRPr="00E20DB0">
        <w:rPr>
          <w:szCs w:val="22"/>
          <w:u w:val="single"/>
          <w:lang w:eastAsia="en-US"/>
        </w:rPr>
        <w:t xml:space="preserve">rfeit, perhaps even fraudulent, </w:t>
      </w:r>
      <w:r w:rsidRPr="00E20DB0">
        <w:rPr>
          <w:szCs w:val="22"/>
          <w:u w:val="single"/>
          <w:lang w:eastAsia="en-US"/>
        </w:rPr>
        <w:t>efforts at reform</w:t>
      </w:r>
      <w:r w:rsidRPr="00E20DB0">
        <w:rPr>
          <w:szCs w:val="22"/>
          <w:lang w:eastAsia="en-US"/>
        </w:rPr>
        <w:t>: Discrimination and inequality in opportunity prevail (e.g.</w:t>
      </w:r>
      <w:r w:rsidR="006412A9" w:rsidRPr="00E20DB0">
        <w:rPr>
          <w:szCs w:val="22"/>
          <w:lang w:eastAsia="en-US"/>
        </w:rPr>
        <w:t xml:space="preserve">, Lynch &amp; Patterson, 1996). </w:t>
      </w:r>
      <w:r w:rsidR="006412A9" w:rsidRPr="00E20DB0">
        <w:rPr>
          <w:szCs w:val="22"/>
          <w:u w:val="single"/>
          <w:lang w:eastAsia="en-US"/>
        </w:rPr>
        <w:t xml:space="preserve">The </w:t>
      </w:r>
      <w:r w:rsidRPr="00E20DB0">
        <w:rPr>
          <w:szCs w:val="22"/>
          <w:u w:val="single"/>
          <w:lang w:eastAsia="en-US"/>
        </w:rPr>
        <w:t xml:space="preserve">misguided and futile initiatives of the state, in pursuit of transcending this public </w:t>
      </w:r>
      <w:r w:rsidR="006412A9" w:rsidRPr="00E20DB0">
        <w:rPr>
          <w:szCs w:val="22"/>
          <w:u w:val="single"/>
          <w:lang w:eastAsia="en-US"/>
        </w:rPr>
        <w:t xml:space="preserve">affairs crisis, have fostered a </w:t>
      </w:r>
      <w:r w:rsidRPr="00E20DB0">
        <w:rPr>
          <w:szCs w:val="22"/>
          <w:u w:val="single"/>
          <w:lang w:eastAsia="en-US"/>
        </w:rPr>
        <w:t>reification</w:t>
      </w:r>
      <w:r w:rsidRPr="00E20DB0">
        <w:rPr>
          <w:szCs w:val="22"/>
          <w:lang w:eastAsia="en-US"/>
        </w:rPr>
        <w:t xml:space="preserve">, that is, </w:t>
      </w:r>
      <w:r w:rsidRPr="00E20DB0">
        <w:rPr>
          <w:szCs w:val="22"/>
          <w:u w:val="single"/>
          <w:lang w:eastAsia="en-US"/>
        </w:rPr>
        <w:t>a reinforcement of divisiveness</w:t>
      </w:r>
      <w:r w:rsidRPr="00E20DB0">
        <w:rPr>
          <w:szCs w:val="22"/>
          <w:lang w:eastAsia="en-US"/>
        </w:rPr>
        <w:t>. This time, however, minority groups compe</w:t>
      </w:r>
      <w:r w:rsidR="006412A9" w:rsidRPr="00E20DB0">
        <w:rPr>
          <w:szCs w:val="22"/>
          <w:lang w:eastAsia="en-US"/>
        </w:rPr>
        <w:t xml:space="preserve">te with one another </w:t>
      </w:r>
      <w:r w:rsidRPr="00E20DB0">
        <w:rPr>
          <w:szCs w:val="22"/>
          <w:lang w:eastAsia="en-US"/>
        </w:rPr>
        <w:t>for recognition, affirmation, and identity in the national collective psyche (Rosen</w:t>
      </w:r>
      <w:r w:rsidR="006412A9" w:rsidRPr="00E20DB0">
        <w:rPr>
          <w:szCs w:val="22"/>
          <w:lang w:eastAsia="en-US"/>
        </w:rPr>
        <w:t xml:space="preserve">feld, 1993). </w:t>
      </w:r>
      <w:r w:rsidR="006412A9" w:rsidRPr="00E20DB0">
        <w:rPr>
          <w:szCs w:val="22"/>
          <w:u w:val="single"/>
          <w:lang w:eastAsia="en-US"/>
        </w:rPr>
        <w:t xml:space="preserve">What ensues by way </w:t>
      </w:r>
      <w:r w:rsidRPr="00E20DB0">
        <w:rPr>
          <w:szCs w:val="22"/>
          <w:u w:val="single"/>
          <w:lang w:eastAsia="en-US"/>
        </w:rPr>
        <w:t>of state effort</w:t>
      </w:r>
      <w:r w:rsidRPr="00E20DB0">
        <w:rPr>
          <w:szCs w:val="22"/>
          <w:lang w:eastAsia="en-US"/>
        </w:rPr>
        <w:t xml:space="preserve">, though, </w:t>
      </w:r>
      <w:r w:rsidRPr="00E20DB0">
        <w:rPr>
          <w:szCs w:val="22"/>
          <w:u w:val="single"/>
          <w:lang w:eastAsia="en-US"/>
        </w:rPr>
        <w:t>is a contemporaneous sense of equality for all and a ne</w:t>
      </w:r>
      <w:r w:rsidR="006412A9" w:rsidRPr="00E20DB0">
        <w:rPr>
          <w:szCs w:val="22"/>
          <w:u w:val="single"/>
          <w:lang w:eastAsia="en-US"/>
        </w:rPr>
        <w:t xml:space="preserve">ar imperceptible endorsement of </w:t>
      </w:r>
      <w:r w:rsidRPr="00E20DB0">
        <w:rPr>
          <w:szCs w:val="22"/>
          <w:u w:val="single"/>
          <w:lang w:eastAsia="en-US"/>
        </w:rPr>
        <w:t>inequality</w:t>
      </w:r>
      <w:r w:rsidRPr="00E20DB0">
        <w:rPr>
          <w:szCs w:val="22"/>
          <w:lang w:eastAsia="en-US"/>
        </w:rPr>
        <w:t xml:space="preserve">; a silent conviction that </w:t>
      </w:r>
      <w:r w:rsidRPr="00E20DB0">
        <w:rPr>
          <w:szCs w:val="22"/>
          <w:u w:val="single"/>
          <w:lang w:eastAsia="en-US"/>
        </w:rPr>
        <w:t>the majority still retains power</w:t>
      </w:r>
      <w:r w:rsidRPr="00E20DB0">
        <w:rPr>
          <w:szCs w:val="22"/>
          <w:lang w:eastAsia="en-US"/>
        </w:rPr>
        <w:t xml:space="preserve">. </w:t>
      </w:r>
      <w:r w:rsidRPr="00E20DB0">
        <w:rPr>
          <w:szCs w:val="22"/>
          <w:u w:val="single"/>
          <w:lang w:eastAsia="en-US"/>
        </w:rPr>
        <w:t>The “gift” of e</w:t>
      </w:r>
      <w:r w:rsidR="006412A9" w:rsidRPr="00E20DB0">
        <w:rPr>
          <w:szCs w:val="22"/>
          <w:u w:val="single"/>
          <w:lang w:eastAsia="en-US"/>
        </w:rPr>
        <w:t xml:space="preserve">quality, procured through state </w:t>
      </w:r>
      <w:r w:rsidRPr="00E20DB0">
        <w:rPr>
          <w:szCs w:val="22"/>
          <w:u w:val="single"/>
          <w:lang w:eastAsia="en-US"/>
        </w:rPr>
        <w:t>legislative enactments as an emblem of democratic justice, embodies true</w:t>
      </w:r>
      <w:r w:rsidRPr="00E20DB0">
        <w:rPr>
          <w:szCs w:val="22"/>
          <w:lang w:eastAsia="en-US"/>
        </w:rPr>
        <w:t xml:space="preserve"> (</w:t>
      </w:r>
      <w:r w:rsidR="006412A9" w:rsidRPr="00E20DB0">
        <w:rPr>
          <w:szCs w:val="22"/>
          <w:lang w:eastAsia="en-US"/>
        </w:rPr>
        <w:t xml:space="preserve">legitimated) </w:t>
      </w:r>
      <w:r w:rsidR="006412A9" w:rsidRPr="00E20DB0">
        <w:rPr>
          <w:szCs w:val="22"/>
          <w:u w:val="single"/>
          <w:lang w:eastAsia="en-US"/>
        </w:rPr>
        <w:t xml:space="preserve">power that remains </w:t>
      </w:r>
      <w:r w:rsidRPr="00E20DB0">
        <w:rPr>
          <w:szCs w:val="22"/>
          <w:u w:val="single"/>
          <w:lang w:eastAsia="en-US"/>
        </w:rPr>
        <w:t>nervously secure in the hands of the majority</w:t>
      </w:r>
      <w:r w:rsidRPr="00E20DB0">
        <w:rPr>
          <w:szCs w:val="22"/>
          <w:lang w:eastAsia="en-US"/>
        </w:rPr>
        <w:t xml:space="preserve">. </w:t>
      </w:r>
      <w:r w:rsidRPr="00712FE5">
        <w:rPr>
          <w:szCs w:val="22"/>
          <w:u w:val="single"/>
          <w:lang w:eastAsia="en-US"/>
        </w:rPr>
        <w:t>The ostensible empowerment of minority groups is a facade; it is the</w:t>
      </w:r>
      <w:r w:rsidR="006412A9" w:rsidRPr="00712FE5">
        <w:rPr>
          <w:szCs w:val="22"/>
          <w:u w:val="single"/>
          <w:lang w:eastAsia="en-US"/>
        </w:rPr>
        <w:t xml:space="preserve"> </w:t>
      </w:r>
      <w:r w:rsidRPr="00712FE5">
        <w:rPr>
          <w:szCs w:val="22"/>
          <w:u w:val="single"/>
          <w:lang w:eastAsia="en-US"/>
        </w:rPr>
        <w:t>ruse of the majority gift</w:t>
      </w:r>
      <w:r w:rsidRPr="00E20DB0">
        <w:rPr>
          <w:szCs w:val="22"/>
          <w:lang w:eastAsia="en-US"/>
        </w:rPr>
        <w:t xml:space="preserve">. What exists, in fact, is a simulacrum (Baudrillard, </w:t>
      </w:r>
      <w:r w:rsidR="006412A9" w:rsidRPr="00E20DB0">
        <w:rPr>
          <w:szCs w:val="22"/>
          <w:lang w:eastAsia="en-US"/>
        </w:rPr>
        <w:t xml:space="preserve">1981, 1983) of equality (and by </w:t>
      </w:r>
      <w:r w:rsidRPr="00E20DB0">
        <w:rPr>
          <w:szCs w:val="22"/>
          <w:lang w:eastAsia="en-US"/>
        </w:rPr>
        <w:t>extension, democratic justice): a pseudo-sign image (a hypertext or simulation) o</w:t>
      </w:r>
      <w:r w:rsidR="006412A9" w:rsidRPr="00E20DB0">
        <w:rPr>
          <w:szCs w:val="22"/>
          <w:lang w:eastAsia="en-US"/>
        </w:rPr>
        <w:t xml:space="preserve">f real sociopolitical progress. </w:t>
      </w:r>
      <w:r w:rsidRPr="00E20DB0">
        <w:rPr>
          <w:szCs w:val="22"/>
          <w:lang w:eastAsia="en-US"/>
        </w:rPr>
        <w:t>For the future relationship between equality and the social to more fully embrace min</w:t>
      </w:r>
      <w:r w:rsidR="006412A9" w:rsidRPr="00E20DB0">
        <w:rPr>
          <w:szCs w:val="22"/>
          <w:lang w:eastAsia="en-US"/>
        </w:rPr>
        <w:t xml:space="preserve">ority sensibilities, calculated </w:t>
      </w:r>
      <w:r w:rsidRPr="00E20DB0">
        <w:rPr>
          <w:szCs w:val="22"/>
          <w:lang w:eastAsia="en-US"/>
        </w:rPr>
        <w:t xml:space="preserve">legal reform efforts in the name of equality must be displaced and the rule and authority of </w:t>
      </w:r>
      <w:r w:rsidR="006412A9" w:rsidRPr="00E20DB0">
        <w:rPr>
          <w:szCs w:val="22"/>
          <w:lang w:eastAsia="en-US"/>
        </w:rPr>
        <w:t xml:space="preserve">the status quo must be </w:t>
      </w:r>
      <w:r w:rsidRPr="00E20DB0">
        <w:rPr>
          <w:szCs w:val="22"/>
          <w:lang w:eastAsia="en-US"/>
        </w:rPr>
        <w:t xml:space="preserve">decentered. Imaginable, </w:t>
      </w:r>
      <w:r w:rsidRPr="00E20DB0">
        <w:rPr>
          <w:szCs w:val="22"/>
          <w:u w:val="single"/>
          <w:lang w:eastAsia="en-US"/>
        </w:rPr>
        <w:t>calculable equality is self-limiting and self-referential</w:t>
      </w:r>
      <w:r w:rsidRPr="00E20DB0">
        <w:rPr>
          <w:szCs w:val="22"/>
          <w:lang w:eastAsia="en-US"/>
        </w:rPr>
        <w:t>. Ulti</w:t>
      </w:r>
      <w:r w:rsidR="006412A9" w:rsidRPr="00E20DB0">
        <w:rPr>
          <w:szCs w:val="22"/>
          <w:lang w:eastAsia="en-US"/>
        </w:rPr>
        <w:t xml:space="preserve">mately, it is always (at least) </w:t>
      </w:r>
      <w:r w:rsidRPr="00E20DB0">
        <w:rPr>
          <w:szCs w:val="22"/>
          <w:lang w:eastAsia="en-US"/>
        </w:rPr>
        <w:t xml:space="preserve">one step removed from true equality and, therefore, true justice. </w:t>
      </w:r>
      <w:r w:rsidRPr="00E20DB0">
        <w:rPr>
          <w:szCs w:val="22"/>
          <w:u w:val="single"/>
          <w:lang w:eastAsia="en-US"/>
        </w:rPr>
        <w:t>The ruse of the m</w:t>
      </w:r>
      <w:r w:rsidR="006412A9" w:rsidRPr="00E20DB0">
        <w:rPr>
          <w:szCs w:val="22"/>
          <w:u w:val="single"/>
          <w:lang w:eastAsia="en-US"/>
        </w:rPr>
        <w:t xml:space="preserve">ajority gift currently operates </w:t>
      </w:r>
      <w:r w:rsidRPr="00E20DB0">
        <w:rPr>
          <w:szCs w:val="22"/>
          <w:u w:val="single"/>
          <w:lang w:eastAsia="en-US"/>
        </w:rPr>
        <w:t>under the assumption of a presumed empowerment</w:t>
      </w:r>
      <w:r w:rsidRPr="00E20DB0">
        <w:rPr>
          <w:szCs w:val="22"/>
          <w:lang w:eastAsia="en-US"/>
        </w:rPr>
        <w:t xml:space="preserve">, which it confers on minority </w:t>
      </w:r>
      <w:r w:rsidR="006412A9" w:rsidRPr="00E20DB0">
        <w:rPr>
          <w:szCs w:val="22"/>
          <w:lang w:eastAsia="en-US"/>
        </w:rPr>
        <w:t xml:space="preserve">populations. Yet, the presented </w:t>
      </w:r>
      <w:r w:rsidRPr="00E20DB0">
        <w:rPr>
          <w:szCs w:val="22"/>
          <w:lang w:eastAsia="en-US"/>
        </w:rPr>
        <w:t xml:space="preserve">power is itself circumscribed by the stifling horizons of majority rule with their effects. Thus, </w:t>
      </w:r>
      <w:r w:rsidR="006412A9" w:rsidRPr="00E20DB0">
        <w:rPr>
          <w:szCs w:val="22"/>
          <w:u w:val="single"/>
          <w:lang w:eastAsia="en-US"/>
        </w:rPr>
        <w:t xml:space="preserve">the gift can only be </w:t>
      </w:r>
      <w:r w:rsidRPr="00E20DB0">
        <w:rPr>
          <w:szCs w:val="22"/>
          <w:u w:val="single"/>
          <w:lang w:eastAsia="en-US"/>
        </w:rPr>
        <w:t>construed as falsely eudemonic: An avaricious</w:t>
      </w:r>
      <w:r w:rsidRPr="00E20DB0">
        <w:rPr>
          <w:szCs w:val="22"/>
          <w:lang w:eastAsia="en-US"/>
        </w:rPr>
        <w:t xml:space="preserve">, although </w:t>
      </w:r>
      <w:r w:rsidRPr="00E20DB0">
        <w:rPr>
          <w:szCs w:val="22"/>
          <w:u w:val="single"/>
          <w:lang w:eastAsia="en-US"/>
        </w:rPr>
        <w:t>insatiable, pursuit of nar</w:t>
      </w:r>
      <w:r w:rsidR="006412A9" w:rsidRPr="00E20DB0">
        <w:rPr>
          <w:szCs w:val="22"/>
          <w:u w:val="single"/>
          <w:lang w:eastAsia="en-US"/>
        </w:rPr>
        <w:t xml:space="preserve">cissistic legitimacy supporting </w:t>
      </w:r>
      <w:r w:rsidRPr="00E20DB0">
        <w:rPr>
          <w:szCs w:val="22"/>
          <w:u w:val="single"/>
          <w:lang w:eastAsia="en-US"/>
        </w:rPr>
        <w:t>majority directives</w:t>
      </w:r>
      <w:r w:rsidRPr="00E20DB0">
        <w:rPr>
          <w:szCs w:val="22"/>
          <w:lang w:eastAsia="en-US"/>
        </w:rPr>
        <w:t>. The commission (bestowal) of power to minority groups or ci</w:t>
      </w:r>
      <w:r w:rsidR="006412A9" w:rsidRPr="00E20DB0">
        <w:rPr>
          <w:szCs w:val="22"/>
          <w:lang w:eastAsia="en-US"/>
        </w:rPr>
        <w:t xml:space="preserve">tizens through prevailing state </w:t>
      </w:r>
      <w:r w:rsidRPr="00E20DB0">
        <w:rPr>
          <w:szCs w:val="22"/>
          <w:lang w:eastAsia="en-US"/>
        </w:rPr>
        <w:t xml:space="preserve">reformatory efforts underscores a polemic with implications for public affairs and </w:t>
      </w:r>
      <w:r w:rsidR="006412A9" w:rsidRPr="00E20DB0">
        <w:rPr>
          <w:szCs w:val="22"/>
          <w:lang w:eastAsia="en-US"/>
        </w:rPr>
        <w:t xml:space="preserve">civic life. We contend that the </w:t>
      </w:r>
      <w:r w:rsidRPr="00E20DB0">
        <w:rPr>
          <w:szCs w:val="22"/>
          <w:lang w:eastAsia="en-US"/>
        </w:rPr>
        <w:t>avenir (i.e., the “to come”) of equality as an (in)calculable, (un)recognizable dest</w:t>
      </w:r>
      <w:r w:rsidR="006412A9" w:rsidRPr="00E20DB0">
        <w:rPr>
          <w:szCs w:val="22"/>
          <w:lang w:eastAsia="en-US"/>
        </w:rPr>
        <w:t xml:space="preserve">ination in search of democratic </w:t>
      </w:r>
      <w:r w:rsidRPr="00E20DB0">
        <w:rPr>
          <w:szCs w:val="22"/>
          <w:lang w:eastAsia="en-US"/>
        </w:rPr>
        <w:t>justice is needed. However, we argue that this displacement of equality is unattainable if prev</w:t>
      </w:r>
      <w:r w:rsidR="006412A9" w:rsidRPr="00E20DB0">
        <w:rPr>
          <w:szCs w:val="22"/>
          <w:lang w:eastAsia="en-US"/>
        </w:rPr>
        <w:t xml:space="preserve">ailing juridico-ethicopolitical </w:t>
      </w:r>
      <w:r w:rsidRPr="00E20DB0">
        <w:rPr>
          <w:szCs w:val="22"/>
          <w:lang w:eastAsia="en-US"/>
        </w:rPr>
        <w:t xml:space="preserve">conditions (and societal consciousness pertaining to them) remain </w:t>
      </w:r>
      <w:r w:rsidR="006412A9" w:rsidRPr="00E20DB0">
        <w:rPr>
          <w:szCs w:val="22"/>
          <w:lang w:eastAsia="en-US"/>
        </w:rPr>
        <w:t xml:space="preserve">fixed, stagnant, and immutable. </w:t>
      </w:r>
      <w:r w:rsidRPr="00E20DB0">
        <w:rPr>
          <w:szCs w:val="22"/>
          <w:lang w:eastAsia="en-US"/>
        </w:rPr>
        <w:t xml:space="preserve">In this article, we will demonstrate how </w:t>
      </w:r>
      <w:r w:rsidRPr="00712FE5">
        <w:rPr>
          <w:szCs w:val="22"/>
          <w:u w:val="single"/>
          <w:lang w:eastAsia="en-US"/>
        </w:rPr>
        <w:t>the</w:t>
      </w:r>
      <w:r w:rsidRPr="00E20DB0">
        <w:rPr>
          <w:szCs w:val="22"/>
          <w:lang w:eastAsia="en-US"/>
        </w:rPr>
        <w:t xml:space="preserve"> </w:t>
      </w:r>
      <w:r w:rsidRPr="00712FE5">
        <w:rPr>
          <w:szCs w:val="22"/>
          <w:u w:val="single"/>
          <w:lang w:eastAsia="en-US"/>
        </w:rPr>
        <w:t>gift of the majority is problematic, produc</w:t>
      </w:r>
      <w:r w:rsidR="006412A9" w:rsidRPr="00712FE5">
        <w:rPr>
          <w:szCs w:val="22"/>
          <w:u w:val="single"/>
          <w:lang w:eastAsia="en-US"/>
        </w:rPr>
        <w:t xml:space="preserve">ing, as it must, a narcissistic </w:t>
      </w:r>
      <w:r w:rsidRPr="00712FE5">
        <w:rPr>
          <w:szCs w:val="22"/>
          <w:u w:val="single"/>
          <w:lang w:eastAsia="en-US"/>
        </w:rPr>
        <w:t>hegemony, that is, a sustained empowering of the privileged, a constant relegitimation of the powerful</w:t>
      </w:r>
      <w:r w:rsidRPr="00E20DB0">
        <w:rPr>
          <w:szCs w:val="22"/>
          <w:lang w:eastAsia="en-US"/>
        </w:rPr>
        <w:t xml:space="preserve">. </w:t>
      </w:r>
      <w:r w:rsidR="006412A9" w:rsidRPr="00E20DB0">
        <w:rPr>
          <w:szCs w:val="22"/>
          <w:lang w:eastAsia="en-US"/>
        </w:rPr>
        <w:t xml:space="preserve">Relying on </w:t>
      </w:r>
      <w:r w:rsidRPr="00E20DB0">
        <w:rPr>
          <w:szCs w:val="22"/>
          <w:lang w:eastAsia="en-US"/>
        </w:rPr>
        <w:t>Derrida’s postmodern critique of Eurocentric logic and thought, we will show how comp</w:t>
      </w:r>
      <w:r w:rsidR="006412A9" w:rsidRPr="00E20DB0">
        <w:rPr>
          <w:szCs w:val="22"/>
          <w:lang w:eastAsia="en-US"/>
        </w:rPr>
        <w:t xml:space="preserve">licated and fragmented </w:t>
      </w:r>
      <w:r w:rsidRPr="00E20DB0">
        <w:rPr>
          <w:szCs w:val="22"/>
          <w:lang w:eastAsia="en-US"/>
        </w:rPr>
        <w:t>the question of establishing democratic justice is in Western cultures, especial</w:t>
      </w:r>
      <w:r w:rsidR="006412A9" w:rsidRPr="00E20DB0">
        <w:rPr>
          <w:szCs w:val="22"/>
          <w:lang w:eastAsia="en-US"/>
        </w:rPr>
        <w:t xml:space="preserve">ly in American society. We will </w:t>
      </w:r>
      <w:r w:rsidRPr="00E20DB0">
        <w:rPr>
          <w:szCs w:val="22"/>
          <w:lang w:eastAsia="en-US"/>
        </w:rPr>
        <w:t xml:space="preserve">argue that </w:t>
      </w:r>
      <w:r w:rsidRPr="00996212">
        <w:rPr>
          <w:szCs w:val="22"/>
          <w:u w:val="single"/>
          <w:lang w:eastAsia="en-US"/>
        </w:rPr>
        <w:t>what is needed is a relocation of the debate about justice and di</w:t>
      </w:r>
      <w:r w:rsidR="006412A9" w:rsidRPr="00996212">
        <w:rPr>
          <w:szCs w:val="22"/>
          <w:u w:val="single"/>
          <w:lang w:eastAsia="en-US"/>
        </w:rPr>
        <w:t xml:space="preserve">fference from the circumscribed </w:t>
      </w:r>
      <w:r w:rsidRPr="00996212">
        <w:rPr>
          <w:szCs w:val="22"/>
          <w:u w:val="single"/>
          <w:lang w:eastAsia="en-US"/>
        </w:rPr>
        <w:t xml:space="preserve">boundaries of legal </w:t>
      </w:r>
      <w:r w:rsidRPr="00E20DB0">
        <w:rPr>
          <w:szCs w:val="22"/>
          <w:lang w:eastAsia="en-US"/>
        </w:rPr>
        <w:t xml:space="preserve">redistributive </w:t>
      </w:r>
      <w:r w:rsidRPr="00996212">
        <w:rPr>
          <w:szCs w:val="22"/>
          <w:u w:val="single"/>
          <w:lang w:eastAsia="en-US"/>
        </w:rPr>
        <w:t>discourse on equality to the more en</w:t>
      </w:r>
      <w:r w:rsidR="006412A9" w:rsidRPr="00996212">
        <w:rPr>
          <w:szCs w:val="22"/>
          <w:u w:val="single"/>
          <w:lang w:eastAsia="en-US"/>
        </w:rPr>
        <w:t>compassing context of alterity</w:t>
      </w:r>
      <w:r w:rsidR="006412A9" w:rsidRPr="00E20DB0">
        <w:rPr>
          <w:szCs w:val="22"/>
          <w:lang w:eastAsia="en-US"/>
        </w:rPr>
        <w:t xml:space="preserve">, </w:t>
      </w:r>
      <w:r w:rsidRPr="00E20DB0">
        <w:rPr>
          <w:szCs w:val="22"/>
          <w:lang w:eastAsia="en-US"/>
        </w:rPr>
        <w:t xml:space="preserve">undecidability, </w:t>
      </w:r>
      <w:r w:rsidRPr="00996212">
        <w:rPr>
          <w:szCs w:val="22"/>
          <w:u w:val="single"/>
          <w:lang w:eastAsia="en-US"/>
        </w:rPr>
        <w:t>cultural plurality</w:t>
      </w:r>
      <w:r w:rsidRPr="00E20DB0">
        <w:rPr>
          <w:szCs w:val="22"/>
          <w:lang w:eastAsia="en-US"/>
        </w:rPr>
        <w:t>, and affirmative postmodern thought.</w:t>
      </w:r>
    </w:p>
    <w:p w:rsidR="006412A9" w:rsidRPr="00E20DB0" w:rsidRDefault="006412A9" w:rsidP="006412A9">
      <w:pPr>
        <w:rPr>
          <w:szCs w:val="22"/>
          <w:lang w:eastAsia="en-US"/>
        </w:rPr>
      </w:pPr>
    </w:p>
    <w:p w:rsidR="006412A9" w:rsidRPr="00E20DB0" w:rsidRDefault="006412A9">
      <w:pPr>
        <w:widowControl/>
        <w:rPr>
          <w:szCs w:val="22"/>
          <w:lang w:eastAsia="en-US"/>
        </w:rPr>
      </w:pPr>
      <w:r w:rsidRPr="00E20DB0">
        <w:rPr>
          <w:szCs w:val="22"/>
          <w:lang w:eastAsia="en-US"/>
        </w:rPr>
        <w:br w:type="page"/>
      </w:r>
    </w:p>
    <w:p w:rsidR="006412A9" w:rsidRPr="00E20DB0" w:rsidRDefault="006412A9" w:rsidP="00051EDF">
      <w:pPr>
        <w:pStyle w:val="Heading2"/>
      </w:pPr>
      <w:r w:rsidRPr="00E20DB0">
        <w:lastRenderedPageBreak/>
        <w:t>Our alternative is to reject the affirmative in favor of an embrace of the impossibility of justice, this is key to deconstructing the hegemony of the law the only way that we can achieve equality</w:t>
      </w:r>
    </w:p>
    <w:p w:rsidR="006412A9" w:rsidRPr="00E20DB0" w:rsidRDefault="006412A9" w:rsidP="006412A9">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6412A9" w:rsidRPr="00E20DB0" w:rsidRDefault="006412A9" w:rsidP="006412A9">
      <w:r w:rsidRPr="00E20DB0">
        <w:t xml:space="preserve">&lt;http://ccj.sagepub.com/cgi/reprint/16/3/321&gt; </w:t>
      </w:r>
    </w:p>
    <w:p w:rsidR="006412A9" w:rsidRPr="00E20DB0" w:rsidRDefault="006412A9" w:rsidP="006412A9">
      <w:pPr>
        <w:rPr>
          <w:lang w:eastAsia="en-US"/>
        </w:rPr>
      </w:pPr>
    </w:p>
    <w:p w:rsidR="00B43A2B" w:rsidRDefault="006412A9" w:rsidP="00E20DB0">
      <w:pPr>
        <w:widowControl/>
        <w:autoSpaceDE w:val="0"/>
        <w:autoSpaceDN w:val="0"/>
        <w:adjustRightInd w:val="0"/>
        <w:rPr>
          <w:szCs w:val="22"/>
          <w:lang w:eastAsia="en-US"/>
        </w:rPr>
      </w:pPr>
      <w:r w:rsidRPr="00E20DB0">
        <w:rPr>
          <w:szCs w:val="22"/>
          <w:lang w:eastAsia="en-US"/>
        </w:rPr>
        <w:t>The distinction between justice and law has significant ramifications for the logic of the gift and the discourse on equality in Western</w:t>
      </w:r>
      <w:r w:rsidR="00E20DB0" w:rsidRPr="00E20DB0">
        <w:rPr>
          <w:szCs w:val="22"/>
          <w:lang w:eastAsia="en-US"/>
        </w:rPr>
        <w:t xml:space="preserve"> </w:t>
      </w:r>
      <w:r w:rsidRPr="00E20DB0">
        <w:rPr>
          <w:szCs w:val="22"/>
          <w:lang w:eastAsia="en-US"/>
        </w:rPr>
        <w:t xml:space="preserve">civilization. Justice, for Derrida, is not law: “Laws are not just as laws. One obeys them not because they are just but </w:t>
      </w:r>
      <w:r w:rsidR="00B43A2B" w:rsidRPr="00E20DB0">
        <w:rPr>
          <w:szCs w:val="22"/>
          <w:lang w:eastAsia="en-US"/>
        </w:rPr>
        <w:t xml:space="preserve">because they have </w:t>
      </w:r>
      <w:r w:rsidRPr="00E20DB0">
        <w:rPr>
          <w:szCs w:val="22"/>
          <w:lang w:eastAsia="en-US"/>
        </w:rPr>
        <w:t>authority” (Derrida, 1992, p. 12);“Justice is what gives us the impulse, the drive, or the movement to improve the law”</w:t>
      </w:r>
      <w:r w:rsidR="00B43A2B" w:rsidRPr="00E20DB0">
        <w:rPr>
          <w:szCs w:val="22"/>
          <w:lang w:eastAsia="en-US"/>
        </w:rPr>
        <w:t xml:space="preserve"> (Derrida, 1997, p. </w:t>
      </w:r>
      <w:r w:rsidRPr="00E20DB0">
        <w:rPr>
          <w:szCs w:val="22"/>
          <w:lang w:eastAsia="en-US"/>
        </w:rPr>
        <w:t xml:space="preserve">16). </w:t>
      </w:r>
      <w:r w:rsidRPr="00E20DB0">
        <w:rPr>
          <w:szCs w:val="22"/>
          <w:u w:val="single"/>
          <w:lang w:eastAsia="en-US"/>
        </w:rPr>
        <w:t>Justice functions as the catalyst by which laws are enacted</w:t>
      </w:r>
      <w:r w:rsidRPr="00E20DB0">
        <w:rPr>
          <w:szCs w:val="22"/>
          <w:lang w:eastAsia="en-US"/>
        </w:rPr>
        <w:t>, amended, or abolished. Thus, we may speak of the</w:t>
      </w:r>
      <w:r w:rsidR="00B43A2B" w:rsidRPr="00E20DB0">
        <w:rPr>
          <w:szCs w:val="22"/>
          <w:lang w:eastAsia="en-US"/>
        </w:rPr>
        <w:t xml:space="preserve"> </w:t>
      </w:r>
      <w:r w:rsidRPr="00E20DB0">
        <w:rPr>
          <w:szCs w:val="22"/>
          <w:lang w:eastAsia="en-US"/>
        </w:rPr>
        <w:t>law as a thing: “</w:t>
      </w:r>
      <w:r w:rsidRPr="00E20DB0">
        <w:rPr>
          <w:szCs w:val="22"/>
          <w:u w:val="single"/>
          <w:lang w:eastAsia="en-US"/>
        </w:rPr>
        <w:t>The law is a physical, written, definable, and enforceable governing force that constitutes the</w:t>
      </w:r>
      <w:r w:rsidR="00B43A2B" w:rsidRPr="00E20DB0">
        <w:rPr>
          <w:szCs w:val="22"/>
          <w:u w:val="single"/>
          <w:lang w:eastAsia="en-US"/>
        </w:rPr>
        <w:t xml:space="preserve"> </w:t>
      </w:r>
      <w:r w:rsidRPr="00E20DB0">
        <w:rPr>
          <w:szCs w:val="22"/>
          <w:u w:val="single"/>
          <w:lang w:eastAsia="en-US"/>
        </w:rPr>
        <w:t>judicial system in all its legality, legitimacy, and authorization</w:t>
      </w:r>
      <w:r w:rsidRPr="00E20DB0">
        <w:rPr>
          <w:szCs w:val="22"/>
          <w:lang w:eastAsia="en-US"/>
        </w:rPr>
        <w:t xml:space="preserve">” (Caputo, 1997, p. 130). Conversely, </w:t>
      </w:r>
      <w:r w:rsidRPr="00E20DB0">
        <w:rPr>
          <w:szCs w:val="22"/>
          <w:u w:val="single"/>
          <w:lang w:eastAsia="en-US"/>
        </w:rPr>
        <w:t>justice is not a</w:t>
      </w:r>
      <w:r w:rsidR="00B43A2B" w:rsidRPr="00E20DB0">
        <w:rPr>
          <w:szCs w:val="22"/>
          <w:u w:val="single"/>
          <w:lang w:eastAsia="en-US"/>
        </w:rPr>
        <w:t xml:space="preserve"> </w:t>
      </w:r>
      <w:r w:rsidRPr="00E20DB0">
        <w:rPr>
          <w:szCs w:val="22"/>
          <w:u w:val="single"/>
          <w:lang w:eastAsia="en-US"/>
        </w:rPr>
        <w:t>th</w:t>
      </w:r>
      <w:r w:rsidRPr="00E20DB0">
        <w:rPr>
          <w:szCs w:val="22"/>
          <w:lang w:eastAsia="en-US"/>
        </w:rPr>
        <w:t xml:space="preserve">ing. It is </w:t>
      </w:r>
      <w:r w:rsidRPr="00E20DB0">
        <w:rPr>
          <w:szCs w:val="22"/>
          <w:u w:val="single"/>
          <w:lang w:eastAsia="en-US"/>
        </w:rPr>
        <w:t>not an existing reality</w:t>
      </w:r>
      <w:r w:rsidRPr="00E20DB0">
        <w:rPr>
          <w:szCs w:val="22"/>
          <w:lang w:eastAsia="en-US"/>
        </w:rPr>
        <w:t xml:space="preserve"> (such as the law) </w:t>
      </w:r>
      <w:r w:rsidRPr="00E20DB0">
        <w:rPr>
          <w:szCs w:val="22"/>
          <w:u w:val="single"/>
          <w:lang w:eastAsia="en-US"/>
        </w:rPr>
        <w:t>but</w:t>
      </w:r>
      <w:r w:rsidRPr="00E20DB0">
        <w:rPr>
          <w:szCs w:val="22"/>
          <w:lang w:eastAsia="en-US"/>
        </w:rPr>
        <w:t xml:space="preserve"> rather </w:t>
      </w:r>
      <w:r w:rsidRPr="00E20DB0">
        <w:rPr>
          <w:szCs w:val="22"/>
          <w:u w:val="single"/>
          <w:lang w:eastAsia="en-US"/>
        </w:rPr>
        <w:t xml:space="preserve">an “absolutely (un)foreseeable prospect” </w:t>
      </w:r>
      <w:r w:rsidRPr="00E20DB0">
        <w:rPr>
          <w:szCs w:val="22"/>
          <w:lang w:eastAsia="en-US"/>
        </w:rPr>
        <w:t>(Caputo,</w:t>
      </w:r>
      <w:r w:rsidR="00B43A2B" w:rsidRPr="00E20DB0">
        <w:rPr>
          <w:szCs w:val="22"/>
          <w:lang w:eastAsia="en-US"/>
        </w:rPr>
        <w:t xml:space="preserve"> </w:t>
      </w:r>
      <w:r w:rsidRPr="00E20DB0">
        <w:rPr>
          <w:szCs w:val="22"/>
          <w:lang w:eastAsia="en-US"/>
        </w:rPr>
        <w:t xml:space="preserve">1997, p. 132). </w:t>
      </w:r>
      <w:r w:rsidRPr="00E20DB0">
        <w:rPr>
          <w:szCs w:val="22"/>
          <w:u w:val="single"/>
          <w:lang w:eastAsia="en-US"/>
        </w:rPr>
        <w:t>It is through justice as an (im)possibility that the law can be</w:t>
      </w:r>
      <w:r w:rsidRPr="00E20DB0">
        <w:rPr>
          <w:szCs w:val="22"/>
          <w:lang w:eastAsia="en-US"/>
        </w:rPr>
        <w:t xml:space="preserve"> criticized, that is, </w:t>
      </w:r>
      <w:r w:rsidRPr="00E20DB0">
        <w:rPr>
          <w:szCs w:val="22"/>
          <w:u w:val="single"/>
          <w:lang w:eastAsia="en-US"/>
        </w:rPr>
        <w:t>deconstructed</w:t>
      </w:r>
      <w:r w:rsidRPr="00E20DB0">
        <w:rPr>
          <w:szCs w:val="22"/>
          <w:lang w:eastAsia="en-US"/>
        </w:rPr>
        <w:t xml:space="preserve"> (e.g.,</w:t>
      </w:r>
      <w:r w:rsidR="00B43A2B" w:rsidRPr="00E20DB0">
        <w:rPr>
          <w:szCs w:val="22"/>
          <w:lang w:eastAsia="en-US"/>
        </w:rPr>
        <w:t xml:space="preserve"> </w:t>
      </w:r>
      <w:r w:rsidRPr="00E20DB0">
        <w:rPr>
          <w:szCs w:val="22"/>
          <w:lang w:eastAsia="en-US"/>
        </w:rPr>
        <w:t xml:space="preserve">Balkin, 1987; Cornell, Rosenfeld, &amp;Carlson, 1992; Landau, 1992). The sufferance of critical deconstructive </w:t>
      </w:r>
      <w:r w:rsidR="00B43A2B" w:rsidRPr="00E20DB0">
        <w:rPr>
          <w:szCs w:val="22"/>
          <w:lang w:eastAsia="en-US"/>
        </w:rPr>
        <w:t xml:space="preserve">analysis is that a provisional, </w:t>
      </w:r>
      <w:r w:rsidRPr="00E20DB0">
        <w:rPr>
          <w:szCs w:val="22"/>
          <w:lang w:eastAsia="en-US"/>
        </w:rPr>
        <w:t>relational complicity between (majoritarian) rules and the (minority) transgressions the rules formally forbid</w:t>
      </w:r>
      <w:r w:rsidR="00B43A2B" w:rsidRPr="00E20DB0">
        <w:rPr>
          <w:szCs w:val="22"/>
          <w:lang w:eastAsia="en-US"/>
        </w:rPr>
        <w:t xml:space="preserve"> threaten the very authority of </w:t>
      </w:r>
      <w:r w:rsidRPr="00E20DB0">
        <w:rPr>
          <w:szCs w:val="22"/>
          <w:lang w:eastAsia="en-US"/>
        </w:rPr>
        <w:t>the law itself and are discoverable through (un)foreseeable justice (Derrida, 1992, p. 4). Revealing the slippages between law and</w:t>
      </w:r>
      <w:r w:rsidR="00B43A2B" w:rsidRPr="00E20DB0">
        <w:rPr>
          <w:szCs w:val="22"/>
          <w:lang w:eastAsia="en-US"/>
        </w:rPr>
        <w:t xml:space="preserve"> </w:t>
      </w:r>
      <w:r w:rsidRPr="00E20DB0">
        <w:rPr>
          <w:szCs w:val="22"/>
          <w:lang w:eastAsia="en-US"/>
        </w:rPr>
        <w:t>justice becomes progressively transparent and represents incentive to seek justice—absent the imposition of laws</w:t>
      </w:r>
      <w:r w:rsidR="00B43A2B" w:rsidRPr="00E20DB0">
        <w:rPr>
          <w:szCs w:val="22"/>
          <w:lang w:eastAsia="en-US"/>
        </w:rPr>
        <w:t xml:space="preserve"> </w:t>
      </w:r>
      <w:r w:rsidRPr="00E20DB0">
        <w:rPr>
          <w:szCs w:val="22"/>
          <w:lang w:eastAsia="en-US"/>
        </w:rPr>
        <w:t xml:space="preserve">(the [im]possible, “just” law). It is </w:t>
      </w:r>
      <w:r w:rsidRPr="00E20DB0">
        <w:rPr>
          <w:szCs w:val="22"/>
          <w:u w:val="single"/>
          <w:lang w:eastAsia="en-US"/>
        </w:rPr>
        <w:t>this activity of displacing or dissociating law and, thus, moving toward justice</w:t>
      </w:r>
      <w:r w:rsidR="00B43A2B" w:rsidRPr="00E20DB0">
        <w:rPr>
          <w:szCs w:val="22"/>
          <w:u w:val="single"/>
          <w:lang w:eastAsia="en-US"/>
        </w:rPr>
        <w:t xml:space="preserve"> </w:t>
      </w:r>
      <w:r w:rsidRPr="00E20DB0">
        <w:rPr>
          <w:szCs w:val="22"/>
          <w:u w:val="single"/>
          <w:lang w:eastAsia="en-US"/>
        </w:rPr>
        <w:t>that makes convalescence possible in the sphere of the legal.</w:t>
      </w:r>
      <w:r w:rsidRPr="00E20DB0">
        <w:rPr>
          <w:szCs w:val="22"/>
          <w:lang w:eastAsia="en-US"/>
        </w:rPr>
        <w:t>9 Moreover, it is through this</w:t>
      </w:r>
      <w:r w:rsidR="00B43A2B" w:rsidRPr="00E20DB0">
        <w:rPr>
          <w:szCs w:val="22"/>
          <w:lang w:eastAsia="en-US"/>
        </w:rPr>
        <w:t xml:space="preserve"> (im)possibility that democracy </w:t>
      </w:r>
      <w:r w:rsidRPr="00E20DB0">
        <w:rPr>
          <w:szCs w:val="22"/>
          <w:lang w:eastAsia="en-US"/>
        </w:rPr>
        <w:t>strives for justice when deconstructively examining the law. In this context, a critique of juri</w:t>
      </w:r>
      <w:r w:rsidR="00B43A2B" w:rsidRPr="00E20DB0">
        <w:rPr>
          <w:szCs w:val="22"/>
          <w:lang w:eastAsia="en-US"/>
        </w:rPr>
        <w:t xml:space="preserve">dical ideology mobilized by the </w:t>
      </w:r>
      <w:r w:rsidRPr="00E20DB0">
        <w:rPr>
          <w:szCs w:val="22"/>
          <w:lang w:eastAsia="en-US"/>
        </w:rPr>
        <w:t>(im)possibility of justice becomes a tool for a sociopolitical equality, its basis being the “desedimentatio</w:t>
      </w:r>
      <w:r w:rsidR="00B43A2B" w:rsidRPr="00E20DB0">
        <w:rPr>
          <w:szCs w:val="22"/>
          <w:lang w:eastAsia="en-US"/>
        </w:rPr>
        <w:t xml:space="preserve">n of the superstructures of law </w:t>
      </w:r>
      <w:r w:rsidRPr="00E20DB0">
        <w:rPr>
          <w:szCs w:val="22"/>
          <w:lang w:eastAsia="en-US"/>
        </w:rPr>
        <w:t>that both hide and reflect the economic and political interests of the dominant forces of society” (Derrida, 1992, p. 13). In other words,</w:t>
      </w:r>
      <w:r w:rsidR="00B43A2B" w:rsidRPr="00E20DB0">
        <w:rPr>
          <w:szCs w:val="22"/>
          <w:lang w:eastAsia="en-US"/>
        </w:rPr>
        <w:t xml:space="preserve"> </w:t>
      </w:r>
      <w:r w:rsidRPr="00E20DB0">
        <w:rPr>
          <w:szCs w:val="22"/>
          <w:u w:val="single"/>
          <w:lang w:eastAsia="en-US"/>
        </w:rPr>
        <w:t>the inherent injustice of law as a performative force becomes the subject of disclosure</w:t>
      </w:r>
      <w:r w:rsidRPr="00E20DB0">
        <w:rPr>
          <w:szCs w:val="22"/>
          <w:lang w:eastAsia="en-US"/>
        </w:rPr>
        <w:t>. Thus, in a sense,</w:t>
      </w:r>
      <w:r w:rsidR="00B43A2B" w:rsidRPr="00E20DB0">
        <w:rPr>
          <w:szCs w:val="22"/>
          <w:lang w:eastAsia="en-US"/>
        </w:rPr>
        <w:t xml:space="preserve"> </w:t>
      </w:r>
      <w:r w:rsidRPr="00E20DB0">
        <w:rPr>
          <w:szCs w:val="22"/>
          <w:u w:val="single"/>
          <w:lang w:eastAsia="en-US"/>
        </w:rPr>
        <w:t>deconstruction is justice</w:t>
      </w:r>
      <w:r w:rsidRPr="00E20DB0">
        <w:rPr>
          <w:szCs w:val="22"/>
          <w:lang w:eastAsia="en-US"/>
        </w:rPr>
        <w:t>. “Justice as the possibility of deconstruction” is what makes the spectre of equality</w:t>
      </w:r>
      <w:r w:rsidR="00B43A2B" w:rsidRPr="00E20DB0">
        <w:rPr>
          <w:szCs w:val="22"/>
          <w:lang w:eastAsia="en-US"/>
        </w:rPr>
        <w:t xml:space="preserve"> </w:t>
      </w:r>
      <w:r w:rsidRPr="00E20DB0">
        <w:rPr>
          <w:szCs w:val="22"/>
          <w:lang w:eastAsia="en-US"/>
        </w:rPr>
        <w:t xml:space="preserve">(in)calculable, (un)recognizable, and (un)knowable (Derrida, 1992, p. 15).10 Derrida’s position </w:t>
      </w:r>
      <w:r w:rsidR="00B43A2B" w:rsidRPr="00E20DB0">
        <w:rPr>
          <w:szCs w:val="22"/>
          <w:lang w:eastAsia="en-US"/>
        </w:rPr>
        <w:t xml:space="preserve">on the (im)possible, as applied </w:t>
      </w:r>
      <w:r w:rsidRPr="00E20DB0">
        <w:rPr>
          <w:szCs w:val="22"/>
          <w:lang w:eastAsia="en-US"/>
        </w:rPr>
        <w:t xml:space="preserve">here to justice and equality, is not so much that it is beyond the exclusionary law-like limits of the possible </w:t>
      </w:r>
      <w:r w:rsidR="00B43A2B" w:rsidRPr="00E20DB0">
        <w:rPr>
          <w:szCs w:val="22"/>
          <w:lang w:eastAsia="en-US"/>
        </w:rPr>
        <w:t xml:space="preserve">as much as it is within it. The </w:t>
      </w:r>
      <w:r w:rsidRPr="00E20DB0">
        <w:rPr>
          <w:szCs w:val="22"/>
          <w:lang w:eastAsia="en-US"/>
        </w:rPr>
        <w:t>(im)possible both constitutes the outside-within of the possible and deconstructively disrupts the seemin</w:t>
      </w:r>
      <w:r w:rsidR="00B43A2B" w:rsidRPr="00E20DB0">
        <w:rPr>
          <w:szCs w:val="22"/>
          <w:lang w:eastAsia="en-US"/>
        </w:rPr>
        <w:t xml:space="preserve">gly self-contained but actually </w:t>
      </w:r>
      <w:r w:rsidRPr="00E20DB0">
        <w:rPr>
          <w:szCs w:val="22"/>
          <w:lang w:eastAsia="en-US"/>
        </w:rPr>
        <w:t>haunted or forever aporetic dimension of everything that appears as possible. In this way, the (im)possible is never an end-state as</w:t>
      </w:r>
      <w:r w:rsidR="00B43A2B" w:rsidRPr="00E20DB0">
        <w:rPr>
          <w:szCs w:val="22"/>
          <w:lang w:eastAsia="en-US"/>
        </w:rPr>
        <w:t xml:space="preserve"> </w:t>
      </w:r>
      <w:r w:rsidRPr="00E20DB0">
        <w:rPr>
          <w:szCs w:val="22"/>
          <w:lang w:eastAsia="en-US"/>
        </w:rPr>
        <w:t>much as it is a forever passing moment, that is, a materialist tremor and/or poetic glimpse of an otherwise</w:t>
      </w:r>
      <w:r w:rsidR="00B43A2B" w:rsidRPr="00E20DB0">
        <w:rPr>
          <w:szCs w:val="22"/>
          <w:lang w:eastAsia="en-US"/>
        </w:rPr>
        <w:t xml:space="preserve"> </w:t>
      </w:r>
      <w:r w:rsidRPr="00E20DB0">
        <w:rPr>
          <w:szCs w:val="22"/>
          <w:lang w:eastAsia="en-US"/>
        </w:rPr>
        <w:t>displaced alterity that itself repetitiously displaces (but never absolutely replaces) the partial and provisional</w:t>
      </w:r>
      <w:r w:rsidR="00B43A2B" w:rsidRPr="00E20DB0">
        <w:rPr>
          <w:szCs w:val="22"/>
          <w:lang w:eastAsia="en-US"/>
        </w:rPr>
        <w:t xml:space="preserve"> </w:t>
      </w:r>
      <w:r w:rsidRPr="00E20DB0">
        <w:rPr>
          <w:szCs w:val="22"/>
          <w:lang w:eastAsia="en-US"/>
        </w:rPr>
        <w:t>authorized legalities it opens up. In this sense, there is a spiraling motion to Derrida’s decons</w:t>
      </w:r>
      <w:r w:rsidR="00B43A2B" w:rsidRPr="00E20DB0">
        <w:rPr>
          <w:szCs w:val="22"/>
          <w:lang w:eastAsia="en-US"/>
        </w:rPr>
        <w:t xml:space="preserve">truction followed by a law-like (although aporetic) </w:t>
      </w:r>
      <w:r w:rsidRPr="00E20DB0">
        <w:rPr>
          <w:szCs w:val="22"/>
          <w:lang w:eastAsia="en-US"/>
        </w:rPr>
        <w:t xml:space="preserve">reconstruction. These reconstructions are exemplars of justice and its (im)possibility. </w:t>
      </w:r>
      <w:r w:rsidRPr="00E20DB0">
        <w:rPr>
          <w:szCs w:val="22"/>
          <w:u w:val="single"/>
          <w:lang w:eastAsia="en-US"/>
        </w:rPr>
        <w:t>Much of the distinction</w:t>
      </w:r>
      <w:r w:rsidR="00B43A2B" w:rsidRPr="00E20DB0">
        <w:rPr>
          <w:szCs w:val="22"/>
          <w:u w:val="single"/>
          <w:lang w:eastAsia="en-US"/>
        </w:rPr>
        <w:t xml:space="preserve"> between law and </w:t>
      </w:r>
      <w:r w:rsidRPr="00E20DB0">
        <w:rPr>
          <w:szCs w:val="22"/>
          <w:u w:val="single"/>
          <w:lang w:eastAsia="en-US"/>
        </w:rPr>
        <w:t>justice has implications for the gift (of equality) and the (im)possibility of justice as equality:</w:t>
      </w:r>
      <w:r w:rsidR="00B43A2B" w:rsidRPr="00E20DB0">
        <w:rPr>
          <w:szCs w:val="22"/>
          <w:u w:val="single"/>
          <w:lang w:eastAsia="en-US"/>
        </w:rPr>
        <w:t xml:space="preserve"> </w:t>
      </w:r>
      <w:r w:rsidRPr="00E20DB0">
        <w:rPr>
          <w:szCs w:val="22"/>
          <w:u w:val="single"/>
          <w:lang w:eastAsia="en-US"/>
        </w:rPr>
        <w:t>“The gift is precisely, and this is what it has in common with justice, something which cannot be reappropriated</w:t>
      </w:r>
      <w:r w:rsidRPr="00E20DB0">
        <w:rPr>
          <w:szCs w:val="22"/>
          <w:lang w:eastAsia="en-US"/>
        </w:rPr>
        <w:t>”</w:t>
      </w:r>
      <w:r w:rsidR="00E20DB0" w:rsidRPr="00E20DB0">
        <w:rPr>
          <w:szCs w:val="22"/>
          <w:lang w:eastAsia="en-US"/>
        </w:rPr>
        <w:t xml:space="preserve"> </w:t>
      </w:r>
      <w:r w:rsidRPr="00E20DB0">
        <w:rPr>
          <w:szCs w:val="22"/>
          <w:lang w:eastAsia="en-US"/>
        </w:rPr>
        <w:t>(Derrida, 1997, p. 18).11 Once a gift is given, if any gratitude is extended in return,</w:t>
      </w:r>
      <w:r w:rsidR="00B43A2B" w:rsidRPr="00E20DB0">
        <w:rPr>
          <w:szCs w:val="22"/>
          <w:lang w:eastAsia="en-US"/>
        </w:rPr>
        <w:t xml:space="preserve"> the gift becomes circumscribed </w:t>
      </w:r>
      <w:r w:rsidRPr="00E20DB0">
        <w:rPr>
          <w:szCs w:val="22"/>
          <w:lang w:eastAsia="en-US"/>
        </w:rPr>
        <w:t xml:space="preserve">in a “moment of reappropriation” (Derrida, 1997, p. 18). Ultimately, </w:t>
      </w:r>
      <w:r w:rsidRPr="00E20DB0">
        <w:rPr>
          <w:szCs w:val="22"/>
          <w:u w:val="single"/>
          <w:lang w:eastAsia="en-US"/>
        </w:rPr>
        <w:t>as soon as the</w:t>
      </w:r>
      <w:r w:rsidR="00B43A2B" w:rsidRPr="00E20DB0">
        <w:rPr>
          <w:szCs w:val="22"/>
          <w:u w:val="single"/>
          <w:lang w:eastAsia="en-US"/>
        </w:rPr>
        <w:t xml:space="preserve"> giver knows that he or she has </w:t>
      </w:r>
      <w:r w:rsidRPr="00E20DB0">
        <w:rPr>
          <w:szCs w:val="22"/>
          <w:u w:val="single"/>
          <w:lang w:eastAsia="en-US"/>
        </w:rPr>
        <w:t>given something, the gift is nullified. The giver congratulates him- or herself, and the economy of gratitude, of</w:t>
      </w:r>
      <w:r w:rsidR="00B43A2B" w:rsidRPr="00E20DB0">
        <w:rPr>
          <w:szCs w:val="22"/>
          <w:u w:val="single"/>
          <w:lang w:eastAsia="en-US"/>
        </w:rPr>
        <w:t xml:space="preserve"> </w:t>
      </w:r>
      <w:r w:rsidRPr="00E20DB0">
        <w:rPr>
          <w:szCs w:val="22"/>
          <w:u w:val="single"/>
          <w:lang w:eastAsia="en-US"/>
        </w:rPr>
        <w:t>reappropriation, commences</w:t>
      </w:r>
      <w:r w:rsidRPr="00E20DB0">
        <w:rPr>
          <w:szCs w:val="22"/>
          <w:lang w:eastAsia="en-US"/>
        </w:rPr>
        <w:t>. Once the offering has been acknowledged as a gift by the giver or receiv</w:t>
      </w:r>
      <w:r w:rsidR="00B43A2B" w:rsidRPr="00E20DB0">
        <w:rPr>
          <w:szCs w:val="22"/>
          <w:lang w:eastAsia="en-US"/>
        </w:rPr>
        <w:t xml:space="preserve">er it is </w:t>
      </w:r>
      <w:r w:rsidRPr="00E20DB0">
        <w:rPr>
          <w:szCs w:val="22"/>
          <w:lang w:eastAsia="en-US"/>
        </w:rPr>
        <w:t xml:space="preserve">destroyed. </w:t>
      </w:r>
      <w:r w:rsidRPr="00DF35D3">
        <w:rPr>
          <w:szCs w:val="22"/>
          <w:u w:val="single"/>
          <w:lang w:eastAsia="en-US"/>
        </w:rPr>
        <w:t>Thus, for a gift to truly be a gift, it must not even appear as such</w:t>
      </w:r>
      <w:r w:rsidRPr="00E20DB0">
        <w:rPr>
          <w:szCs w:val="22"/>
          <w:lang w:eastAsia="en-US"/>
        </w:rPr>
        <w:t>. Althoug</w:t>
      </w:r>
      <w:r w:rsidR="00B43A2B" w:rsidRPr="00E20DB0">
        <w:rPr>
          <w:szCs w:val="22"/>
          <w:lang w:eastAsia="en-US"/>
        </w:rPr>
        <w:t xml:space="preserve">h it is inherently paradoxical, </w:t>
      </w:r>
      <w:r w:rsidRPr="00DF35D3">
        <w:rPr>
          <w:szCs w:val="22"/>
          <w:u w:val="single"/>
          <w:lang w:eastAsia="en-US"/>
        </w:rPr>
        <w:t>this is the only condition under which a gift can be given</w:t>
      </w:r>
      <w:r w:rsidRPr="00E20DB0">
        <w:rPr>
          <w:szCs w:val="22"/>
          <w:lang w:eastAsia="en-US"/>
        </w:rPr>
        <w:t xml:space="preserve"> (Derrida, 1991). This is th</w:t>
      </w:r>
      <w:r w:rsidR="00B43A2B" w:rsidRPr="00E20DB0">
        <w:rPr>
          <w:szCs w:val="22"/>
          <w:lang w:eastAsia="en-US"/>
        </w:rPr>
        <w:t xml:space="preserve">e relationship between the gift </w:t>
      </w:r>
      <w:r w:rsidRPr="00E20DB0">
        <w:rPr>
          <w:szCs w:val="22"/>
          <w:lang w:eastAsia="en-US"/>
        </w:rPr>
        <w:t>and justice. Justice cannot appear as such; it cannot be calculated as in the la</w:t>
      </w:r>
      <w:r w:rsidR="00B43A2B" w:rsidRPr="00E20DB0">
        <w:rPr>
          <w:szCs w:val="22"/>
          <w:lang w:eastAsia="en-US"/>
        </w:rPr>
        <w:t xml:space="preserve">w or other tangible commodities </w:t>
      </w:r>
      <w:r w:rsidRPr="00E20DB0">
        <w:rPr>
          <w:szCs w:val="22"/>
          <w:lang w:eastAsia="en-US"/>
        </w:rPr>
        <w:t>(Derrida, 1997). Although Derrida acknowledges that we must attempt to calculate, there is a point beyond which calculation must fail</w:t>
      </w:r>
      <w:r w:rsidR="00B43A2B" w:rsidRPr="00E20DB0">
        <w:rPr>
          <w:szCs w:val="22"/>
          <w:lang w:eastAsia="en-US"/>
        </w:rPr>
        <w:t xml:space="preserve"> </w:t>
      </w:r>
      <w:r w:rsidRPr="00E20DB0">
        <w:rPr>
          <w:szCs w:val="22"/>
          <w:lang w:eastAsia="en-US"/>
        </w:rPr>
        <w:t xml:space="preserve">and we must recognize that no amount of estimation can adequately assign justice (Derrida, 1997). </w:t>
      </w:r>
      <w:r w:rsidRPr="00DF35D3">
        <w:rPr>
          <w:szCs w:val="22"/>
          <w:u w:val="single"/>
          <w:lang w:eastAsia="en-US"/>
        </w:rPr>
        <w:t>For equality</w:t>
      </w:r>
      <w:r w:rsidRPr="00E20DB0">
        <w:rPr>
          <w:szCs w:val="22"/>
          <w:lang w:eastAsia="en-US"/>
        </w:rPr>
        <w:t xml:space="preserve"> (like the “</w:t>
      </w:r>
      <w:r w:rsidR="00B43A2B" w:rsidRPr="00E20DB0">
        <w:rPr>
          <w:szCs w:val="22"/>
          <w:lang w:eastAsia="en-US"/>
        </w:rPr>
        <w:t xml:space="preserve">gift </w:t>
      </w:r>
      <w:r w:rsidRPr="00E20DB0">
        <w:rPr>
          <w:szCs w:val="22"/>
          <w:lang w:eastAsia="en-US"/>
        </w:rPr>
        <w:t xml:space="preserve">beyond exchange and distribution”; Derrida, 1992, p. 7) </w:t>
      </w:r>
      <w:r w:rsidRPr="00DF35D3">
        <w:rPr>
          <w:szCs w:val="22"/>
          <w:u w:val="single"/>
          <w:lang w:eastAsia="en-US"/>
        </w:rPr>
        <w:t>to be possible, we</w:t>
      </w:r>
      <w:r w:rsidR="00B43A2B" w:rsidRPr="00DF35D3">
        <w:rPr>
          <w:szCs w:val="22"/>
          <w:u w:val="single"/>
          <w:lang w:eastAsia="en-US"/>
        </w:rPr>
        <w:t xml:space="preserve"> must go beyond any imaginable, </w:t>
      </w:r>
      <w:r w:rsidRPr="00DF35D3">
        <w:rPr>
          <w:szCs w:val="22"/>
          <w:u w:val="single"/>
          <w:lang w:eastAsia="en-US"/>
        </w:rPr>
        <w:t>knowable notion. This is why the gift and justice are conceptually (im)possible</w:t>
      </w:r>
      <w:r w:rsidRPr="00E20DB0">
        <w:rPr>
          <w:szCs w:val="22"/>
          <w:lang w:eastAsia="en-US"/>
        </w:rPr>
        <w:t xml:space="preserve"> (Desilva Wijeyeratne, 1998).</w:t>
      </w:r>
      <w:r w:rsidR="00B43A2B" w:rsidRPr="00E20DB0">
        <w:rPr>
          <w:szCs w:val="22"/>
          <w:lang w:eastAsia="en-US"/>
        </w:rPr>
        <w:t xml:space="preserve">  </w:t>
      </w:r>
      <w:r w:rsidR="00B43A2B" w:rsidRPr="00DF35D3">
        <w:rPr>
          <w:szCs w:val="22"/>
          <w:u w:val="single"/>
          <w:lang w:eastAsia="en-US"/>
        </w:rPr>
        <w:t>They serve a necessary purpose in society; however, they represent something to always strive for, something that mobilizes our desire. If</w:t>
      </w:r>
      <w:r w:rsidR="00E20DB0" w:rsidRPr="00DF35D3">
        <w:rPr>
          <w:szCs w:val="22"/>
          <w:u w:val="single"/>
          <w:lang w:eastAsia="en-US"/>
        </w:rPr>
        <w:t xml:space="preserve"> </w:t>
      </w:r>
      <w:r w:rsidR="00B43A2B" w:rsidRPr="00DF35D3">
        <w:rPr>
          <w:szCs w:val="22"/>
          <w:u w:val="single"/>
          <w:lang w:eastAsia="en-US"/>
        </w:rPr>
        <w:t>the impossible was possible, we would stop trying and desire would die.</w:t>
      </w:r>
      <w:r w:rsidR="00B43A2B" w:rsidRPr="00E20DB0">
        <w:rPr>
          <w:szCs w:val="22"/>
          <w:lang w:eastAsia="en-US"/>
        </w:rPr>
        <w:t xml:space="preserve"> Justice, and thus democracy, is an appeal for the gift. As Derrida</w:t>
      </w:r>
      <w:r w:rsidR="00E20DB0" w:rsidRPr="00E20DB0">
        <w:rPr>
          <w:szCs w:val="22"/>
          <w:lang w:eastAsia="en-US"/>
        </w:rPr>
        <w:t xml:space="preserve"> </w:t>
      </w:r>
      <w:r w:rsidR="00B43A2B" w:rsidRPr="00E20DB0">
        <w:rPr>
          <w:szCs w:val="22"/>
          <w:lang w:eastAsia="en-US"/>
        </w:rPr>
        <w:t>(1992) notes, “this ‘idea of justice’ seems to be irreducible in its affirmative character</w:t>
      </w:r>
      <w:r w:rsidR="00E20DB0" w:rsidRPr="00E20DB0">
        <w:rPr>
          <w:szCs w:val="22"/>
          <w:lang w:eastAsia="en-US"/>
        </w:rPr>
        <w:t xml:space="preserve">, in </w:t>
      </w:r>
      <w:r w:rsidR="00E20DB0" w:rsidRPr="00E20DB0">
        <w:rPr>
          <w:szCs w:val="22"/>
          <w:lang w:eastAsia="en-US"/>
        </w:rPr>
        <w:lastRenderedPageBreak/>
        <w:t xml:space="preserve">its demand of gift without </w:t>
      </w:r>
      <w:r w:rsidR="00B43A2B" w:rsidRPr="00E20DB0">
        <w:rPr>
          <w:szCs w:val="22"/>
          <w:lang w:eastAsia="en-US"/>
        </w:rPr>
        <w:t>exchange, without circulation, without recognition of gratitude, without economic c</w:t>
      </w:r>
      <w:r w:rsidR="00E20DB0" w:rsidRPr="00E20DB0">
        <w:rPr>
          <w:szCs w:val="22"/>
          <w:lang w:eastAsia="en-US"/>
        </w:rPr>
        <w:t xml:space="preserve">ircularity, without calculation </w:t>
      </w:r>
      <w:r w:rsidR="00B43A2B" w:rsidRPr="00E20DB0">
        <w:rPr>
          <w:szCs w:val="22"/>
          <w:lang w:eastAsia="en-US"/>
        </w:rPr>
        <w:t xml:space="preserve">and without rules, without reason and without rationality” (p. 25). The gift </w:t>
      </w:r>
      <w:r w:rsidR="00E20DB0" w:rsidRPr="00E20DB0">
        <w:rPr>
          <w:szCs w:val="22"/>
          <w:lang w:eastAsia="en-US"/>
        </w:rPr>
        <w:t xml:space="preserve">(of equality), like justice and </w:t>
      </w:r>
      <w:r w:rsidR="00B43A2B" w:rsidRPr="00E20DB0">
        <w:rPr>
          <w:szCs w:val="22"/>
          <w:lang w:eastAsia="en-US"/>
        </w:rPr>
        <w:t>democracy, is an aporia, an (im)possibility. Thus, the use of the gift as a transacti</w:t>
      </w:r>
      <w:r w:rsidR="00E20DB0" w:rsidRPr="00E20DB0">
        <w:rPr>
          <w:szCs w:val="22"/>
          <w:lang w:eastAsia="en-US"/>
        </w:rPr>
        <w:t xml:space="preserve">on in the name of equality, and </w:t>
      </w:r>
      <w:r w:rsidR="00B43A2B" w:rsidRPr="00E20DB0">
        <w:rPr>
          <w:szCs w:val="22"/>
          <w:lang w:eastAsia="en-US"/>
        </w:rPr>
        <w:t xml:space="preserve">equality in the name of justice and democracy, is truly (un)just, (un)democratic, and (in)equitable. </w:t>
      </w:r>
      <w:r w:rsidR="00B43A2B" w:rsidRPr="00DF35D3">
        <w:rPr>
          <w:szCs w:val="22"/>
          <w:u w:val="single"/>
          <w:lang w:eastAsia="en-US"/>
        </w:rPr>
        <w:t>The gift is a</w:t>
      </w:r>
      <w:r w:rsidR="00E20DB0" w:rsidRPr="00DF35D3">
        <w:rPr>
          <w:szCs w:val="22"/>
          <w:u w:val="single"/>
          <w:lang w:eastAsia="en-US"/>
        </w:rPr>
        <w:t xml:space="preserve"> </w:t>
      </w:r>
      <w:r w:rsidR="00B43A2B" w:rsidRPr="00DF35D3">
        <w:rPr>
          <w:szCs w:val="22"/>
          <w:u w:val="single"/>
          <w:lang w:eastAsia="en-US"/>
        </w:rPr>
        <w:t>calculated, majoritarian endeavor toward illusive equality. Equality beyond such a conscious effort</w:t>
      </w:r>
      <w:r w:rsidR="00B43A2B" w:rsidRPr="00E20DB0">
        <w:rPr>
          <w:szCs w:val="22"/>
          <w:lang w:eastAsia="en-US"/>
        </w:rPr>
        <w:t xml:space="preserve"> (i.e., where the illusion is displaced) </w:t>
      </w:r>
      <w:r w:rsidR="00B43A2B" w:rsidRPr="00DF35D3">
        <w:rPr>
          <w:szCs w:val="22"/>
          <w:u w:val="single"/>
          <w:lang w:eastAsia="en-US"/>
        </w:rPr>
        <w:t>is</w:t>
      </w:r>
      <w:r w:rsidR="00E20DB0" w:rsidRPr="00DF35D3">
        <w:rPr>
          <w:szCs w:val="22"/>
          <w:u w:val="single"/>
          <w:lang w:eastAsia="en-US"/>
        </w:rPr>
        <w:t xml:space="preserve"> </w:t>
      </w:r>
      <w:r w:rsidR="00B43A2B" w:rsidRPr="00DF35D3">
        <w:rPr>
          <w:szCs w:val="22"/>
          <w:u w:val="single"/>
          <w:lang w:eastAsia="en-US"/>
        </w:rPr>
        <w:t>open-ended and absent of any obligatory reciprocation</w:t>
      </w:r>
      <w:r w:rsidR="00B43A2B" w:rsidRPr="00E20DB0">
        <w:rPr>
          <w:szCs w:val="22"/>
          <w:lang w:eastAsia="en-US"/>
        </w:rPr>
        <w:t>. As Caputo (1997) notes, “justice is the welcome given to the other in which I do</w:t>
      </w:r>
      <w:r w:rsidR="00E20DB0" w:rsidRPr="00E20DB0">
        <w:rPr>
          <w:szCs w:val="22"/>
          <w:lang w:eastAsia="en-US"/>
        </w:rPr>
        <w:t xml:space="preserve"> </w:t>
      </w:r>
      <w:r w:rsidR="00B43A2B" w:rsidRPr="00E20DB0">
        <w:rPr>
          <w:szCs w:val="22"/>
          <w:lang w:eastAsia="en-US"/>
        </w:rPr>
        <w:t>not . . . have anything up my sleeve” (p. 149). With this formula of equality and justice in mind, one may still speculate on the law’s</w:t>
      </w:r>
      <w:r w:rsidR="00E20DB0" w:rsidRPr="00E20DB0">
        <w:rPr>
          <w:szCs w:val="22"/>
          <w:lang w:eastAsia="en-US"/>
        </w:rPr>
        <w:t xml:space="preserve"> </w:t>
      </w:r>
      <w:r w:rsidR="00B43A2B" w:rsidRPr="00E20DB0">
        <w:rPr>
          <w:szCs w:val="22"/>
          <w:lang w:eastAsia="en-US"/>
        </w:rPr>
        <w:t>relationship to the gift. But again, the law as a commodity, as a thing to be transact</w:t>
      </w:r>
      <w:r w:rsidR="00E20DB0" w:rsidRPr="00E20DB0">
        <w:rPr>
          <w:szCs w:val="22"/>
          <w:lang w:eastAsia="en-US"/>
        </w:rPr>
        <w:t xml:space="preserve">ed, eliminates its prospects as </w:t>
      </w:r>
      <w:r w:rsidR="00B43A2B" w:rsidRPr="00E20DB0">
        <w:rPr>
          <w:szCs w:val="22"/>
          <w:lang w:eastAsia="en-US"/>
        </w:rPr>
        <w:t>something to be given.</w:t>
      </w:r>
    </w:p>
    <w:p w:rsidR="00E20DB0" w:rsidRDefault="00E20DB0" w:rsidP="00E20DB0">
      <w:pPr>
        <w:widowControl/>
        <w:autoSpaceDE w:val="0"/>
        <w:autoSpaceDN w:val="0"/>
        <w:adjustRightInd w:val="0"/>
        <w:rPr>
          <w:szCs w:val="22"/>
          <w:lang w:eastAsia="en-US"/>
        </w:rPr>
      </w:pPr>
    </w:p>
    <w:p w:rsidR="00B17B1A" w:rsidRDefault="00B17B1A" w:rsidP="00B17B1A">
      <w:pPr>
        <w:pStyle w:val="Heading2"/>
      </w:pPr>
      <w:r>
        <w:t xml:space="preserve">Rendering justice as calculable and </w:t>
      </w:r>
      <w:r w:rsidR="00B85B22">
        <w:t>measurable is the root cause of human devaluation- the aff functions to destabilize value to life</w:t>
      </w:r>
    </w:p>
    <w:p w:rsidR="00B17B1A" w:rsidRDefault="00B17B1A" w:rsidP="00B17B1A">
      <w:pPr>
        <w:rPr>
          <w:lang w:eastAsia="en-US"/>
        </w:rPr>
      </w:pPr>
      <w:r>
        <w:rPr>
          <w:lang w:eastAsia="en-US"/>
        </w:rPr>
        <w:t xml:space="preserve">Dillon, Michael (U of Lancaster). “Another Justice.” Political Theory, 1999. Sage Journals, accessed July 9, 2009. </w:t>
      </w:r>
    </w:p>
    <w:p w:rsidR="00B17B1A" w:rsidRDefault="00B17B1A" w:rsidP="00B17B1A">
      <w:pPr>
        <w:rPr>
          <w:lang w:eastAsia="en-US"/>
        </w:rPr>
      </w:pPr>
      <w:r w:rsidRPr="00B17B1A">
        <w:rPr>
          <w:lang w:eastAsia="en-US"/>
        </w:rPr>
        <w:t>http://ptx.sagepub.com/cgi/reprint/27/2/155</w:t>
      </w:r>
    </w:p>
    <w:p w:rsidR="00B17B1A" w:rsidRDefault="00B17B1A" w:rsidP="00B17B1A">
      <w:pPr>
        <w:rPr>
          <w:lang w:eastAsia="en-US"/>
        </w:rPr>
      </w:pPr>
    </w:p>
    <w:p w:rsidR="00E20DB0" w:rsidRPr="00B17B1A" w:rsidRDefault="00B17B1A" w:rsidP="00B17B1A">
      <w:pPr>
        <w:rPr>
          <w:lang w:eastAsia="en-US"/>
        </w:rPr>
      </w:pPr>
      <w:r w:rsidRPr="00B17B1A">
        <w:rPr>
          <w:u w:val="single"/>
          <w:lang w:eastAsia="en-US"/>
        </w:rPr>
        <w:t>Economies of evaluation necessarily require calculability</w:t>
      </w:r>
      <w:r>
        <w:rPr>
          <w:lang w:eastAsia="en-US"/>
        </w:rPr>
        <w:t xml:space="preserve">.35 Thus no valuation without mensuration and no mensuration without indexation. </w:t>
      </w:r>
      <w:r w:rsidRPr="00B17B1A">
        <w:rPr>
          <w:u w:val="single"/>
          <w:lang w:eastAsia="en-US"/>
        </w:rPr>
        <w:t>Once rendered calculable</w:t>
      </w:r>
      <w:r>
        <w:rPr>
          <w:lang w:eastAsia="en-US"/>
        </w:rPr>
        <w:t xml:space="preserve">, however, </w:t>
      </w:r>
      <w:r w:rsidRPr="00B17B1A">
        <w:rPr>
          <w:u w:val="single"/>
          <w:lang w:eastAsia="en-US"/>
        </w:rPr>
        <w:t>units of account are necessarily submissible</w:t>
      </w:r>
      <w:r>
        <w:rPr>
          <w:lang w:eastAsia="en-US"/>
        </w:rPr>
        <w:t xml:space="preserve"> not only to valuation but also, of course, </w:t>
      </w:r>
      <w:r w:rsidRPr="00B17B1A">
        <w:rPr>
          <w:u w:val="single"/>
          <w:lang w:eastAsia="en-US"/>
        </w:rPr>
        <w:t>to devaluation</w:t>
      </w:r>
      <w:r>
        <w:rPr>
          <w:lang w:eastAsia="en-US"/>
        </w:rPr>
        <w:t xml:space="preserve">. </w:t>
      </w:r>
      <w:r w:rsidRPr="00B17B1A">
        <w:rPr>
          <w:u w:val="single"/>
          <w:lang w:eastAsia="en-US"/>
        </w:rPr>
        <w:t>Devaluation</w:t>
      </w:r>
      <w:r>
        <w:rPr>
          <w:lang w:eastAsia="en-US"/>
        </w:rPr>
        <w:t xml:space="preserve">, logically, </w:t>
      </w:r>
      <w:r w:rsidRPr="00B17B1A">
        <w:rPr>
          <w:u w:val="single"/>
          <w:lang w:eastAsia="en-US"/>
        </w:rPr>
        <w:t>can extend to the point of counting</w:t>
      </w:r>
      <w:r>
        <w:rPr>
          <w:lang w:eastAsia="en-US"/>
        </w:rPr>
        <w:t xml:space="preserve"> </w:t>
      </w:r>
      <w:r w:rsidRPr="00B17B1A">
        <w:rPr>
          <w:u w:val="single"/>
          <w:lang w:eastAsia="en-US"/>
        </w:rPr>
        <w:t>as nothing</w:t>
      </w:r>
      <w:r>
        <w:rPr>
          <w:lang w:eastAsia="en-US"/>
        </w:rPr>
        <w:t xml:space="preserve">. Hence, no mensuration without demensuration either. There is nothing abstract about this: </w:t>
      </w:r>
      <w:r w:rsidRPr="00B17B1A">
        <w:rPr>
          <w:u w:val="single"/>
          <w:lang w:eastAsia="en-US"/>
        </w:rPr>
        <w:t>the declension of economies of value leads to the zero point of holocaust</w:t>
      </w:r>
      <w:r>
        <w:rPr>
          <w:lang w:eastAsia="en-US"/>
        </w:rPr>
        <w:t xml:space="preserve">. </w:t>
      </w:r>
      <w:r w:rsidRPr="00B17B1A">
        <w:rPr>
          <w:u w:val="single"/>
          <w:lang w:eastAsia="en-US"/>
        </w:rPr>
        <w:t>However liberating and emancipating systems of value—rights—may claim to be</w:t>
      </w:r>
      <w:r>
        <w:rPr>
          <w:lang w:eastAsia="en-US"/>
        </w:rPr>
        <w:t xml:space="preserve">, for example, </w:t>
      </w:r>
      <w:r w:rsidRPr="00B17B1A">
        <w:rPr>
          <w:u w:val="single"/>
          <w:lang w:eastAsia="en-US"/>
        </w:rPr>
        <w:t>they run the risk of counting out the invaluable</w:t>
      </w:r>
      <w:r>
        <w:rPr>
          <w:lang w:eastAsia="en-US"/>
        </w:rPr>
        <w:t xml:space="preserve">. Counted out, the invaluable may then lose its purchase on life. Herewith, then, the necessity of championing the invaluable itself. </w:t>
      </w:r>
      <w:r w:rsidRPr="00B17B1A">
        <w:rPr>
          <w:u w:val="single"/>
          <w:lang w:eastAsia="en-US"/>
        </w:rPr>
        <w:t>For we must never forget that, “we are dealing always with whatever exceeds measure</w:t>
      </w:r>
      <w:r>
        <w:rPr>
          <w:lang w:eastAsia="en-US"/>
        </w:rPr>
        <w:t>.”36 But how does that necessity present itself? Another Justice answers: as the surplus of the duty to answer to the claim of Justice over rights. That duty, as with the advent of another Justice, is integral to the lack constitutive of the humanway of being.</w:t>
      </w:r>
      <w:r w:rsidR="00E20DB0">
        <w:rPr>
          <w:szCs w:val="22"/>
          <w:lang w:eastAsia="en-US"/>
        </w:rPr>
        <w:br w:type="page"/>
      </w:r>
    </w:p>
    <w:p w:rsidR="0086395D" w:rsidRDefault="0086395D" w:rsidP="0086395D">
      <w:pPr>
        <w:pStyle w:val="Heading1"/>
        <w:rPr>
          <w:lang w:eastAsia="en-US"/>
        </w:rPr>
      </w:pPr>
      <w:bookmarkStart w:id="2" w:name="_Toc234922564"/>
      <w:r>
        <w:rPr>
          <w:lang w:eastAsia="en-US"/>
        </w:rPr>
        <w:lastRenderedPageBreak/>
        <w:t>Link: Community</w:t>
      </w:r>
      <w:bookmarkEnd w:id="2"/>
    </w:p>
    <w:p w:rsidR="005C6C7A" w:rsidRDefault="005C6C7A" w:rsidP="0086395D">
      <w:pPr>
        <w:pStyle w:val="Heading2"/>
      </w:pPr>
    </w:p>
    <w:p w:rsidR="0086395D" w:rsidRDefault="0086395D" w:rsidP="0086395D">
      <w:pPr>
        <w:pStyle w:val="Heading2"/>
      </w:pPr>
      <w:r>
        <w:t>Discussion of community building only further alienates those around us- by prescribing the enclosure of a common group someone is left out further inscribing the us/them dichotomy</w:t>
      </w:r>
    </w:p>
    <w:p w:rsidR="0086395D" w:rsidRPr="00E20DB0" w:rsidRDefault="0086395D" w:rsidP="0086395D">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86395D" w:rsidRDefault="0086395D" w:rsidP="0086395D">
      <w:r w:rsidRPr="00E20DB0">
        <w:t xml:space="preserve">&lt;http://ccj.sagepub.com/cgi/reprint/16/3/321&gt; </w:t>
      </w:r>
    </w:p>
    <w:p w:rsidR="0086395D" w:rsidRDefault="0086395D" w:rsidP="0086395D">
      <w:pPr>
        <w:rPr>
          <w:lang w:eastAsia="en-US"/>
        </w:rPr>
      </w:pPr>
    </w:p>
    <w:p w:rsidR="007B5EC3" w:rsidRDefault="0086395D" w:rsidP="0086395D">
      <w:pPr>
        <w:rPr>
          <w:lang w:eastAsia="en-US"/>
        </w:rPr>
      </w:pPr>
      <w:r>
        <w:rPr>
          <w:lang w:eastAsia="en-US"/>
        </w:rPr>
        <w:t xml:space="preserve">Society and its institutions are analogical to </w:t>
      </w:r>
      <w:r w:rsidRPr="0086395D">
        <w:rPr>
          <w:u w:val="single"/>
          <w:lang w:eastAsia="en-US"/>
        </w:rPr>
        <w:t>Derrida’s</w:t>
      </w:r>
      <w:r>
        <w:rPr>
          <w:lang w:eastAsia="en-US"/>
        </w:rPr>
        <w:t xml:space="preserve"> notion of community. Derrida, however, asserts an aversion to the word </w:t>
      </w:r>
      <w:r>
        <w:rPr>
          <w:i/>
          <w:iCs/>
          <w:lang w:eastAsia="en-US"/>
        </w:rPr>
        <w:t xml:space="preserve">community </w:t>
      </w:r>
      <w:r>
        <w:rPr>
          <w:lang w:eastAsia="en-US"/>
        </w:rPr>
        <w:t xml:space="preserve">as well as to the thing itself. His </w:t>
      </w:r>
      <w:r w:rsidRPr="0086395D">
        <w:rPr>
          <w:u w:val="single"/>
          <w:lang w:eastAsia="en-US"/>
        </w:rPr>
        <w:t xml:space="preserve">primary concern for the word relates to its connotations of </w:t>
      </w:r>
      <w:r w:rsidRPr="0086395D">
        <w:rPr>
          <w:i/>
          <w:iCs/>
          <w:u w:val="single"/>
          <w:lang w:eastAsia="en-US"/>
        </w:rPr>
        <w:t xml:space="preserve">fusion </w:t>
      </w:r>
      <w:r w:rsidRPr="0086395D">
        <w:rPr>
          <w:u w:val="single"/>
          <w:lang w:eastAsia="en-US"/>
        </w:rPr>
        <w:t xml:space="preserve">and </w:t>
      </w:r>
      <w:r w:rsidRPr="0086395D">
        <w:rPr>
          <w:i/>
          <w:iCs/>
          <w:u w:val="single"/>
          <w:lang w:eastAsia="en-US"/>
        </w:rPr>
        <w:t>identification</w:t>
      </w:r>
      <w:r>
        <w:rPr>
          <w:i/>
          <w:iCs/>
          <w:lang w:eastAsia="en-US"/>
        </w:rPr>
        <w:t xml:space="preserve"> </w:t>
      </w:r>
      <w:r>
        <w:rPr>
          <w:lang w:eastAsia="en-US"/>
        </w:rPr>
        <w:t xml:space="preserve">(Weber, 1995). Caputo (1997) </w:t>
      </w:r>
      <w:r w:rsidRPr="0086395D">
        <w:rPr>
          <w:u w:val="single"/>
          <w:lang w:eastAsia="en-US"/>
        </w:rPr>
        <w:t>elucidates these meanings with reference to Derrida’s etymological examination of community</w:t>
      </w:r>
      <w:r>
        <w:rPr>
          <w:lang w:eastAsia="en-US"/>
        </w:rPr>
        <w:t xml:space="preserve">. Communio is a word for military formation and a kissing cousin of the word “munitions”: to have a </w:t>
      </w:r>
      <w:r>
        <w:rPr>
          <w:i/>
          <w:iCs/>
          <w:lang w:eastAsia="en-US"/>
        </w:rPr>
        <w:t xml:space="preserve">communio </w:t>
      </w:r>
      <w:r>
        <w:rPr>
          <w:lang w:eastAsia="en-US"/>
        </w:rPr>
        <w:t>is to be fortified on all sides, to build a “common” (</w:t>
      </w:r>
      <w:r>
        <w:rPr>
          <w:i/>
          <w:iCs/>
          <w:lang w:eastAsia="en-US"/>
        </w:rPr>
        <w:t>com</w:t>
      </w:r>
      <w:r>
        <w:rPr>
          <w:lang w:eastAsia="en-US"/>
        </w:rPr>
        <w:t>) “defense” (</w:t>
      </w:r>
      <w:r>
        <w:rPr>
          <w:i/>
          <w:iCs/>
          <w:lang w:eastAsia="en-US"/>
        </w:rPr>
        <w:t>munis</w:t>
      </w:r>
      <w:r>
        <w:rPr>
          <w:lang w:eastAsia="en-US"/>
        </w:rPr>
        <w:t xml:space="preserve">), as when a wall is put up around the city to keep the stranger or the foreigner out. </w:t>
      </w:r>
      <w:r w:rsidRPr="0086395D">
        <w:rPr>
          <w:u w:val="single"/>
          <w:lang w:eastAsia="en-US"/>
        </w:rPr>
        <w:t>The self-protective closure of “community,” then, would be just about the opposite of . . . preparation for the incoming of the other</w:t>
      </w:r>
      <w:r>
        <w:rPr>
          <w:lang w:eastAsia="en-US"/>
        </w:rPr>
        <w:t xml:space="preserve">, “open” and “porous” to the other. . . . A “universal community” excluding no one is a contradiction in terms; communities always have an inside and an outside. (p. 108) Thus, </w:t>
      </w:r>
      <w:r w:rsidRPr="0086395D">
        <w:rPr>
          <w:u w:val="single"/>
          <w:lang w:eastAsia="en-US"/>
        </w:rPr>
        <w:t xml:space="preserve">the word </w:t>
      </w:r>
      <w:r w:rsidRPr="0086395D">
        <w:rPr>
          <w:i/>
          <w:iCs/>
          <w:u w:val="single"/>
          <w:lang w:eastAsia="en-US"/>
        </w:rPr>
        <w:t xml:space="preserve">community </w:t>
      </w:r>
      <w:r w:rsidRPr="0086395D">
        <w:rPr>
          <w:u w:val="single"/>
          <w:lang w:eastAsia="en-US"/>
        </w:rPr>
        <w:t>has negative connotations suggesting injustice, inequality, and an “us” versus “them” orientation.</w:t>
      </w:r>
      <w:r>
        <w:rPr>
          <w:lang w:eastAsia="en-US"/>
        </w:rPr>
        <w:t xml:space="preserve"> </w:t>
      </w:r>
      <w:r w:rsidRPr="0086395D">
        <w:rPr>
          <w:u w:val="single"/>
          <w:lang w:eastAsia="en-US"/>
        </w:rPr>
        <w:t>Community,</w:t>
      </w:r>
      <w:r>
        <w:rPr>
          <w:lang w:eastAsia="en-US"/>
        </w:rPr>
        <w:t xml:space="preserve"> as a thing, </w:t>
      </w:r>
      <w:r w:rsidRPr="0086395D">
        <w:rPr>
          <w:u w:val="single"/>
          <w:lang w:eastAsia="en-US"/>
        </w:rPr>
        <w:t>would constitute a binary opposition with the aforementioned concept of democratic society.</w:t>
      </w:r>
      <w:r>
        <w:rPr>
          <w:lang w:eastAsia="en-US"/>
        </w:rPr>
        <w:t xml:space="preserve"> The latter evolves with, not against, the other. </w:t>
      </w:r>
      <w:r w:rsidRPr="0086395D">
        <w:rPr>
          <w:u w:val="single"/>
          <w:lang w:eastAsia="en-US"/>
        </w:rPr>
        <w:t>Although the connotations may be</w:t>
      </w:r>
      <w:r>
        <w:rPr>
          <w:lang w:eastAsia="en-US"/>
        </w:rPr>
        <w:t xml:space="preserve"> latent and </w:t>
      </w:r>
      <w:r w:rsidRPr="0086395D">
        <w:rPr>
          <w:u w:val="single"/>
          <w:lang w:eastAsia="en-US"/>
        </w:rPr>
        <w:t xml:space="preserve">unconscious, </w:t>
      </w:r>
      <w:r w:rsidRPr="0086395D">
        <w:rPr>
          <w:b/>
          <w:bCs/>
          <w:u w:val="single"/>
          <w:lang w:eastAsia="en-US"/>
        </w:rPr>
        <w:t xml:space="preserve">any reference </w:t>
      </w:r>
      <w:r w:rsidRPr="0086395D">
        <w:rPr>
          <w:u w:val="single"/>
          <w:lang w:eastAsia="en-US"/>
        </w:rPr>
        <w:t>to a community or a derivative thereof connotes the exclusion of some other</w:t>
      </w:r>
      <w:r>
        <w:rPr>
          <w:lang w:eastAsia="en-US"/>
        </w:rPr>
        <w:t xml:space="preserve">. A democratic society, then, must reject the analogical conceptions of community and present itself as a receptacle for receiving difference, that is, the </w:t>
      </w:r>
      <w:r>
        <w:rPr>
          <w:i/>
          <w:iCs/>
          <w:lang w:eastAsia="en-US"/>
        </w:rPr>
        <w:t xml:space="preserve">demos </w:t>
      </w:r>
      <w:r>
        <w:rPr>
          <w:lang w:eastAsia="en-US"/>
        </w:rPr>
        <w:t>(the people) representing a democratic society.</w:t>
      </w:r>
    </w:p>
    <w:p w:rsidR="007B5EC3" w:rsidRDefault="007B5EC3" w:rsidP="0086395D">
      <w:pPr>
        <w:rPr>
          <w:lang w:eastAsia="en-US"/>
        </w:rPr>
      </w:pPr>
    </w:p>
    <w:p w:rsidR="007B5EC3" w:rsidRDefault="007B5EC3">
      <w:pPr>
        <w:widowControl/>
        <w:rPr>
          <w:lang w:eastAsia="en-US"/>
        </w:rPr>
      </w:pPr>
      <w:r>
        <w:rPr>
          <w:lang w:eastAsia="en-US"/>
        </w:rPr>
        <w:br w:type="page"/>
      </w:r>
    </w:p>
    <w:p w:rsidR="007B5EC3" w:rsidRDefault="007B5EC3" w:rsidP="007B5EC3">
      <w:pPr>
        <w:pStyle w:val="Heading1"/>
      </w:pPr>
      <w:bookmarkStart w:id="3" w:name="_Toc234922565"/>
      <w:r>
        <w:lastRenderedPageBreak/>
        <w:t>Link: Essentialism</w:t>
      </w:r>
      <w:bookmarkEnd w:id="3"/>
    </w:p>
    <w:p w:rsidR="005C6C7A" w:rsidRDefault="005C6C7A" w:rsidP="007B5EC3">
      <w:pPr>
        <w:pStyle w:val="Heading2"/>
      </w:pPr>
    </w:p>
    <w:p w:rsidR="007B5EC3" w:rsidRDefault="005C6C7A" w:rsidP="007B5EC3">
      <w:pPr>
        <w:pStyle w:val="Heading2"/>
      </w:pPr>
      <w:r>
        <w:t>Gift giving requires the gifter to choose a suitable gift based on an assumed knowledge of the other</w:t>
      </w:r>
      <w:r w:rsidR="00460AE6">
        <w:t>- this results in more feelings of injustice when the gift is not consistent with the other’s desires</w:t>
      </w:r>
    </w:p>
    <w:p w:rsidR="007B5EC3" w:rsidRPr="00E20DB0" w:rsidRDefault="007B5EC3" w:rsidP="007B5EC3">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7B5EC3" w:rsidRDefault="008B3523" w:rsidP="007B5EC3">
      <w:hyperlink r:id="rId8" w:history="1">
        <w:r w:rsidR="007B5EC3" w:rsidRPr="00FE2B9B">
          <w:t>http://www.springerlink.com/content/v083155n8l118j06/fulltext.pdf</w:t>
        </w:r>
      </w:hyperlink>
    </w:p>
    <w:p w:rsidR="007B5EC3" w:rsidRDefault="007B5EC3" w:rsidP="007B5EC3">
      <w:pPr>
        <w:pStyle w:val="Heading2"/>
      </w:pPr>
    </w:p>
    <w:p w:rsidR="007B5EC3" w:rsidRPr="005D7D86" w:rsidRDefault="007B5EC3" w:rsidP="007B5EC3">
      <w:pPr>
        <w:pStyle w:val="NoSpacing"/>
        <w:rPr>
          <w:u w:val="single"/>
        </w:rPr>
      </w:pPr>
      <w:r>
        <w:t xml:space="preserve">There is one last feature of Nietzsche’s theoretical speculations on giftgiving warranting some attention. This point, raised by Gary </w:t>
      </w:r>
      <w:r w:rsidRPr="005D7D86">
        <w:rPr>
          <w:u w:val="single"/>
        </w:rPr>
        <w:t>Shapiro,</w:t>
      </w:r>
      <w:r w:rsidRPr="005D7D86">
        <w:rPr>
          <w:sz w:val="15"/>
          <w:szCs w:val="15"/>
          <w:u w:val="single"/>
        </w:rPr>
        <w:t xml:space="preserve">35 </w:t>
      </w:r>
      <w:r w:rsidRPr="005D7D86">
        <w:rPr>
          <w:u w:val="single"/>
        </w:rPr>
        <w:t>invites a consideration of Nietzsche’s philosophy of masks</w:t>
      </w:r>
      <w:r>
        <w:t xml:space="preserve">. As Shapiro describes, </w:t>
      </w:r>
      <w:r w:rsidRPr="005D7D86">
        <w:rPr>
          <w:u w:val="single"/>
        </w:rPr>
        <w:t>gift-giving</w:t>
      </w:r>
    </w:p>
    <w:p w:rsidR="007B5EC3" w:rsidRPr="00D70736" w:rsidRDefault="007B5EC3" w:rsidP="007B5EC3">
      <w:pPr>
        <w:pStyle w:val="NoSpacing"/>
        <w:rPr>
          <w:sz w:val="18"/>
          <w:szCs w:val="18"/>
        </w:rPr>
      </w:pPr>
      <w:r w:rsidRPr="005D7D86">
        <w:rPr>
          <w:sz w:val="18"/>
          <w:szCs w:val="18"/>
          <w:u w:val="single"/>
        </w:rPr>
        <w:t>risks undermining the masks . . . that are necessary for our protection</w:t>
      </w:r>
      <w:r>
        <w:rPr>
          <w:sz w:val="18"/>
          <w:szCs w:val="18"/>
        </w:rPr>
        <w:t xml:space="preserve">. In giving a gift one undertakes the hermeneutical project of discovering what is appropriate to the true character of the recipient. If I fail to interpret him properly, he will feel that some violence or degradation has been done. . . . </w:t>
      </w:r>
      <w:r>
        <w:rPr>
          <w:sz w:val="15"/>
          <w:szCs w:val="15"/>
        </w:rPr>
        <w:t>36</w:t>
      </w:r>
    </w:p>
    <w:p w:rsidR="007B5EC3" w:rsidRDefault="007B5EC3" w:rsidP="007B5EC3">
      <w:pPr>
        <w:pStyle w:val="NoSpacing"/>
      </w:pPr>
      <w:r w:rsidRPr="005D7D86">
        <w:rPr>
          <w:u w:val="single"/>
        </w:rPr>
        <w:t>Nietzsche’s philosophy of masks is of considerable importance, particularly when comparing the congruence between what the intervener gives and what the recipient wants or needs</w:t>
      </w:r>
      <w:r>
        <w:t xml:space="preserve">. Indeed, </w:t>
      </w:r>
      <w:r w:rsidRPr="005D7D86">
        <w:rPr>
          <w:u w:val="single"/>
        </w:rPr>
        <w:t xml:space="preserve">if I fail to recognize, connect with, and respond to the individual on this most fundamental of levels, the receiver of the assistance is certain to feel that an injustice has occurred. This is significant in the context of advocacy where the assigner’s gift must be </w:t>
      </w:r>
      <w:r w:rsidRPr="005D7D86">
        <w:rPr>
          <w:i/>
          <w:iCs/>
          <w:u w:val="single"/>
        </w:rPr>
        <w:t xml:space="preserve">entirely </w:t>
      </w:r>
      <w:r w:rsidRPr="005D7D86">
        <w:rPr>
          <w:u w:val="single"/>
        </w:rPr>
        <w:t>congruent with the recipient’s desire. A failure to understand this dynamic only furthers the</w:t>
      </w:r>
      <w:r>
        <w:t xml:space="preserve"> (purported)</w:t>
      </w:r>
      <w:r w:rsidRPr="005D7D86">
        <w:rPr>
          <w:u w:val="single"/>
        </w:rPr>
        <w:t xml:space="preserve"> injustice against which the giver assumes his/her unique role as</w:t>
      </w:r>
      <w:r>
        <w:t xml:space="preserve"> (mental health) </w:t>
      </w:r>
      <w:r w:rsidRPr="005D7D86">
        <w:rPr>
          <w:u w:val="single"/>
        </w:rPr>
        <w:t>advocate</w:t>
      </w:r>
      <w:r>
        <w:t>.</w:t>
      </w:r>
    </w:p>
    <w:p w:rsidR="00E962A0" w:rsidRDefault="00E962A0" w:rsidP="007B5EC3">
      <w:pPr>
        <w:pStyle w:val="Heading2"/>
      </w:pPr>
    </w:p>
    <w:p w:rsidR="00E962A0" w:rsidRDefault="00E962A0" w:rsidP="00E962A0">
      <w:pPr>
        <w:pStyle w:val="Heading2"/>
      </w:pPr>
      <w:r>
        <w:t>Gift giving assumes to know the desire of the other- this ideology further serves to support the gift giver in a position of power and knowledge</w:t>
      </w:r>
    </w:p>
    <w:p w:rsidR="00E962A0" w:rsidRPr="00E20DB0" w:rsidRDefault="00E962A0" w:rsidP="00E962A0">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E962A0" w:rsidRDefault="008B3523" w:rsidP="00E962A0">
      <w:hyperlink r:id="rId9" w:history="1">
        <w:r w:rsidR="00E962A0" w:rsidRPr="00FE2B9B">
          <w:t>http://www.springerlink.com/content/v083155n8l118j06/fulltext.pdf</w:t>
        </w:r>
      </w:hyperlink>
    </w:p>
    <w:p w:rsidR="00E962A0" w:rsidRPr="00E962A0" w:rsidRDefault="00E962A0" w:rsidP="00E962A0">
      <w:pPr>
        <w:rPr>
          <w:lang w:eastAsia="en-US"/>
        </w:rPr>
      </w:pPr>
    </w:p>
    <w:p w:rsidR="00E962A0" w:rsidRPr="00E962A0" w:rsidRDefault="00E962A0" w:rsidP="00E962A0">
      <w:pPr>
        <w:pStyle w:val="NoSpacing"/>
        <w:rPr>
          <w:u w:val="single"/>
        </w:rPr>
      </w:pPr>
      <w:r>
        <w:t xml:space="preserve">Proponents of mental health treatment regard the treater as helping the person who is sick or in need. One’s ailment is relieved or, ideally, cured. </w:t>
      </w:r>
      <w:r w:rsidRPr="00E962A0">
        <w:rPr>
          <w:u w:val="single"/>
        </w:rPr>
        <w:t xml:space="preserve">Intervening in the lives of persons with psychiatric disorders is understood as the gift of reparation; </w:t>
      </w:r>
      <w:r>
        <w:t xml:space="preserve">of repairing, remedying, or correcting illness or disease. In such cases as these, </w:t>
      </w:r>
      <w:r w:rsidRPr="00E962A0">
        <w:rPr>
          <w:u w:val="single"/>
        </w:rPr>
        <w:t xml:space="preserve">the gift of treatment promises the elimination of the patient’s suffering. </w:t>
      </w:r>
      <w:r>
        <w:t xml:space="preserve">Thus, </w:t>
      </w:r>
      <w:r w:rsidRPr="00E962A0">
        <w:rPr>
          <w:u w:val="single"/>
        </w:rPr>
        <w:t xml:space="preserve">the first assumption is that treatment </w:t>
      </w:r>
      <w:r w:rsidRPr="00E962A0">
        <w:rPr>
          <w:i/>
          <w:iCs/>
          <w:u w:val="single"/>
        </w:rPr>
        <w:t xml:space="preserve">is </w:t>
      </w:r>
      <w:r w:rsidRPr="00E962A0">
        <w:rPr>
          <w:u w:val="single"/>
        </w:rPr>
        <w:t>a gift</w:t>
      </w:r>
      <w:r>
        <w:t xml:space="preserve">. </w:t>
      </w:r>
      <w:r w:rsidRPr="00E962A0">
        <w:rPr>
          <w:u w:val="single"/>
        </w:rPr>
        <w:t xml:space="preserve">A second, and more problematic, assumption is that the giver knows what the recipient desires to receive. </w:t>
      </w:r>
      <w:r>
        <w:t xml:space="preserve">In other words, </w:t>
      </w:r>
      <w:r w:rsidRPr="00E962A0">
        <w:rPr>
          <w:u w:val="single"/>
        </w:rPr>
        <w:t xml:space="preserve">the intervener understands what unique treatment is in the best interest of the receiver. </w:t>
      </w:r>
      <w:r>
        <w:t xml:space="preserve">This assumption is similarly untenable within the context of advocacy. Indeed, </w:t>
      </w:r>
      <w:r w:rsidRPr="00E962A0">
        <w:rPr>
          <w:u w:val="single"/>
        </w:rPr>
        <w:t xml:space="preserve">does the advocate fully know, beyond any self-interest or personal experience, what the patient wants, needs, or desires? A third assumption is that the recipient of treatment, receiving the gift of reparation, </w:t>
      </w:r>
      <w:r w:rsidRPr="00E962A0">
        <w:rPr>
          <w:i/>
          <w:iCs/>
          <w:u w:val="single"/>
        </w:rPr>
        <w:t xml:space="preserve">wants </w:t>
      </w:r>
      <w:r w:rsidRPr="00E962A0">
        <w:rPr>
          <w:u w:val="single"/>
        </w:rPr>
        <w:t xml:space="preserve">the award or, more startling, </w:t>
      </w:r>
      <w:r w:rsidRPr="00E962A0">
        <w:rPr>
          <w:i/>
          <w:iCs/>
          <w:u w:val="single"/>
        </w:rPr>
        <w:t xml:space="preserve">would want </w:t>
      </w:r>
      <w:r w:rsidRPr="00E962A0">
        <w:rPr>
          <w:u w:val="single"/>
        </w:rPr>
        <w:t>it, if the individual truly knew what was in her or his best interest.</w:t>
      </w:r>
    </w:p>
    <w:p w:rsidR="007B5EC3" w:rsidRPr="0086395D" w:rsidRDefault="0086395D" w:rsidP="007B5EC3">
      <w:pPr>
        <w:pStyle w:val="Heading2"/>
      </w:pPr>
      <w:r>
        <w:br w:type="page"/>
      </w:r>
    </w:p>
    <w:p w:rsidR="00755DB3" w:rsidRDefault="00755DB3" w:rsidP="00755DB3">
      <w:pPr>
        <w:pStyle w:val="Heading1"/>
        <w:rPr>
          <w:lang w:eastAsia="en-US"/>
        </w:rPr>
      </w:pPr>
      <w:bookmarkStart w:id="4" w:name="_Toc234922566"/>
      <w:r>
        <w:rPr>
          <w:lang w:eastAsia="en-US"/>
        </w:rPr>
        <w:lastRenderedPageBreak/>
        <w:t>Link: Forgiveness</w:t>
      </w:r>
      <w:r w:rsidR="00460AE6">
        <w:rPr>
          <w:lang w:eastAsia="en-US"/>
        </w:rPr>
        <w:t>/Reconciliation</w:t>
      </w:r>
      <w:bookmarkEnd w:id="4"/>
    </w:p>
    <w:p w:rsidR="00460AE6" w:rsidRDefault="00460AE6" w:rsidP="00755DB3">
      <w:pPr>
        <w:pStyle w:val="Heading2"/>
      </w:pPr>
    </w:p>
    <w:p w:rsidR="00755DB3" w:rsidRDefault="00460AE6" w:rsidP="00755DB3">
      <w:pPr>
        <w:pStyle w:val="Heading2"/>
      </w:pPr>
      <w:r>
        <w:t>Attempts at reconciliation reaffirm power relations- preventing aff solvency</w:t>
      </w:r>
    </w:p>
    <w:p w:rsidR="00755DB3" w:rsidRDefault="00755DB3" w:rsidP="00755DB3">
      <w:pPr>
        <w:rPr>
          <w:sz w:val="23"/>
          <w:szCs w:val="23"/>
        </w:rPr>
      </w:pPr>
      <w:r>
        <w:rPr>
          <w:sz w:val="23"/>
          <w:szCs w:val="23"/>
        </w:rPr>
        <w:t xml:space="preserve">Haddad, Samir. “Arendt, Derrida, and the Inheritance of Forgiveness.” Philosophy Today, Winter 2007. </w:t>
      </w:r>
      <w:r w:rsidRPr="00755DB3">
        <w:rPr>
          <w:sz w:val="23"/>
          <w:szCs w:val="23"/>
        </w:rPr>
        <w:t>http://www.fordham.edu/philosophy/haddad/InheritanceofForgiveness.pdf</w:t>
      </w:r>
      <w:r>
        <w:rPr>
          <w:sz w:val="23"/>
          <w:szCs w:val="23"/>
        </w:rPr>
        <w:t xml:space="preserve"> accessed July 8, 2009.</w:t>
      </w:r>
    </w:p>
    <w:p w:rsidR="00755DB3" w:rsidRDefault="00755DB3" w:rsidP="00755DB3">
      <w:pPr>
        <w:rPr>
          <w:sz w:val="23"/>
          <w:szCs w:val="23"/>
        </w:rPr>
      </w:pPr>
    </w:p>
    <w:p w:rsidR="00755DB3" w:rsidRDefault="00755DB3" w:rsidP="00755DB3">
      <w:pPr>
        <w:rPr>
          <w:snapToGrid w:val="0"/>
          <w:lang w:eastAsia="en-US"/>
        </w:rPr>
      </w:pPr>
      <w:r>
        <w:t xml:space="preserve">Now in highlighting this difference between Arendt and Derrida I do not mean to suggest that Derrida thinks that forgiving is good for politics. Derrida uses this vocabulary of unconditionality and conditionality across his writings to analyze a number of ethical and political concepts—in addition to forgiveness, he makes similar claims concerning hospitality, justice, and democracy—and he is consistent in maintaining that all of these concepts always carry with them both a chance and a threat. Thus, in the present case </w:t>
      </w:r>
      <w:r w:rsidRPr="00460AE6">
        <w:rPr>
          <w:u w:val="single"/>
        </w:rPr>
        <w:t>Derrida notes that forgiveness is not without violence</w:t>
      </w:r>
      <w:r>
        <w:t xml:space="preserve">, since </w:t>
      </w:r>
      <w:r w:rsidRPr="00460AE6">
        <w:rPr>
          <w:u w:val="single"/>
        </w:rPr>
        <w:t>“what makes the ‘I forgive you’ sometimes unbearable or odious, even obscene, is the affirmation of sovereignty</w:t>
      </w:r>
      <w:r>
        <w:t>.”</w:t>
      </w:r>
      <w:r>
        <w:rPr>
          <w:sz w:val="16"/>
          <w:szCs w:val="16"/>
        </w:rPr>
        <w:t xml:space="preserve">32 </w:t>
      </w:r>
      <w:r>
        <w:t xml:space="preserve">This ambivalence can be seen more clearly by returning to Derrida’s remarks on the gift. Here too he argues extensively, and more directly, that it </w:t>
      </w:r>
      <w:r w:rsidRPr="00460AE6">
        <w:rPr>
          <w:u w:val="single"/>
        </w:rPr>
        <w:t>is a mistake to equate giving with the good</w:t>
      </w:r>
      <w:r>
        <w:t xml:space="preserve">. </w:t>
      </w:r>
      <w:r w:rsidRPr="00460AE6">
        <w:rPr>
          <w:u w:val="single"/>
        </w:rPr>
        <w:t xml:space="preserve">“If giving is spontaneously evaluated as </w:t>
      </w:r>
      <w:r w:rsidRPr="00460AE6">
        <w:rPr>
          <w:i/>
          <w:iCs/>
          <w:u w:val="single"/>
        </w:rPr>
        <w:t>good</w:t>
      </w:r>
      <w:r w:rsidRPr="00460AE6">
        <w:rPr>
          <w:u w:val="single"/>
        </w:rPr>
        <w:t>… it remains the case that this ‘good’ can easily be reversed</w:t>
      </w:r>
      <w:r>
        <w:t>. We know that as good, it can also be bad, poisonous (</w:t>
      </w:r>
      <w:r>
        <w:rPr>
          <w:i/>
          <w:iCs/>
        </w:rPr>
        <w:t>Gift</w:t>
      </w:r>
      <w:r>
        <w:t xml:space="preserve">, </w:t>
      </w:r>
      <w:r>
        <w:rPr>
          <w:i/>
          <w:iCs/>
        </w:rPr>
        <w:t>gift</w:t>
      </w:r>
      <w:r>
        <w:t>), and this from the moment the gift puts the other in debt, with the result that giving amounts to hurting, to doing harm.”</w:t>
      </w:r>
      <w:r>
        <w:rPr>
          <w:sz w:val="16"/>
          <w:szCs w:val="16"/>
        </w:rPr>
        <w:t xml:space="preserve">33 </w:t>
      </w:r>
      <w:r>
        <w:t xml:space="preserve">As a gift, forgiveness thereby carries both the good and the bad, the benign and the dangerous, and this ambivalence is irreducible. </w:t>
      </w:r>
      <w:r>
        <w:rPr>
          <w:lang w:eastAsia="en-US"/>
        </w:rPr>
        <w:br w:type="page"/>
      </w:r>
    </w:p>
    <w:p w:rsidR="00755DB3" w:rsidRDefault="00755DB3" w:rsidP="00755DB3">
      <w:pPr>
        <w:pStyle w:val="Heading1"/>
        <w:rPr>
          <w:lang w:eastAsia="en-US"/>
        </w:rPr>
      </w:pPr>
      <w:bookmarkStart w:id="5" w:name="_Toc234922567"/>
      <w:r>
        <w:rPr>
          <w:lang w:eastAsia="en-US"/>
        </w:rPr>
        <w:lastRenderedPageBreak/>
        <w:t>Link: Guilt/Shame</w:t>
      </w:r>
      <w:bookmarkEnd w:id="5"/>
    </w:p>
    <w:p w:rsidR="00460AE6" w:rsidRDefault="00460AE6" w:rsidP="00356420">
      <w:pPr>
        <w:pStyle w:val="Heading2"/>
      </w:pPr>
    </w:p>
    <w:p w:rsidR="00356420" w:rsidRDefault="00356420" w:rsidP="00356420">
      <w:pPr>
        <w:pStyle w:val="Heading2"/>
      </w:pPr>
      <w:r>
        <w:t>Using collective guilt only furthers egoism- the aff’s call for an obligation to act based on shame recreates dominance</w:t>
      </w:r>
    </w:p>
    <w:p w:rsidR="00755DB3" w:rsidRPr="00E15C7B" w:rsidRDefault="00E15C7B" w:rsidP="00E15C7B">
      <w:r w:rsidRPr="00E15C7B">
        <w:t xml:space="preserve">Murphey, Ann </w:t>
      </w:r>
      <w:r w:rsidRPr="00356420">
        <w:rPr>
          <w:szCs w:val="22"/>
        </w:rPr>
        <w:t>(</w:t>
      </w:r>
      <w:r w:rsidRPr="00356420">
        <w:rPr>
          <w:rStyle w:val="Strong"/>
          <w:rFonts w:cs="Arial"/>
          <w:b w:val="0"/>
          <w:szCs w:val="22"/>
        </w:rPr>
        <w:t>New South Global Postdoctoral Fellow in the School of Philosophy at the University of New South Wales). “The Political Significance of Shame.” Borderlands e-journal 2004.</w:t>
      </w:r>
    </w:p>
    <w:p w:rsidR="00755DB3" w:rsidRPr="00E15C7B" w:rsidRDefault="00E15C7B" w:rsidP="00E15C7B">
      <w:r w:rsidRPr="00E15C7B">
        <w:t>http://www.borderlands.net.au/vol3no1_2004/murphy_shame.htm</w:t>
      </w:r>
    </w:p>
    <w:p w:rsidR="00E15C7B" w:rsidRDefault="00E15C7B" w:rsidP="00755DB3"/>
    <w:p w:rsidR="00E15C7B" w:rsidRDefault="00755DB3" w:rsidP="00755DB3">
      <w:r>
        <w:t xml:space="preserve">It would be disingenuous, however, to assign blame wholly to the political right. To be fair – and admittedly with a few notable exceptions – </w:t>
      </w:r>
      <w:r w:rsidRPr="00755DB3">
        <w:rPr>
          <w:u w:val="single"/>
        </w:rPr>
        <w:t>the discourse on shame has arguably suffered equal abuse at the hands of the left. While there is no disputing the claim that the right has frequently coopted the discourse on empathy in order to shirk certain social responsibilities, it is also the case that the left has demonstrated a marked reluctance to delve into the politics of collective guilt</w:t>
      </w:r>
      <w:r>
        <w:t xml:space="preserve">. </w:t>
      </w:r>
      <w:r w:rsidRPr="00E15C7B">
        <w:rPr>
          <w:u w:val="single"/>
        </w:rPr>
        <w:t>Particularly amidst a theoretical landscape</w:t>
      </w:r>
      <w:r>
        <w:t xml:space="preserve"> – inherited from Levinas and Derrida – </w:t>
      </w:r>
      <w:r w:rsidRPr="00E15C7B">
        <w:rPr>
          <w:u w:val="single"/>
        </w:rPr>
        <w:t>that privileges the stranger, the foreigner, and the radically other, the worry surrounding guilt and shame is that there is something in the experience of these emotions that is perhaps narcissistic, indulgent, and even patronizing.</w:t>
      </w:r>
      <w:r>
        <w:t xml:space="preserve"> In short, the fear of addressing shame and guilt is grounded in the worry that </w:t>
      </w:r>
      <w:r w:rsidRPr="00E15C7B">
        <w:rPr>
          <w:u w:val="single"/>
        </w:rPr>
        <w:t xml:space="preserve">these emotions in the end only recuperate certain privileges. Shame and guilt are self-regarding emotions, and so one worries that they may detract from the genuine consideration of others and that at heart they are egoistic. </w:t>
      </w:r>
      <w:r>
        <w:t xml:space="preserve">Add to this the worry that </w:t>
      </w:r>
      <w:r w:rsidRPr="00755DB3">
        <w:rPr>
          <w:u w:val="single"/>
        </w:rPr>
        <w:t>guilt in and of its own right does not necessarily motivate concrete action</w:t>
      </w:r>
      <w:r>
        <w:t>, and one sees why even those with progressive political agendas express reticence regarding the issue of guilt, not simply in regard to the danger of appearing patronizing, but likewise out of suspicion regarding its efficacy in motivating action.</w:t>
      </w:r>
    </w:p>
    <w:p w:rsidR="00755DB3" w:rsidRDefault="00755DB3" w:rsidP="00755DB3">
      <w:pPr>
        <w:rPr>
          <w:snapToGrid w:val="0"/>
          <w:lang w:eastAsia="en-US"/>
        </w:rPr>
      </w:pPr>
      <w:r>
        <w:rPr>
          <w:lang w:eastAsia="en-US"/>
        </w:rPr>
        <w:br w:type="page"/>
      </w:r>
    </w:p>
    <w:p w:rsidR="005F33D6" w:rsidRDefault="005F33D6" w:rsidP="005F33D6">
      <w:pPr>
        <w:pStyle w:val="Heading1"/>
        <w:rPr>
          <w:lang w:eastAsia="en-US"/>
        </w:rPr>
      </w:pPr>
      <w:bookmarkStart w:id="6" w:name="_Toc234922568"/>
      <w:r>
        <w:rPr>
          <w:lang w:eastAsia="en-US"/>
        </w:rPr>
        <w:lastRenderedPageBreak/>
        <w:t>Link: Hospitality</w:t>
      </w:r>
      <w:bookmarkEnd w:id="6"/>
    </w:p>
    <w:p w:rsidR="00615520" w:rsidRDefault="00615520" w:rsidP="00615520">
      <w:pPr>
        <w:pStyle w:val="Heading2"/>
      </w:pPr>
    </w:p>
    <w:p w:rsidR="00615520" w:rsidRDefault="00615520" w:rsidP="00615520">
      <w:pPr>
        <w:pStyle w:val="Heading2"/>
      </w:pPr>
      <w:r>
        <w:t>Hospitality is yet another way for the host, or the giver of the gift, to attain control over the recipient as master. Hospitality indulges in the narcissistic mind-set that allows people to continue to pretend they are giving unselfishly while claiming dominance over the other party.</w:t>
      </w:r>
    </w:p>
    <w:p w:rsidR="005F33D6" w:rsidRPr="00E20DB0" w:rsidRDefault="005F33D6" w:rsidP="005F33D6">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5F33D6" w:rsidRPr="00615520" w:rsidRDefault="005F33D6" w:rsidP="00615520">
      <w:r w:rsidRPr="00E20DB0">
        <w:t xml:space="preserve">&lt;http://ccj.sagepub.com/cgi/reprint/16/3/321&gt; </w:t>
      </w:r>
    </w:p>
    <w:p w:rsidR="00615520" w:rsidRPr="00615520" w:rsidRDefault="00615520" w:rsidP="00615520">
      <w:pPr>
        <w:widowControl/>
        <w:spacing w:before="100" w:beforeAutospacing="1" w:after="100" w:afterAutospacing="1"/>
        <w:rPr>
          <w:rFonts w:eastAsia="Times New Roman"/>
          <w:szCs w:val="22"/>
          <w:lang w:eastAsia="en-US"/>
        </w:rPr>
      </w:pPr>
      <w:r w:rsidRPr="00615520">
        <w:rPr>
          <w:rFonts w:eastAsia="Times New Roman"/>
          <w:szCs w:val="22"/>
          <w:lang w:eastAsia="en-US"/>
        </w:rPr>
        <w:t xml:space="preserve">An etymological problem akin to that of the word community is also discernible with the word hospitality. Caputo (1997) again provides insightful elucidation on Derrida: “The word hospitality derives from the Latin hospes, which is formed from hostis, which originally meant a ‘stranger’and came to take on the meaning of the enemy or ‘hostile stranger’(hostilis), + pets (potis, potes, potentia), to have power” (pp. 110-111). The implications, then, of Derrida’s deconstructive analysis are profound. The word hospitality and, thus, the function of hospitality becomes a display of power by the host (hospes). </w:t>
      </w:r>
      <w:r w:rsidRPr="00615520">
        <w:rPr>
          <w:rFonts w:eastAsia="Times New Roman"/>
          <w:szCs w:val="22"/>
          <w:u w:val="single"/>
          <w:lang w:eastAsia="en-US"/>
        </w:rPr>
        <w:t xml:space="preserve">Being hospitable is an effort to welcome the other while maintaining or fortifying the mastery the host has over the domain. Thus, the host is someone who welcomes the other and gives to the other while always sustaining control. The host is always someone who possesses the power to welcome someone or something. If one did not enjoy some control, some dominance over the situation, one would not be a host at all: One would be on equal terms with the other (actually, there would be no other), and neither would constitute the host or guest. A display of hospitality, then, does not endanger the inherent power that the host experiences. The power, control, and mastery of the host and the alterity of the stranger or other are not disrupted by the display of hospitality. </w:t>
      </w:r>
      <w:r w:rsidRPr="00615520">
        <w:rPr>
          <w:rFonts w:eastAsia="Times New Roman"/>
          <w:szCs w:val="22"/>
          <w:lang w:eastAsia="en-US"/>
        </w:rPr>
        <w:t>As Caputo (1997) notes,</w:t>
      </w:r>
      <w:r w:rsidRPr="00615520">
        <w:rPr>
          <w:rFonts w:eastAsia="Times New Roman"/>
          <w:szCs w:val="22"/>
          <w:u w:val="single"/>
          <w:lang w:eastAsia="en-US"/>
        </w:rPr>
        <w:t xml:space="preserve"> “there is an essential ‘self-limitation’ built right into the idea of hospitality, which preserves the distance between one’s own and the stranger”</w:t>
      </w:r>
      <w:r w:rsidRPr="00615520">
        <w:rPr>
          <w:rFonts w:eastAsia="Times New Roman"/>
          <w:szCs w:val="22"/>
          <w:lang w:eastAsia="en-US"/>
        </w:rPr>
        <w:t xml:space="preserve"> (p. 110).</w:t>
      </w:r>
    </w:p>
    <w:p w:rsidR="00615520" w:rsidRPr="00615520" w:rsidRDefault="00615520" w:rsidP="00615520">
      <w:pPr>
        <w:widowControl/>
        <w:spacing w:before="100" w:beforeAutospacing="1" w:after="100" w:afterAutospacing="1"/>
        <w:rPr>
          <w:rFonts w:eastAsia="Times New Roman"/>
          <w:szCs w:val="22"/>
          <w:lang w:eastAsia="en-US"/>
        </w:rPr>
      </w:pPr>
      <w:r w:rsidRPr="00615520">
        <w:rPr>
          <w:rFonts w:eastAsia="Times New Roman"/>
          <w:szCs w:val="22"/>
          <w:u w:val="single"/>
          <w:lang w:eastAsia="en-US"/>
        </w:rPr>
        <w:t>The notion of giving while retaining power is embodied in the concept of hospitality: “A host is only a host if he owns the place, and only if he holds on to his ownership; [that is,] if one limits the gift”</w:t>
      </w:r>
      <w:r w:rsidRPr="00615520">
        <w:rPr>
          <w:rFonts w:eastAsia="Times New Roman"/>
          <w:szCs w:val="22"/>
          <w:lang w:eastAsia="en-US"/>
        </w:rPr>
        <w:t xml:space="preserve"> (Caputo, 1997, p. 111). </w:t>
      </w:r>
      <w:r w:rsidRPr="00615520">
        <w:rPr>
          <w:rFonts w:eastAsia="Times New Roman"/>
          <w:szCs w:val="22"/>
          <w:u w:val="single"/>
          <w:lang w:eastAsia="en-US"/>
        </w:rPr>
        <w:t>The welcoming of the other into and onto one’s territory or domain does not constitute a submission of preexisting power, control, mastery, or identity. It is</w:t>
      </w:r>
      <w:r w:rsidRPr="00615520">
        <w:rPr>
          <w:rFonts w:eastAsia="Times New Roman"/>
          <w:szCs w:val="22"/>
          <w:lang w:eastAsia="en-US"/>
        </w:rPr>
        <w:t xml:space="preserve"> simply, as Derrida (1997) describes, </w:t>
      </w:r>
      <w:r w:rsidRPr="00615520">
        <w:rPr>
          <w:rFonts w:eastAsia="Times New Roman"/>
          <w:szCs w:val="22"/>
          <w:u w:val="single"/>
          <w:lang w:eastAsia="en-US"/>
        </w:rPr>
        <w:t>a limited gift</w:t>
      </w:r>
      <w:r w:rsidRPr="00615520">
        <w:rPr>
          <w:rFonts w:eastAsia="Times New Roman"/>
          <w:szCs w:val="22"/>
          <w:lang w:eastAsia="en-US"/>
        </w:rPr>
        <w:t xml:space="preserve">. The hospes, then, is the one engaged in an aporetic circumstance. </w:t>
      </w:r>
      <w:r w:rsidRPr="00615520">
        <w:rPr>
          <w:rFonts w:eastAsia="Times New Roman"/>
          <w:szCs w:val="22"/>
          <w:u w:val="single"/>
          <w:lang w:eastAsia="en-US"/>
        </w:rPr>
        <w:t>The host must appear to be hospitable, genuinely beneficent, and unbounded by avaricious narcissism while contemporaneously defending mastery over the domain</w:t>
      </w:r>
      <w:r w:rsidRPr="00615520">
        <w:rPr>
          <w:rFonts w:eastAsia="Times New Roman"/>
          <w:szCs w:val="22"/>
          <w:lang w:eastAsia="en-US"/>
        </w:rPr>
        <w:t xml:space="preserve">. The host must appeal to the pleasure of the other by giving or temporarily entrusting (consigning) something owned to the care of the other while not giving so much as to relinquish the dominance that he or she harbors. The host must feign to benefit the welfare of the other but not jeopardize the welfare of the giver that is so underwritten by the existing circumstances—whether they be democratically and justly legitimated or not. </w:t>
      </w:r>
      <w:r w:rsidRPr="00615520">
        <w:rPr>
          <w:rFonts w:eastAsia="Times New Roman"/>
          <w:szCs w:val="22"/>
          <w:u w:val="single"/>
          <w:lang w:eastAsia="en-US"/>
        </w:rPr>
        <w:t>Thus, hospitality is never true hospitality, and it is never a true gift because it is always limited</w:t>
      </w:r>
      <w:r w:rsidRPr="00615520">
        <w:rPr>
          <w:rFonts w:eastAsia="Times New Roman"/>
          <w:szCs w:val="22"/>
          <w:lang w:eastAsia="en-US"/>
        </w:rPr>
        <w:t xml:space="preserve">. Derrida (1997) refers to </w:t>
      </w:r>
      <w:r w:rsidRPr="00615520">
        <w:rPr>
          <w:rFonts w:eastAsia="Times New Roman"/>
          <w:szCs w:val="22"/>
          <w:u w:val="single"/>
          <w:lang w:eastAsia="en-US"/>
        </w:rPr>
        <w:t>this predicament as the “im-possibility of hostil-pitality”</w:t>
      </w:r>
      <w:r w:rsidRPr="00615520">
        <w:rPr>
          <w:rFonts w:eastAsia="Times New Roman"/>
          <w:szCs w:val="22"/>
          <w:lang w:eastAsia="en-US"/>
        </w:rPr>
        <w:t xml:space="preserve"> (p. 112, italics added). True hospitality can only be realized by challenging this aporia, ascending the paralysis, and experiencing the (im)possible. </w:t>
      </w:r>
      <w:r w:rsidRPr="00615520">
        <w:rPr>
          <w:rFonts w:eastAsia="Times New Roman"/>
          <w:szCs w:val="22"/>
          <w:u w:val="single"/>
          <w:lang w:eastAsia="en-US"/>
        </w:rPr>
        <w:t>The inherent self-limitation of hospitality must be vanquished. Hospitality must become a gift beyond hospitality</w:t>
      </w:r>
      <w:r w:rsidRPr="00615520">
        <w:rPr>
          <w:rFonts w:eastAsia="Times New Roman"/>
          <w:szCs w:val="22"/>
          <w:lang w:eastAsia="en-US"/>
        </w:rPr>
        <w:t xml:space="preserve"> (Caputo, 1997). Hospitality is . . . that to which I have never measured up. I am always . . . too unwelcoming, too calculating in all my invitations, which are disturbed from within by all sorts of subterranean motivations—from wanting to show off what I own to looking for a return invitation. (Caputo, 1997, p. 112)</w:t>
      </w:r>
    </w:p>
    <w:p w:rsidR="00615520" w:rsidRPr="00615520" w:rsidRDefault="00615520" w:rsidP="00615520">
      <w:pPr>
        <w:widowControl/>
        <w:spacing w:before="100" w:beforeAutospacing="1" w:after="100" w:afterAutospacing="1"/>
        <w:rPr>
          <w:rFonts w:eastAsia="Times New Roman"/>
          <w:szCs w:val="22"/>
          <w:lang w:eastAsia="en-US"/>
        </w:rPr>
      </w:pPr>
      <w:r w:rsidRPr="00615520">
        <w:rPr>
          <w:rFonts w:eastAsia="Times New Roman"/>
          <w:szCs w:val="22"/>
          <w:u w:val="single"/>
          <w:lang w:eastAsia="en-US"/>
        </w:rPr>
        <w:t>Thus, hospitality, like the gift (the gift of hospitality), is always limited by narcissistic</w:t>
      </w:r>
      <w:r w:rsidRPr="00615520">
        <w:rPr>
          <w:rFonts w:eastAsia="Times New Roman"/>
          <w:szCs w:val="22"/>
          <w:lang w:eastAsia="en-US"/>
        </w:rPr>
        <w:t xml:space="preserve">, hedonistic cathexes. Avaricity governs the Western capitalistic psyche and soma. </w:t>
      </w:r>
      <w:r w:rsidRPr="00615520">
        <w:rPr>
          <w:rFonts w:eastAsia="Times New Roman"/>
          <w:szCs w:val="22"/>
          <w:u w:val="single"/>
          <w:lang w:eastAsia="en-US"/>
        </w:rPr>
        <w:t>As the (im)possibility of hospitality and the gift denote, one will never fully compromise that which belongs to the self.</w:t>
      </w:r>
      <w:r w:rsidRPr="00615520">
        <w:rPr>
          <w:rFonts w:eastAsia="Times New Roman"/>
          <w:szCs w:val="22"/>
          <w:lang w:eastAsia="en-US"/>
        </w:rPr>
        <w:t xml:space="preserve"> The conceptual underpinnings of hospitality and community were deliberately juxtaposed. If the notion of community is constructed around a common defense that we (the majority) fashion against them (the minority), then it is designed around the notion of inhospitality or hostil-pitality. Community and hospitality are similarly and equally subject to self-limitations. These intrinsic liabilities are largely unconscious. Notwithstanding the mythical, spectral foundations (Derrida, 1994) on which American society’s thoughts and actions are grounded, the detrimental consequence of our economy of narcissism is revealed. In offering hospitality to the </w:t>
      </w:r>
      <w:r w:rsidRPr="00615520">
        <w:rPr>
          <w:rFonts w:eastAsia="Times New Roman"/>
          <w:szCs w:val="22"/>
          <w:lang w:eastAsia="en-US"/>
        </w:rPr>
        <w:lastRenderedPageBreak/>
        <w:t>other, the community must welcome and make the other feel at home (as if the home belongs equally to all) while retaining its identity (that of power, control, and mastery). As Caputo (1997) notes, “If a community is too unwelcoming, it loses its identity; if it keeps its identity, it becomes unwelcoming” (p. 113). Thus, the aporia, the paralysis, the impossibility of democratic justice through hospitality and the gift is our community.</w:t>
      </w:r>
    </w:p>
    <w:p w:rsidR="005F33D6" w:rsidRPr="00B97BCE" w:rsidRDefault="005F33D6" w:rsidP="00460AE6">
      <w:pPr>
        <w:rPr>
          <w:szCs w:val="22"/>
          <w:lang w:eastAsia="en-US"/>
        </w:rPr>
      </w:pPr>
      <w:r>
        <w:br w:type="page"/>
      </w:r>
    </w:p>
    <w:p w:rsidR="00356420" w:rsidRDefault="00356420" w:rsidP="00356420">
      <w:pPr>
        <w:pStyle w:val="Heading1"/>
        <w:rPr>
          <w:lang w:eastAsia="en-US"/>
        </w:rPr>
      </w:pPr>
      <w:bookmarkStart w:id="7" w:name="_Toc234922569"/>
      <w:r>
        <w:rPr>
          <w:lang w:eastAsia="en-US"/>
        </w:rPr>
        <w:lastRenderedPageBreak/>
        <w:t>Link: Justice</w:t>
      </w:r>
      <w:bookmarkEnd w:id="7"/>
    </w:p>
    <w:p w:rsidR="00356420" w:rsidRDefault="00356420" w:rsidP="00356420"/>
    <w:p w:rsidR="00356420" w:rsidRDefault="00356420" w:rsidP="00356420">
      <w:pPr>
        <w:pStyle w:val="Heading2"/>
      </w:pPr>
      <w:r>
        <w:t>The aff approaches justice in a calculable manner destroying any true sense of real charity</w:t>
      </w:r>
    </w:p>
    <w:p w:rsidR="00356420" w:rsidRPr="00E15C7B" w:rsidRDefault="00356420" w:rsidP="00356420">
      <w:r w:rsidRPr="00E15C7B">
        <w:t xml:space="preserve">Murphey, Ann </w:t>
      </w:r>
      <w:r w:rsidRPr="00356420">
        <w:rPr>
          <w:szCs w:val="22"/>
        </w:rPr>
        <w:t>(</w:t>
      </w:r>
      <w:r w:rsidRPr="00356420">
        <w:rPr>
          <w:rStyle w:val="Strong"/>
          <w:rFonts w:cs="Arial"/>
          <w:b w:val="0"/>
          <w:szCs w:val="22"/>
        </w:rPr>
        <w:t>New South Global Postdoctoral Fellow in the School of Philosophy at the University of New South Wales). “The Political Significance of Shame.” Borderlands e-journal 2004.</w:t>
      </w:r>
    </w:p>
    <w:p w:rsidR="00356420" w:rsidRPr="00E15C7B" w:rsidRDefault="00356420" w:rsidP="00356420">
      <w:r w:rsidRPr="00E15C7B">
        <w:t>http://www.borderlands.net.au/vol3no1_2004/murphy_shame.htm</w:t>
      </w:r>
    </w:p>
    <w:p w:rsidR="00356420" w:rsidRDefault="00356420" w:rsidP="00356420"/>
    <w:p w:rsidR="00356420" w:rsidRDefault="00356420" w:rsidP="00356420">
      <w:pPr>
        <w:rPr>
          <w:snapToGrid w:val="0"/>
          <w:lang w:eastAsia="en-US"/>
        </w:rPr>
      </w:pPr>
      <w:r>
        <w:t xml:space="preserve">As Nancy Fraser has suggested, </w:t>
      </w:r>
      <w:r w:rsidRPr="00356420">
        <w:rPr>
          <w:u w:val="single"/>
        </w:rPr>
        <w:t xml:space="preserve">the result of the increasing hegemony of contractual norms is that there appears to be less and less conceptual space for the forms of </w:t>
      </w:r>
      <w:r w:rsidRPr="00356420">
        <w:rPr>
          <w:rStyle w:val="Emphasis"/>
          <w:rFonts w:ascii="Arial" w:hAnsi="Arial" w:cs="Arial"/>
          <w:sz w:val="18"/>
          <w:szCs w:val="18"/>
          <w:u w:val="single"/>
        </w:rPr>
        <w:t>noncontractual reciprocity</w:t>
      </w:r>
      <w:r>
        <w:t xml:space="preserve"> and solidarity that constitute the moral basis of citizenship (Fraser 1994: 61). </w:t>
      </w:r>
      <w:r w:rsidRPr="00356420">
        <w:rPr>
          <w:u w:val="single"/>
        </w:rPr>
        <w:t>As justice is rendered in reference to the calculus of contract and legality, the space for charity and political generosity is being eroded</w:t>
      </w:r>
      <w:r>
        <w:t xml:space="preserve">. This erosion seems to be accomplished as a double movement; firstly </w:t>
      </w:r>
      <w:r w:rsidRPr="00356420">
        <w:rPr>
          <w:u w:val="single"/>
        </w:rPr>
        <w:t>in the division of justice and charity, a breach that seems to imply that the two are antithetical, and secondly in the increasing erosion of charity by the calculus of justice.</w:t>
      </w:r>
      <w:r>
        <w:t xml:space="preserve"> As charity is increasingly construed as the "other" of justice, it is – not unlike the experience of shame – construed as an phenomenon that surpasses and exceeds the obligations to others that are dictated within the parameters of the law, or the discourse on rights. Thus </w:t>
      </w:r>
      <w:r w:rsidRPr="00356420">
        <w:rPr>
          <w:u w:val="single"/>
        </w:rPr>
        <w:t>justice and charity are increasingly thought in opposition to each other, as though there is something in charity that is excessive and superfluous, something that the scales of justice do not and should not weigh.</w:t>
      </w:r>
      <w:r>
        <w:t xml:space="preserve"> The dangerous implication of this way of thinking is that justice is not – nor should it strive to be – charitable. </w:t>
      </w:r>
      <w:r>
        <w:rPr>
          <w:lang w:eastAsia="en-US"/>
        </w:rPr>
        <w:br w:type="page"/>
      </w:r>
    </w:p>
    <w:p w:rsidR="00E15C7B" w:rsidRDefault="00E15C7B" w:rsidP="00712FE5">
      <w:pPr>
        <w:pStyle w:val="Heading1"/>
        <w:rPr>
          <w:lang w:eastAsia="en-US"/>
        </w:rPr>
      </w:pPr>
      <w:bookmarkStart w:id="8" w:name="_Toc234922570"/>
      <w:r>
        <w:rPr>
          <w:lang w:eastAsia="en-US"/>
        </w:rPr>
        <w:lastRenderedPageBreak/>
        <w:t>Link: Money</w:t>
      </w:r>
      <w:bookmarkEnd w:id="8"/>
    </w:p>
    <w:p w:rsidR="00E15C7B" w:rsidRDefault="00E15C7B" w:rsidP="00E15C7B">
      <w:pPr>
        <w:pStyle w:val="Heading2"/>
      </w:pPr>
    </w:p>
    <w:p w:rsidR="00E15C7B" w:rsidRPr="00E15C7B" w:rsidRDefault="00E15C7B" w:rsidP="00E15C7B">
      <w:pPr>
        <w:pStyle w:val="Heading2"/>
      </w:pPr>
      <w:r w:rsidRPr="00E15C7B">
        <w:t>Gifts come in the form of monetary value- the aff gives funding to a program</w:t>
      </w:r>
    </w:p>
    <w:p w:rsidR="00E15C7B" w:rsidRDefault="00E15C7B" w:rsidP="00E15C7B">
      <w:pPr>
        <w:pStyle w:val="NoSpacing"/>
      </w:pPr>
      <w:r w:rsidRPr="006D3A8B">
        <w:t>Arjo Klamer, Economist Professor, 1996</w:t>
      </w:r>
      <w:r>
        <w:t xml:space="preserve"> </w:t>
      </w:r>
      <w:r w:rsidRPr="006D3A8B">
        <w:t>“Gift Economy” </w:t>
      </w:r>
    </w:p>
    <w:p w:rsidR="00E15C7B" w:rsidRPr="006D3A8B" w:rsidRDefault="00E15C7B" w:rsidP="00E15C7B">
      <w:pPr>
        <w:pStyle w:val="NoSpacing"/>
      </w:pPr>
    </w:p>
    <w:p w:rsidR="00E15C7B" w:rsidRPr="00E15C7B" w:rsidRDefault="00E15C7B" w:rsidP="00E15C7B">
      <w:pPr>
        <w:pStyle w:val="NoSpacing"/>
        <w:rPr>
          <w:u w:val="single"/>
        </w:rPr>
      </w:pPr>
      <w:r w:rsidRPr="006D3A8B">
        <w:rPr>
          <w:u w:val="single"/>
        </w:rPr>
        <w:t xml:space="preserve">A </w:t>
      </w:r>
      <w:r w:rsidRPr="00E15C7B">
        <w:t>generous</w:t>
      </w:r>
      <w:r w:rsidRPr="006D3A8B">
        <w:rPr>
          <w:u w:val="single"/>
        </w:rPr>
        <w:t xml:space="preserve"> interpretation of the gift considers a gift any ‘good’, including</w:t>
      </w:r>
      <w:r>
        <w:t xml:space="preserve"> </w:t>
      </w:r>
      <w:r w:rsidRPr="006D3A8B">
        <w:rPr>
          <w:u w:val="single"/>
        </w:rPr>
        <w:t>money, that is transferred, conveyed or transmitted from one party to</w:t>
      </w:r>
      <w:r>
        <w:t xml:space="preserve"> </w:t>
      </w:r>
      <w:r w:rsidRPr="006D3A8B">
        <w:rPr>
          <w:u w:val="single"/>
        </w:rPr>
        <w:t>another when the nature, the value and the timing of the return of an equivalent</w:t>
      </w:r>
      <w:r>
        <w:t xml:space="preserve"> </w:t>
      </w:r>
      <w:r w:rsidRPr="006D3A8B">
        <w:rPr>
          <w:u w:val="single"/>
        </w:rPr>
        <w:t>is left undetermined.</w:t>
      </w:r>
      <w:r w:rsidRPr="006D3A8B">
        <w:t xml:space="preserve"> In that reading gifts constitute the major part of</w:t>
      </w:r>
      <w:r>
        <w:t xml:space="preserve"> </w:t>
      </w:r>
      <w:r w:rsidRPr="006D3A8B">
        <w:t>recorded economic transactions. Income earners pay rent and buy groceries</w:t>
      </w:r>
      <w:r>
        <w:t xml:space="preserve"> </w:t>
      </w:r>
      <w:r w:rsidRPr="006D3A8B">
        <w:t>and other items in order to give lodging, food and holidays to the other</w:t>
      </w:r>
      <w:r>
        <w:t xml:space="preserve"> </w:t>
      </w:r>
      <w:r w:rsidRPr="006D3A8B">
        <w:t>members of the household (such as their children), as well as family and</w:t>
      </w:r>
      <w:r>
        <w:t xml:space="preserve"> </w:t>
      </w:r>
      <w:r w:rsidRPr="006D3A8B">
        <w:t>friends. The bulk of Christmas spending is intended for gifts under the</w:t>
      </w:r>
      <w:r>
        <w:t xml:space="preserve"> </w:t>
      </w:r>
      <w:r w:rsidRPr="006D3A8B">
        <w:t>Christmas tree. But also a part of taxes could be considered gifts insofar</w:t>
      </w:r>
      <w:r>
        <w:t xml:space="preserve"> </w:t>
      </w:r>
      <w:r w:rsidRPr="006D3A8B">
        <w:t>they are transfers to those in need of support. Even though these latter gifts</w:t>
      </w:r>
      <w:r>
        <w:t xml:space="preserve"> </w:t>
      </w:r>
      <w:r w:rsidRPr="006D3A8B">
        <w:t>are not voluntary, they meet the definition: no equivalent for the return is</w:t>
      </w:r>
      <w:r>
        <w:t xml:space="preserve"> </w:t>
      </w:r>
      <w:r w:rsidRPr="006D3A8B">
        <w:t>being specified</w:t>
      </w:r>
      <w:r w:rsidRPr="00E15C7B">
        <w:t>. The most important gifts, however, are not recorded. Think in particular of the unpaid labour of mothers caring for their children, of children caring for their parents, and of volunteers donating their time to charities, churches and cultural institutions</w:t>
      </w:r>
      <w:r w:rsidRPr="006D3A8B">
        <w:rPr>
          <w:u w:val="single"/>
        </w:rPr>
        <w:t>.</w:t>
      </w:r>
      <w:r w:rsidRPr="006D3A8B">
        <w:t xml:space="preserve"> Finally, </w:t>
      </w:r>
      <w:r w:rsidRPr="00E15C7B">
        <w:rPr>
          <w:u w:val="single"/>
        </w:rPr>
        <w:t>there are the typical gifts in the form of monetary donations to organizations</w:t>
      </w:r>
      <w:r w:rsidRPr="006D3A8B">
        <w:t xml:space="preserve">. </w:t>
      </w:r>
      <w:r w:rsidRPr="00E15C7B">
        <w:rPr>
          <w:u w:val="single"/>
        </w:rPr>
        <w:t>In</w:t>
      </w:r>
      <w:r w:rsidRPr="006D3A8B">
        <w:t xml:space="preserve"> a country like </w:t>
      </w:r>
      <w:r w:rsidRPr="00E15C7B">
        <w:rPr>
          <w:u w:val="single"/>
        </w:rPr>
        <w:t>the USA</w:t>
      </w:r>
      <w:r w:rsidRPr="006D3A8B">
        <w:t>,</w:t>
      </w:r>
      <w:r>
        <w:t xml:space="preserve"> </w:t>
      </w:r>
      <w:r w:rsidRPr="006D3A8B">
        <w:t xml:space="preserve">the most important beneficiaries are churches. Other important </w:t>
      </w:r>
      <w:r w:rsidRPr="00E15C7B">
        <w:rPr>
          <w:u w:val="single"/>
        </w:rPr>
        <w:t>beneficiaries are charities, scientific institutions and cultural institutions.</w:t>
      </w:r>
    </w:p>
    <w:p w:rsidR="00E15C7B" w:rsidRDefault="00E15C7B" w:rsidP="00E15C7B">
      <w:pPr>
        <w:rPr>
          <w:snapToGrid w:val="0"/>
          <w:lang w:eastAsia="en-US"/>
        </w:rPr>
      </w:pPr>
      <w:r>
        <w:rPr>
          <w:lang w:eastAsia="en-US"/>
        </w:rPr>
        <w:br w:type="page"/>
      </w:r>
    </w:p>
    <w:p w:rsidR="00E20DB0" w:rsidRDefault="00E20DB0" w:rsidP="00E20DB0">
      <w:pPr>
        <w:pStyle w:val="Heading1"/>
        <w:rPr>
          <w:lang w:eastAsia="en-US"/>
        </w:rPr>
      </w:pPr>
      <w:bookmarkStart w:id="9" w:name="_Toc234922571"/>
      <w:r>
        <w:rPr>
          <w:lang w:eastAsia="en-US"/>
        </w:rPr>
        <w:lastRenderedPageBreak/>
        <w:t>Link: Pity</w:t>
      </w:r>
      <w:bookmarkEnd w:id="9"/>
    </w:p>
    <w:p w:rsidR="005D5848" w:rsidRDefault="005D5848" w:rsidP="00051EDF">
      <w:pPr>
        <w:pStyle w:val="Heading2"/>
      </w:pPr>
    </w:p>
    <w:p w:rsidR="00E20DB0" w:rsidRDefault="00966996" w:rsidP="00051EDF">
      <w:pPr>
        <w:pStyle w:val="Heading2"/>
      </w:pPr>
      <w:r>
        <w:t>The aff is not a genuine caring for the other- but rather a fear and discomfort of feeling the other’s conditions for ourselves</w:t>
      </w:r>
    </w:p>
    <w:p w:rsidR="00E20DB0" w:rsidRPr="00E20DB0" w:rsidRDefault="00E20DB0" w:rsidP="00E20DB0">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E20DB0" w:rsidRDefault="008B3523" w:rsidP="00E20DB0">
      <w:hyperlink r:id="rId10" w:history="1">
        <w:r w:rsidR="00E20DB0" w:rsidRPr="00FE2B9B">
          <w:t>http://www.springerlink.com/content/v083155n8l118j06/fulltext.pdf</w:t>
        </w:r>
      </w:hyperlink>
    </w:p>
    <w:p w:rsidR="00E20DB0" w:rsidRDefault="00E20DB0" w:rsidP="00E20DB0"/>
    <w:p w:rsidR="00E20DB0" w:rsidRPr="009802E5" w:rsidRDefault="00E20DB0" w:rsidP="00E20DB0">
      <w:pPr>
        <w:pStyle w:val="NoSpacing"/>
      </w:pPr>
      <w:r>
        <w:t>From this perspective, conduct motivated by self-interest might be inevitable, and our interpretation of actions as selfless merely the result of “self-deception and rationalization”.</w:t>
      </w:r>
      <w:r>
        <w:rPr>
          <w:sz w:val="15"/>
          <w:szCs w:val="15"/>
        </w:rPr>
        <w:t>14</w:t>
      </w:r>
    </w:p>
    <w:p w:rsidR="00E20DB0" w:rsidRDefault="00E20DB0" w:rsidP="00E20DB0">
      <w:pPr>
        <w:pStyle w:val="NoSpacing"/>
      </w:pPr>
      <w:r>
        <w:t xml:space="preserve">Similarly, Hobbes presents a definition of pity that anticipates the more psychoanalytically situated offerings of Lacan and lends further credence to the former’s egoistic theoretical posture. For Hobbes, </w:t>
      </w:r>
      <w:r w:rsidRPr="00BA51B5">
        <w:rPr>
          <w:u w:val="single"/>
        </w:rPr>
        <w:t>pity is “imagination or fiction of future calamity to ourselves, proceeding from the sense of another</w:t>
      </w:r>
      <w:r>
        <w:t xml:space="preserve"> man’s </w:t>
      </w:r>
      <w:r w:rsidRPr="00BA51B5">
        <w:rPr>
          <w:u w:val="single"/>
        </w:rPr>
        <w:t>calamity</w:t>
      </w:r>
      <w:r>
        <w:t>.”</w:t>
      </w:r>
      <w:r>
        <w:rPr>
          <w:sz w:val="15"/>
          <w:szCs w:val="15"/>
        </w:rPr>
        <w:t xml:space="preserve">15 </w:t>
      </w:r>
      <w:r w:rsidRPr="00BA51B5">
        <w:rPr>
          <w:u w:val="single"/>
        </w:rPr>
        <w:t>It is because of pity</w:t>
      </w:r>
      <w:r>
        <w:t xml:space="preserve">, in Hobbes’s sense of the word, </w:t>
      </w:r>
      <w:r w:rsidRPr="00BA51B5">
        <w:rPr>
          <w:u w:val="single"/>
        </w:rPr>
        <w:t>that we have certain feelings, some of which we might call “compassion,”</w:t>
      </w:r>
      <w:r>
        <w:t xml:space="preserve"> “empathy,” or “sympathy.” Each of these describes our ability to appreciate the suffering that another experiences or confronts. Of course, </w:t>
      </w:r>
      <w:r w:rsidRPr="00BA51B5">
        <w:rPr>
          <w:u w:val="single"/>
        </w:rPr>
        <w:t>these feelings may be thought of as motivations for action; some of which may include charity,</w:t>
      </w:r>
      <w:r>
        <w:t xml:space="preserve"> assistance, or advocacy.</w:t>
      </w:r>
    </w:p>
    <w:p w:rsidR="00E20DB0" w:rsidRDefault="00E20DB0" w:rsidP="00E20DB0">
      <w:pPr>
        <w:pStyle w:val="NoSpacing"/>
      </w:pPr>
      <w:r>
        <w:t xml:space="preserve">In Hobbes’s philosophy, </w:t>
      </w:r>
      <w:r w:rsidRPr="00BA51B5">
        <w:rPr>
          <w:u w:val="single"/>
        </w:rPr>
        <w:t>we are not genuinely disturbed or discomforted by the misfortunes and sufferings of others; rather, we are disturbed and discomforted only through an imaginative leap that entails the possibility of our own suffering –</w:t>
      </w:r>
      <w:r>
        <w:t xml:space="preserve"> we must </w:t>
      </w:r>
      <w:r>
        <w:rPr>
          <w:i/>
          <w:iCs/>
        </w:rPr>
        <w:t xml:space="preserve">identify </w:t>
      </w:r>
      <w:r>
        <w:t>with the sufferer. It is here, perhaps, where we can reflect on the extent to which our pity differs when it involves someone unlike ourselves who suffers. The imaginative aspect of this process – that which entails identification – assumes an important role in Lacanian psychoanalytic theory as well.</w:t>
      </w:r>
      <w:r>
        <w:rPr>
          <w:sz w:val="15"/>
          <w:szCs w:val="15"/>
        </w:rPr>
        <w:t xml:space="preserve">16 </w:t>
      </w:r>
      <w:r>
        <w:t>We will return to these particular dynamics in subsequent sections of this essay.</w:t>
      </w:r>
    </w:p>
    <w:p w:rsidR="007B5EC3" w:rsidRDefault="007B5EC3" w:rsidP="00E20DB0"/>
    <w:p w:rsidR="007B5EC3" w:rsidRDefault="00966996" w:rsidP="007B5EC3">
      <w:pPr>
        <w:pStyle w:val="Heading2"/>
      </w:pPr>
      <w:r>
        <w:t>The aff’s intervention represents a pity felt for the other- this reaffirms their own narcissistic subject position</w:t>
      </w:r>
    </w:p>
    <w:p w:rsidR="007B5EC3" w:rsidRPr="00E20DB0" w:rsidRDefault="007B5EC3" w:rsidP="007B5EC3">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7B5EC3" w:rsidRDefault="008B3523" w:rsidP="007B5EC3">
      <w:hyperlink r:id="rId11" w:history="1">
        <w:r w:rsidR="007B5EC3" w:rsidRPr="00FE2B9B">
          <w:t>http://www.springerlink.com/content/v083155n8l118j06/fulltext.pdf</w:t>
        </w:r>
      </w:hyperlink>
    </w:p>
    <w:p w:rsidR="007B5EC3" w:rsidRPr="007B5EC3" w:rsidRDefault="007B5EC3" w:rsidP="007B5EC3">
      <w:pPr>
        <w:rPr>
          <w:lang w:eastAsia="en-US"/>
        </w:rPr>
      </w:pPr>
    </w:p>
    <w:p w:rsidR="007B5EC3" w:rsidRPr="005D7D86" w:rsidRDefault="007B5EC3" w:rsidP="007B5EC3">
      <w:pPr>
        <w:pStyle w:val="NoSpacing"/>
        <w:rPr>
          <w:u w:val="single"/>
        </w:rPr>
      </w:pPr>
      <w:r>
        <w:t xml:space="preserve">The tension Nietzsche creates around the topic of pity or, alternately, assistance and altruism, is felt strongly in </w:t>
      </w:r>
      <w:r>
        <w:rPr>
          <w:i/>
          <w:iCs/>
        </w:rPr>
        <w:t>Daybreak</w:t>
      </w:r>
      <w:r>
        <w:t xml:space="preserve">, </w:t>
      </w:r>
      <w:r>
        <w:rPr>
          <w:i/>
          <w:iCs/>
        </w:rPr>
        <w:t>Zarathustra</w:t>
      </w:r>
      <w:r>
        <w:t xml:space="preserve">, as well as in his </w:t>
      </w:r>
      <w:r>
        <w:rPr>
          <w:i/>
          <w:iCs/>
        </w:rPr>
        <w:t>Genealogy of Morals</w:t>
      </w:r>
      <w:r>
        <w:t>.</w:t>
      </w:r>
      <w:r>
        <w:rPr>
          <w:sz w:val="15"/>
          <w:szCs w:val="15"/>
        </w:rPr>
        <w:t xml:space="preserve">27 </w:t>
      </w:r>
      <w:r>
        <w:t xml:space="preserve">Indeed, </w:t>
      </w:r>
      <w:r w:rsidRPr="005D7D86">
        <w:rPr>
          <w:u w:val="single"/>
        </w:rPr>
        <w:t>Nietzsche advances several important arguments that challenge the logic of altruism;</w:t>
      </w:r>
      <w:r>
        <w:t xml:space="preserve"> that is, of giving in reaction to pity.</w:t>
      </w:r>
      <w:r>
        <w:rPr>
          <w:sz w:val="15"/>
          <w:szCs w:val="15"/>
        </w:rPr>
        <w:t xml:space="preserve">28 </w:t>
      </w:r>
      <w:r>
        <w:t>The first and most frequently occurring of these objections to pity recognizes the psychic ascription of human weakness to the one who receives pity. “To offer pity,” writes Nietzsche, “is as good as to offer contempt . . . ”</w:t>
      </w:r>
      <w:r>
        <w:rPr>
          <w:sz w:val="15"/>
          <w:szCs w:val="15"/>
        </w:rPr>
        <w:t xml:space="preserve">29 </w:t>
      </w:r>
      <w:r w:rsidRPr="005D7D86">
        <w:rPr>
          <w:u w:val="single"/>
        </w:rPr>
        <w:t>Offering pity</w:t>
      </w:r>
      <w:r>
        <w:t xml:space="preserve">, then, </w:t>
      </w:r>
      <w:r w:rsidRPr="005D7D86">
        <w:rPr>
          <w:u w:val="single"/>
        </w:rPr>
        <w:t>is an acknowledgment of the insufficiency or inadequacy of those who receive such “charitable” sentiments.</w:t>
      </w:r>
    </w:p>
    <w:p w:rsidR="007B5EC3" w:rsidRDefault="007B5EC3" w:rsidP="007B5EC3">
      <w:pPr>
        <w:pStyle w:val="NoSpacing"/>
      </w:pPr>
      <w:r>
        <w:t>The danger lies in the possibility that “the pupil whose nose is too often wiped will not wipe her own nose, the child whose parents’ love is too smothering will not become a mature adult . . . ”</w:t>
      </w:r>
      <w:r>
        <w:rPr>
          <w:sz w:val="15"/>
          <w:szCs w:val="15"/>
        </w:rPr>
        <w:t xml:space="preserve">30 </w:t>
      </w:r>
      <w:r w:rsidRPr="005D7D86">
        <w:rPr>
          <w:u w:val="single"/>
        </w:rPr>
        <w:t xml:space="preserve">When we pity or intervene on behalf of others, a Nietzschean assessment would require that we consider whether there are unconscious restrictions on the </w:t>
      </w:r>
      <w:r w:rsidRPr="005D7D86">
        <w:rPr>
          <w:i/>
          <w:iCs/>
          <w:u w:val="single"/>
        </w:rPr>
        <w:t xml:space="preserve">quality </w:t>
      </w:r>
      <w:r w:rsidRPr="005D7D86">
        <w:rPr>
          <w:u w:val="single"/>
        </w:rPr>
        <w:t>of our assistance.</w:t>
      </w:r>
      <w:r>
        <w:t xml:space="preserve"> Indeed, following Nietzsche’s position on pity, we might ask ourselves whether our altruistic endeavors are affected (motivated) by a reluctance to undermine the self-sufficiency of the recipient of our gift or not?</w:t>
      </w:r>
    </w:p>
    <w:p w:rsidR="007B5EC3" w:rsidRDefault="007B5EC3" w:rsidP="007B5EC3">
      <w:pPr>
        <w:pStyle w:val="NoSpacing"/>
      </w:pPr>
      <w:r>
        <w:t xml:space="preserve">Another tension that Nietzsche reveals concerning pity is more akin to that developed by Hobbes. In this argument, </w:t>
      </w:r>
      <w:r w:rsidRPr="005D7D86">
        <w:rPr>
          <w:u w:val="single"/>
        </w:rPr>
        <w:t>Nietzsche identifies the egoistic nature of pity and</w:t>
      </w:r>
      <w:r>
        <w:t xml:space="preserve">, in so doing, </w:t>
      </w:r>
      <w:r w:rsidRPr="005D7D86">
        <w:rPr>
          <w:u w:val="single"/>
        </w:rPr>
        <w:t>repudiates the possibility of altruistic pity</w:t>
      </w:r>
      <w:r>
        <w:t xml:space="preserve">. Nietzsche provides an ethical or moral objection to altruistic assistance, one premised on the recognition that </w:t>
      </w:r>
      <w:r>
        <w:rPr>
          <w:i/>
          <w:iCs/>
        </w:rPr>
        <w:t xml:space="preserve">no </w:t>
      </w:r>
      <w:r>
        <w:t>act is free from self-interest or self-concern. As he describes it:</w:t>
      </w:r>
    </w:p>
    <w:p w:rsidR="007B5EC3" w:rsidRPr="00D70736" w:rsidRDefault="007B5EC3" w:rsidP="007B5EC3">
      <w:pPr>
        <w:pStyle w:val="NoSpacing"/>
        <w:rPr>
          <w:sz w:val="18"/>
          <w:szCs w:val="18"/>
        </w:rPr>
      </w:pPr>
      <w:r>
        <w:rPr>
          <w:sz w:val="18"/>
          <w:szCs w:val="18"/>
        </w:rPr>
        <w:t xml:space="preserve">Let us reflect seriously upon this question: why do we leap after someone who has fallen into the water in front of us, even though we feel no kind of affection for him? Out of pity: at that moment we are thinking only of the other person – thus says thoughtlessness . . . The truth is: in the feeling of pity – I mean that which is usually and misleadingly called pity – we are, to be sure, not consciously thinking of ourselves but are doing so </w:t>
      </w:r>
      <w:r>
        <w:rPr>
          <w:i/>
          <w:iCs/>
          <w:sz w:val="18"/>
          <w:szCs w:val="18"/>
        </w:rPr>
        <w:lastRenderedPageBreak/>
        <w:t>very strongly</w:t>
      </w:r>
      <w:r>
        <w:rPr>
          <w:sz w:val="18"/>
          <w:szCs w:val="18"/>
        </w:rPr>
        <w:t xml:space="preserve"> </w:t>
      </w:r>
      <w:r>
        <w:rPr>
          <w:i/>
          <w:iCs/>
          <w:sz w:val="18"/>
          <w:szCs w:val="18"/>
        </w:rPr>
        <w:t xml:space="preserve">unconsciously </w:t>
      </w:r>
      <w:r>
        <w:rPr>
          <w:sz w:val="18"/>
          <w:szCs w:val="18"/>
        </w:rPr>
        <w:t>. . . an accident which happens to another offends us: it would make us aware of our impotence . . . Or an accident and suffering incurred by another constitutes a signpost to some danger to us . . . (emphasis added)</w:t>
      </w:r>
      <w:r>
        <w:rPr>
          <w:sz w:val="15"/>
          <w:szCs w:val="15"/>
        </w:rPr>
        <w:t>31</w:t>
      </w:r>
    </w:p>
    <w:p w:rsidR="007B5EC3" w:rsidRPr="00D70736" w:rsidRDefault="007B5EC3" w:rsidP="007B5EC3">
      <w:pPr>
        <w:pStyle w:val="NoSpacing"/>
      </w:pPr>
      <w:r>
        <w:t xml:space="preserve">Nietzsche makes two important points here: (1) that </w:t>
      </w:r>
      <w:r w:rsidRPr="005D7D86">
        <w:rPr>
          <w:u w:val="single"/>
        </w:rPr>
        <w:t>an act engaged out of pity is motivated by our contemplation of similar danger to ourselves rather than from pure compassion</w:t>
      </w:r>
      <w:r>
        <w:t xml:space="preserve">; and (2) that </w:t>
      </w:r>
      <w:r w:rsidRPr="005D7D86">
        <w:rPr>
          <w:u w:val="single"/>
        </w:rPr>
        <w:t>this and other egoistic concerns motivate largely from the level of the unconscious or, at least, from beneath or beyond the motives we are capable of experiencing on a conscious level. When we observe such suffering, we are reminded of the fragility of the human condition.</w:t>
      </w:r>
      <w:r>
        <w:t xml:space="preserve"> </w:t>
      </w:r>
      <w:r w:rsidRPr="005D7D86">
        <w:rPr>
          <w:u w:val="single"/>
        </w:rPr>
        <w:t>To “repel” this kind of pain</w:t>
      </w:r>
      <w:r>
        <w:t xml:space="preserve"> – this realization – </w:t>
      </w:r>
      <w:r w:rsidRPr="005D7D86">
        <w:rPr>
          <w:u w:val="single"/>
        </w:rPr>
        <w:t>we compensate through an act of pity</w:t>
      </w:r>
      <w:r>
        <w:t>, which “may contain a subtle self-defence;”</w:t>
      </w:r>
      <w:r>
        <w:rPr>
          <w:sz w:val="15"/>
          <w:szCs w:val="15"/>
        </w:rPr>
        <w:t xml:space="preserve">32 </w:t>
      </w:r>
      <w:r>
        <w:t xml:space="preserve">namely, an affirmation of our own well-being, of the strength of our own capacity in light of the person we assist. </w:t>
      </w:r>
      <w:r w:rsidRPr="005D7D86">
        <w:rPr>
          <w:u w:val="single"/>
        </w:rPr>
        <w:t xml:space="preserve">Nietzsche indicates that we avoid sights of human suffering </w:t>
      </w:r>
      <w:r w:rsidRPr="005D7D86">
        <w:rPr>
          <w:i/>
          <w:iCs/>
          <w:u w:val="single"/>
        </w:rPr>
        <w:t>unless</w:t>
      </w:r>
      <w:r w:rsidRPr="005D7D86">
        <w:rPr>
          <w:u w:val="single"/>
        </w:rPr>
        <w:t>, we can “present ourselves as the more powerful and as a helper . . . if we want to feel how fortunate we are in contrast</w:t>
      </w:r>
      <w:r>
        <w:t>.”</w:t>
      </w:r>
      <w:r>
        <w:rPr>
          <w:sz w:val="15"/>
          <w:szCs w:val="15"/>
        </w:rPr>
        <w:t>33</w:t>
      </w:r>
    </w:p>
    <w:p w:rsidR="00E20DB0" w:rsidRDefault="00E20DB0" w:rsidP="007B5EC3">
      <w:pPr>
        <w:rPr>
          <w:snapToGrid w:val="0"/>
        </w:rPr>
      </w:pPr>
      <w:r>
        <w:br w:type="page"/>
      </w:r>
    </w:p>
    <w:p w:rsidR="007C6DA0" w:rsidRDefault="007C6DA0" w:rsidP="007C6DA0">
      <w:pPr>
        <w:pStyle w:val="Heading1"/>
        <w:rPr>
          <w:lang w:eastAsia="en-US"/>
        </w:rPr>
      </w:pPr>
      <w:bookmarkStart w:id="10" w:name="_Toc234922572"/>
      <w:r>
        <w:rPr>
          <w:lang w:eastAsia="en-US"/>
        </w:rPr>
        <w:lastRenderedPageBreak/>
        <w:t>Link: State</w:t>
      </w:r>
      <w:r w:rsidR="006D525C">
        <w:rPr>
          <w:lang w:eastAsia="en-US"/>
        </w:rPr>
        <w:t>/law</w:t>
      </w:r>
      <w:bookmarkEnd w:id="10"/>
    </w:p>
    <w:p w:rsidR="006D525C" w:rsidRDefault="006D525C" w:rsidP="006D525C">
      <w:pPr>
        <w:pStyle w:val="Heading2"/>
      </w:pPr>
    </w:p>
    <w:p w:rsidR="007C6DA0" w:rsidRDefault="006D525C" w:rsidP="006D525C">
      <w:pPr>
        <w:pStyle w:val="Heading2"/>
      </w:pPr>
      <w:r>
        <w:t>Justice is not something that can be fixed by the law- the aff’s insistence on a legal approach relies on the notion that justice is a singular event rather than a movement</w:t>
      </w:r>
    </w:p>
    <w:p w:rsidR="007C6DA0" w:rsidRDefault="007C6DA0" w:rsidP="007C6DA0">
      <w:pPr>
        <w:rPr>
          <w:lang w:eastAsia="en-US"/>
        </w:rPr>
      </w:pPr>
      <w:r>
        <w:rPr>
          <w:lang w:eastAsia="en-US"/>
        </w:rPr>
        <w:t xml:space="preserve">Valverde, Mariana, professor at Centre of Criminalogy, Univerisity of Toronto. "Even the daed will not be safe from the enemy if he wins: Deconstruction and Justice." '99.  http://www.jstor.org/stable/pdfplus/829071.pdf?cookieSet=1. accessed 7/7/09 </w:t>
      </w:r>
    </w:p>
    <w:p w:rsidR="007C6DA0" w:rsidRDefault="007C6DA0" w:rsidP="007C6DA0">
      <w:pPr>
        <w:rPr>
          <w:lang w:eastAsia="en-US"/>
        </w:rPr>
      </w:pPr>
    </w:p>
    <w:p w:rsidR="007C6DA0" w:rsidRDefault="007C6DA0" w:rsidP="007C6DA0">
      <w:pPr>
        <w:rPr>
          <w:snapToGrid w:val="0"/>
          <w:lang w:eastAsia="en-US"/>
        </w:rPr>
      </w:pPr>
      <w:r>
        <w:rPr>
          <w:lang w:eastAsia="en-US"/>
        </w:rPr>
        <w:t xml:space="preserve">In this sense, </w:t>
      </w:r>
      <w:r w:rsidRPr="007C6DA0">
        <w:rPr>
          <w:u w:val="single"/>
          <w:lang w:eastAsia="en-US"/>
        </w:rPr>
        <w:t>law is the opposite of justice</w:t>
      </w:r>
      <w:r>
        <w:rPr>
          <w:lang w:eastAsia="en-US"/>
        </w:rPr>
        <w:t>, since Derrida, following Emmanuel Levinas, argues that justice "must always concern singularity" (Derridra 1992, 17</w:t>
      </w:r>
      <w:r w:rsidRPr="007C6DA0">
        <w:rPr>
          <w:u w:val="single"/>
          <w:lang w:eastAsia="en-US"/>
        </w:rPr>
        <w:t>). Justice</w:t>
      </w:r>
      <w:r>
        <w:rPr>
          <w:lang w:eastAsia="en-US"/>
        </w:rPr>
        <w:t xml:space="preserve">, which always involves "an unlimited responsiveness to and responsibility for the other" (Fitzpatrick 1995, 9), </w:t>
      </w:r>
      <w:r w:rsidRPr="007C6DA0">
        <w:rPr>
          <w:u w:val="single"/>
          <w:lang w:eastAsia="en-US"/>
        </w:rPr>
        <w:t>cannot be fixed precisely because it is not a state of affairs but rather a movement toward the particularity of the Other</w:t>
      </w:r>
      <w:r>
        <w:rPr>
          <w:lang w:eastAsia="en-US"/>
        </w:rPr>
        <w:t xml:space="preserve">. Using Levins and Walter Benjamin as his main resources, </w:t>
      </w:r>
      <w:r w:rsidRPr="007C6DA0">
        <w:rPr>
          <w:u w:val="single"/>
          <w:lang w:eastAsia="en-US"/>
        </w:rPr>
        <w:t>Derrida counterposes the calculative logic of law to the ethical logic of infinity-</w:t>
      </w:r>
      <w:r>
        <w:rPr>
          <w:lang w:eastAsia="en-US"/>
        </w:rPr>
        <w:t xml:space="preserve">an infinity no longer located in humanity's relation to God but rather in here-and-now practices of intersubjectivity. The justice that is glimpsed in genuine intersubjectivity is a movement that by definition can never be fully accomplished, and so justice is inherently nonexistent, something that cannot be achieved (Levinas 1994). </w:t>
      </w:r>
      <w:r w:rsidRPr="007C6DA0">
        <w:rPr>
          <w:u w:val="single"/>
          <w:lang w:eastAsia="en-US"/>
        </w:rPr>
        <w:t>The desire for justice is thus destined to be never fulfilled, insofar as we can never fully know and understand the irreducible specificity of the other,</w:t>
      </w:r>
      <w:r>
        <w:rPr>
          <w:lang w:eastAsia="en-US"/>
        </w:rPr>
        <w:t xml:space="preserve"> toward whom we nevertheless have what Levinas would call an infinite responsibility. And yet, despite its peculiar ontological status, justice is very real in the pragmatist sense: it has real affects. Justice impels us to constantly critique our own tendency to think that we know what is </w:t>
      </w:r>
      <w:r w:rsidR="006D525C">
        <w:rPr>
          <w:lang w:eastAsia="en-US"/>
        </w:rPr>
        <w:t>due to others, that we know each</w:t>
      </w:r>
      <w:r>
        <w:rPr>
          <w:lang w:eastAsia="en-US"/>
        </w:rPr>
        <w:t xml:space="preserve"> other.  </w:t>
      </w:r>
      <w:r>
        <w:rPr>
          <w:lang w:eastAsia="en-US"/>
        </w:rPr>
        <w:br w:type="page"/>
      </w:r>
    </w:p>
    <w:p w:rsidR="00E82D25" w:rsidRDefault="00E82D25" w:rsidP="00E82D25">
      <w:pPr>
        <w:pStyle w:val="Heading1"/>
        <w:rPr>
          <w:lang w:eastAsia="en-US"/>
        </w:rPr>
      </w:pPr>
      <w:bookmarkStart w:id="11" w:name="_Toc234922573"/>
      <w:r>
        <w:rPr>
          <w:lang w:eastAsia="en-US"/>
        </w:rPr>
        <w:lastRenderedPageBreak/>
        <w:t>Alt Solvency</w:t>
      </w:r>
      <w:bookmarkEnd w:id="11"/>
    </w:p>
    <w:p w:rsidR="00E82D25" w:rsidRDefault="00E82D25" w:rsidP="00E82D25">
      <w:pPr>
        <w:pStyle w:val="Heading2"/>
      </w:pPr>
    </w:p>
    <w:p w:rsidR="00E82D25" w:rsidRDefault="00E82D25" w:rsidP="00E82D25">
      <w:pPr>
        <w:pStyle w:val="Heading2"/>
      </w:pPr>
      <w:r>
        <w:t>Our alternative is a pre-requisite to understanding identity and overcoming narcissism</w:t>
      </w:r>
    </w:p>
    <w:p w:rsidR="00E82D25" w:rsidRPr="00E20DB0" w:rsidRDefault="00E82D25" w:rsidP="00E82D25">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E82D25" w:rsidRPr="00E20DB0" w:rsidRDefault="00E82D25" w:rsidP="00E82D25">
      <w:r w:rsidRPr="00E20DB0">
        <w:t xml:space="preserve">&lt;http://ccj.sagepub.com/cgi/reprint/16/3/321&gt; </w:t>
      </w:r>
    </w:p>
    <w:p w:rsidR="00E82D25" w:rsidRDefault="00E82D25" w:rsidP="00E82D25">
      <w:pPr>
        <w:rPr>
          <w:sz w:val="24"/>
          <w:szCs w:val="24"/>
          <w:lang w:eastAsia="en-US"/>
        </w:rPr>
      </w:pPr>
    </w:p>
    <w:p w:rsidR="00E82D25" w:rsidRPr="00E82D25" w:rsidRDefault="00E82D25" w:rsidP="00E82D25">
      <w:pPr>
        <w:rPr>
          <w:u w:val="single"/>
          <w:lang w:eastAsia="en-US"/>
        </w:rPr>
      </w:pPr>
      <w:r w:rsidRPr="00E82D25">
        <w:rPr>
          <w:u w:val="single"/>
          <w:lang w:eastAsia="en-US"/>
        </w:rPr>
        <w:t>To emancipate both agency and structure, an affirmative postmodern perspective would require that subjects</w:t>
      </w:r>
    </w:p>
    <w:p w:rsidR="00E82D25" w:rsidRPr="00E82D25" w:rsidRDefault="00E82D25" w:rsidP="00E82D25">
      <w:pPr>
        <w:rPr>
          <w:lang w:eastAsia="en-US"/>
        </w:rPr>
      </w:pPr>
      <w:r w:rsidRPr="00E82D25">
        <w:rPr>
          <w:u w:val="single"/>
          <w:lang w:eastAsia="en-US"/>
        </w:rPr>
        <w:t>themselves be deconstructed and reconstructed</w:t>
      </w:r>
      <w:r>
        <w:rPr>
          <w:lang w:eastAsia="en-US"/>
        </w:rPr>
        <w:t xml:space="preserve">, that is, function as subjects-in-process or as emergent subjects (JanMohamed, 1994; Kristeva, 1986). </w:t>
      </w:r>
      <w:r w:rsidRPr="00E82D25">
        <w:rPr>
          <w:u w:val="single"/>
          <w:lang w:eastAsia="en-US"/>
        </w:rPr>
        <w:t>Under- and nonrepresented groups would actively engage in the task of uncovering, recovering, and recoding their identities</w:t>
      </w:r>
      <w:r>
        <w:rPr>
          <w:lang w:eastAsia="en-US"/>
        </w:rPr>
        <w:t xml:space="preserve"> (e.g., Collins, 1990; hooks, 1989) </w:t>
      </w:r>
      <w:r w:rsidRPr="00E82D25">
        <w:rPr>
          <w:u w:val="single"/>
          <w:lang w:eastAsia="en-US"/>
        </w:rPr>
        <w:t>in ways that are less encumbered by prevailing (majority) sensibilities regarding their given constitutions. The economy of narcissism would</w:t>
      </w:r>
      <w:r>
        <w:rPr>
          <w:lang w:eastAsia="en-US"/>
        </w:rPr>
        <w:t xml:space="preserve">, more likely, </w:t>
      </w:r>
      <w:r w:rsidRPr="00E82D25">
        <w:rPr>
          <w:u w:val="single"/>
          <w:lang w:eastAsia="en-US"/>
        </w:rPr>
        <w:t>be suspended, and the culture of difference would, more likely, be positionally and provisionally realized</w:t>
      </w:r>
      <w:r>
        <w:rPr>
          <w:lang w:eastAsia="en-US"/>
        </w:rPr>
        <w:t>.</w:t>
      </w:r>
      <w:r>
        <w:br w:type="page"/>
      </w:r>
    </w:p>
    <w:p w:rsidR="00F1350E" w:rsidRDefault="00F1350E" w:rsidP="00F1350E">
      <w:pPr>
        <w:pStyle w:val="Heading1"/>
        <w:rPr>
          <w:lang w:eastAsia="en-US"/>
        </w:rPr>
      </w:pPr>
      <w:bookmarkStart w:id="12" w:name="_Toc234922574"/>
      <w:r>
        <w:rPr>
          <w:lang w:eastAsia="en-US"/>
        </w:rPr>
        <w:lastRenderedPageBreak/>
        <w:t>Perm Answers</w:t>
      </w:r>
      <w:bookmarkEnd w:id="12"/>
    </w:p>
    <w:p w:rsidR="007B0774" w:rsidRDefault="007B0774" w:rsidP="007B0774">
      <w:pPr>
        <w:pStyle w:val="Heading2"/>
      </w:pPr>
    </w:p>
    <w:p w:rsidR="00F1350E" w:rsidRDefault="007B0774" w:rsidP="007B0774">
      <w:pPr>
        <w:pStyle w:val="Heading2"/>
      </w:pPr>
      <w:r>
        <w:t>(these are just basic cards- you should put together your own blocs to answer the permutations- use analytics!)</w:t>
      </w:r>
    </w:p>
    <w:p w:rsidR="007B0774" w:rsidRDefault="007B0774" w:rsidP="00F1350E">
      <w:pPr>
        <w:rPr>
          <w:lang w:eastAsia="en-US"/>
        </w:rPr>
      </w:pPr>
    </w:p>
    <w:p w:rsidR="00F1350E" w:rsidRDefault="00F1350E" w:rsidP="00F1350E">
      <w:pPr>
        <w:pStyle w:val="Heading2"/>
      </w:pPr>
      <w:r>
        <w:t>The permutation is detrimental to the greater concepts of justice and equality – only our alternative can embrace the aporia of justice and re-conceptualize notions of domination and control</w:t>
      </w:r>
    </w:p>
    <w:p w:rsidR="00F1350E" w:rsidRPr="00E20DB0" w:rsidRDefault="00F1350E" w:rsidP="00F1350E">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F1350E" w:rsidRPr="00E20DB0" w:rsidRDefault="00F1350E" w:rsidP="00F1350E">
      <w:r w:rsidRPr="00E20DB0">
        <w:t xml:space="preserve">&lt;http://ccj.sagepub.com/cgi/reprint/16/3/321&gt; </w:t>
      </w:r>
    </w:p>
    <w:p w:rsidR="00F1350E" w:rsidRDefault="00F1350E" w:rsidP="00F1350E">
      <w:pPr>
        <w:rPr>
          <w:sz w:val="24"/>
          <w:szCs w:val="24"/>
          <w:lang w:eastAsia="en-US"/>
        </w:rPr>
      </w:pPr>
    </w:p>
    <w:p w:rsidR="00F1350E" w:rsidRDefault="00F1350E" w:rsidP="00F1350E">
      <w:pPr>
        <w:rPr>
          <w:lang w:eastAsia="en-US"/>
        </w:rPr>
      </w:pPr>
      <w:r>
        <w:rPr>
          <w:lang w:eastAsia="en-US"/>
        </w:rPr>
        <w:t>This article was less a condemnation of existing legislative reform than it was a critique of Western culture in general and American society in particular. We contend that revisions in the name of equality, and equality in the name of justice, as presently constructed are not only inadequate but also detrimental to and countertransformative for those very (minority) groups who are purportedly benefiting from such initiatives. Derrida’s socioethical exploration was instructive, directing us to the limitations of the gift of the majority in relation to law, hospitality, community, and the (im)possibility of justice. The work that remains is to displace the aporia located in Derrida’s critique with supplemental processes of understanding and sense making. An affirmative postmodern framework, as we have loosely sketched, identifies some protean areas of potential exploration and worth. We submit that it is time to move to a new plateau in understanding alterity; one that more completely embraces racial, cultural, sexual, gender, and class differences. We contend that it is time to transform what is and more fully embody what could be. The search for equality realized through a radical and ongoing deconstructive/reconstructive democracy demands it. We also contend that by examining several supplemental notions found in affirmative postmodern thought, important in-roads for the aporia of justice and the destination of equality are within (in)calculable, (un)recognizable reach.</w:t>
      </w:r>
    </w:p>
    <w:p w:rsidR="00F1350E" w:rsidRDefault="00F1350E" w:rsidP="00F1350E">
      <w:pPr>
        <w:rPr>
          <w:lang w:eastAsia="en-US"/>
        </w:rPr>
      </w:pPr>
    </w:p>
    <w:p w:rsidR="00F1350E" w:rsidRDefault="00F1350E" w:rsidP="00F1350E">
      <w:pPr>
        <w:pStyle w:val="Heading2"/>
      </w:pPr>
      <w:r>
        <w:t>Only our alternative embraces the (im)possibility of justice within the framework of equality and reparations – unless we embrace this aporia of responsibility we will forever be trapped in the cyclical violence of racism and majority control – the permutation will offer no way out</w:t>
      </w:r>
    </w:p>
    <w:p w:rsidR="00F1350E" w:rsidRPr="00E20DB0" w:rsidRDefault="00F1350E" w:rsidP="00F1350E">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F1350E" w:rsidRDefault="00F1350E" w:rsidP="00F1350E">
      <w:r w:rsidRPr="00E20DB0">
        <w:t xml:space="preserve">&lt;http://ccj.sagepub.com/cgi/reprint/16/3/321&gt; </w:t>
      </w:r>
    </w:p>
    <w:p w:rsidR="00F1350E" w:rsidRPr="00E20DB0" w:rsidRDefault="00F1350E" w:rsidP="00F1350E"/>
    <w:p w:rsidR="00F1350E" w:rsidRDefault="00F1350E" w:rsidP="00F1350E">
      <w:pPr>
        <w:rPr>
          <w:lang w:eastAsia="en-US"/>
        </w:rPr>
      </w:pPr>
      <w:r>
        <w:rPr>
          <w:lang w:eastAsia="en-US"/>
        </w:rPr>
        <w:t xml:space="preserve">With regard to the (im)possibility of a legally imposed equality in search of a transformative justice, we (as social and political beings) must go beyond what is consciously imaginable, calculable, and knowable. We must go beyond the realm of recognized possibility. This article does not assume the position, as some critics of Derrida may suggest, that, given the ruse of the gift, affording minority populations opportunity to attain equality should therefore be discarded entirely (see Rosenfeld, 1993, on the dilemmas of a Derridean and deconstructive framework for affirmative action). This article is far from a right-wing cry for cessation of those undertakings that would further the cause of equality in American society. This article is also not a statement of despair, a skeptical and nihilistic pronouncement on the (im)possibility of justice (Fish, 1982) in which we are all rendered incapable of establishing a provisional, deconstructive political agenda for meaningful social change and action. What we do suggest, however, is simply the following: That political and/or legislative attempts at empowerment (as they currently stand) are insufficient to attain the deconstructive and discursive condition of equality for minority citizen groups (Collins, 1993). More significant, we contend that construction of these initiatives as Derridean gifts advance, at best, fleeting vertiginous moments of inequality and injustice. Still further, we recommend the (im)possible; that which, at first blush, admittedly delivers no pragmatic value for social analysts. Our invitation is for a fuller, more complete displacement of equality and initiatives pertaining to it such that there would be no giving for its own sake; that giving would not be construed as giving, but as the way of democratic justice (i.e., its foreseeability would be [un]conscious, its recognizability would be with[out] calculation). If we are able to give without realizing that we have done so, the possibility of reciprocation, </w:t>
      </w:r>
      <w:r>
        <w:rPr>
          <w:lang w:eastAsia="en-US"/>
        </w:rPr>
        <w:lastRenderedPageBreak/>
        <w:t>reappropriation, and the economy of narcissism and representation are abruptly interrupted and perhaps indefinitely stalled. This form of giving more closely embodies the truth of human existence; that which betters life for all without regard for differential treatment, neither promoting nor limiting those who are “other” in some respect or fashion. This re-presentation of equality, this justice both of and beyond the calculable economy of the law (Derrida, 1997), requires a different set of principles by which equality is conceived and justice is rendered. What would this difference entail? How would it be embodied in civic life? In the paragraphs that remain, our intent is to suggest some protean guidelines as ways of identifying thework that lies ahead for the (im)possibility of justice and the search for aporetic equality.</w:t>
      </w:r>
    </w:p>
    <w:p w:rsidR="00F1350E" w:rsidRDefault="00F1350E" w:rsidP="00F1350E">
      <w:pPr>
        <w:rPr>
          <w:lang w:eastAsia="en-US"/>
        </w:rPr>
      </w:pPr>
    </w:p>
    <w:p w:rsidR="00F1350E" w:rsidRDefault="00F1350E" w:rsidP="00F1350E">
      <w:pPr>
        <w:pStyle w:val="Heading2"/>
      </w:pPr>
      <w:r>
        <w:t>The permutation is the opposite of our alternative – our Arrigo and Williams evidence indicates that we must be willing to move past the majorities control and instead embrace the (im)possibility of the concepts of justice and equality that the 1AC talks about – only refusing to conclude the aporia of justice can move past the ruse of control and calculations of justice</w:t>
      </w:r>
    </w:p>
    <w:p w:rsidR="00F1350E" w:rsidRPr="00E20DB0" w:rsidRDefault="00F1350E" w:rsidP="00F1350E">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F1350E" w:rsidRDefault="00F1350E" w:rsidP="00F1350E">
      <w:r w:rsidRPr="00E20DB0">
        <w:t xml:space="preserve">&lt;http://ccj.sagepub.com/cgi/reprint/16/3/321&gt; </w:t>
      </w:r>
    </w:p>
    <w:p w:rsidR="00F1350E" w:rsidRDefault="00F1350E" w:rsidP="00F1350E"/>
    <w:p w:rsidR="00F1350E" w:rsidRDefault="00F1350E" w:rsidP="00F1350E">
      <w:pPr>
        <w:rPr>
          <w:sz w:val="24"/>
          <w:szCs w:val="24"/>
          <w:lang w:eastAsia="en-US"/>
        </w:rPr>
      </w:pPr>
      <w:r>
        <w:rPr>
          <w:sz w:val="24"/>
          <w:szCs w:val="24"/>
          <w:lang w:eastAsia="en-US"/>
        </w:rPr>
        <w:t>A cultural politics of difference grounded in an affirmative postmodern framework would necessarily prevail</w:t>
      </w:r>
    </w:p>
    <w:p w:rsidR="00F1350E" w:rsidRDefault="00F1350E" w:rsidP="00F1350E">
      <w:pPr>
        <w:rPr>
          <w:sz w:val="24"/>
          <w:szCs w:val="24"/>
          <w:lang w:eastAsia="en-US"/>
        </w:rPr>
      </w:pPr>
      <w:r>
        <w:rPr>
          <w:sz w:val="24"/>
          <w:szCs w:val="24"/>
          <w:lang w:eastAsia="en-US"/>
        </w:rPr>
        <w:t xml:space="preserve">(Arrigo, 1998a; Henry&amp;Milovanovic, 1996). In this more emancipatory, more liberatory vision, justice would be rooted in contingent universalities (Butler, 1992; McLaren, 1994). Provisional truths, positional knowledge, and relational meanings would abound (Arrigo, 1995). New egalitarian social relations, practices, and institutions would materialize, producing a different, more inclusive context within which majority and minority sensibilities would interact (Mouffe, 1992). In other words, the multiplicity of economic, cultural, racial, gender, and sexual identities that constitute our collective society would interactively and mutually contribute to discourse on equality and our understanding of justice. These polyvalent contributions would signify a cut in the fabric of justice, a text that “pretends to be a whole” (i.e., the whole of democratic justice) (Derrida, 1997, p. 194). Equality on these terms would become an ethical, fluid narrative: “an anxiety-ridden moment of suspense” (Derrida, 1997, pp. 137-138) cycling toward the possibility of justice. For Derrida (1997), this is the moment of undecidability. The cacophony of voices on which this aporetic equality would be based would displace any fixed (majoritarian) norms that would otherwise ensure an anterior, fortified, anchored justice. Instead, the undecidable, as an essential ghost (Derrida, 1994), would be lodged in every decision about justice and equality (Desilva Wijeyeratne, 1998). For Derrida (1997), this spectral haunting is the trace, the </w:t>
      </w:r>
      <w:r>
        <w:rPr>
          <w:i/>
          <w:iCs/>
          <w:sz w:val="24"/>
          <w:szCs w:val="24"/>
          <w:lang w:eastAsia="en-US"/>
        </w:rPr>
        <w:t>differance</w:t>
      </w:r>
      <w:r>
        <w:rPr>
          <w:sz w:val="24"/>
          <w:szCs w:val="24"/>
          <w:lang w:eastAsia="en-US"/>
        </w:rPr>
        <w:t>.</w:t>
      </w:r>
      <w:r>
        <w:rPr>
          <w:sz w:val="10"/>
          <w:szCs w:val="10"/>
          <w:lang w:eastAsia="en-US"/>
        </w:rPr>
        <w:t xml:space="preserve">19 </w:t>
      </w:r>
      <w:r>
        <w:rPr>
          <w:sz w:val="24"/>
          <w:szCs w:val="24"/>
          <w:lang w:eastAsia="en-US"/>
        </w:rPr>
        <w:t xml:space="preserve">It is the </w:t>
      </w:r>
      <w:r>
        <w:rPr>
          <w:i/>
          <w:iCs/>
          <w:sz w:val="24"/>
          <w:szCs w:val="24"/>
          <w:lang w:eastAsia="en-US"/>
        </w:rPr>
        <w:t xml:space="preserve">avenir </w:t>
      </w:r>
      <w:r>
        <w:rPr>
          <w:sz w:val="24"/>
          <w:szCs w:val="24"/>
          <w:lang w:eastAsia="en-US"/>
        </w:rPr>
        <w:t xml:space="preserve">or that which is to come. The </w:t>
      </w:r>
      <w:r>
        <w:rPr>
          <w:i/>
          <w:iCs/>
          <w:sz w:val="24"/>
          <w:szCs w:val="24"/>
          <w:lang w:eastAsia="en-US"/>
        </w:rPr>
        <w:t xml:space="preserve">avenir </w:t>
      </w:r>
      <w:r>
        <w:rPr>
          <w:sz w:val="24"/>
          <w:szCs w:val="24"/>
          <w:lang w:eastAsia="en-US"/>
        </w:rPr>
        <w:t xml:space="preserve">is the event that exceeds calculation, rules, and programs: “It is the justice of an infinite giving” (Desilva Wijeyeratne, 1998, p. 109). It is the gift of absolute dissymetry beyond an economy of calculation (Derrida, 1997). This is what makes justice, and the search for equality, an aporia: It is possible only as an experience of the impossible. However, it is the very (im)possibility of justice itself that renders the experience, and the quest for equality, a movement toward a destination that is forever deferred, displaced, fractured, and always to come (Derrida, 1997). This justice that is to come, this equality as an aporetic destination, resides in discourse. The production of provisional truths and knowledge requires that the voice(s) of alterity emerge to construct new visions of relational and positional equality and justice. Thus, the undecidability of interaction—the inclusion of minority discourse with majoritarian discourse as </w:t>
      </w:r>
      <w:r>
        <w:rPr>
          <w:i/>
          <w:iCs/>
          <w:sz w:val="24"/>
          <w:szCs w:val="24"/>
          <w:lang w:eastAsia="en-US"/>
        </w:rPr>
        <w:t>differance</w:t>
      </w:r>
      <w:r>
        <w:rPr>
          <w:sz w:val="24"/>
          <w:szCs w:val="24"/>
          <w:lang w:eastAsia="en-US"/>
        </w:rPr>
        <w:t>—represents a radically democratic in-road producing multilingual,</w:t>
      </w:r>
    </w:p>
    <w:p w:rsidR="00F1350E" w:rsidRDefault="00F1350E" w:rsidP="007B0774">
      <w:pPr>
        <w:rPr>
          <w:lang w:eastAsia="en-US"/>
        </w:rPr>
      </w:pPr>
      <w:r>
        <w:rPr>
          <w:sz w:val="24"/>
          <w:szCs w:val="24"/>
          <w:lang w:eastAsia="en-US"/>
        </w:rPr>
        <w:t xml:space="preserve">multicultural, and multiracial effects for equality. </w:t>
      </w:r>
      <w:r>
        <w:rPr>
          <w:lang w:eastAsia="en-US"/>
        </w:rPr>
        <w:t>This is what Caputo (1997) refers to as a “highly miscegenated</w:t>
      </w:r>
    </w:p>
    <w:p w:rsidR="00F1350E" w:rsidRPr="00F1350E" w:rsidRDefault="00F1350E" w:rsidP="007B0774">
      <w:pPr>
        <w:rPr>
          <w:lang w:eastAsia="en-US"/>
        </w:rPr>
      </w:pPr>
      <w:r>
        <w:rPr>
          <w:lang w:eastAsia="en-US"/>
        </w:rPr>
        <w:t>polymorphism” (p. 107). For Derrida (1991, 1997), a radical democracy is constituted by preparedness for the incoming of the other.</w:t>
      </w:r>
      <w:r w:rsidR="007B0774">
        <w:rPr>
          <w:lang w:eastAsia="en-US"/>
        </w:rPr>
        <w:t xml:space="preserve"> </w:t>
      </w:r>
      <w:r>
        <w:rPr>
          <w:lang w:eastAsia="en-US"/>
        </w:rPr>
        <w:t>Derrida (1997) advocates “highly heterogenous, porous, selfdifferentiating quasi-identities, [and] unstable identities . . . that . . . do not close over and form a seamless web of the selfsame” (p. 107). In short, a receptacle for difference that receives the provisional truths, positional knowledge, and supplemental processes of meaning making is necessary in the struggle for (im)possible equality.</w:t>
      </w:r>
      <w:r w:rsidR="007B0774">
        <w:rPr>
          <w:lang w:eastAsia="en-US"/>
        </w:rPr>
        <w:t xml:space="preserve"> </w:t>
      </w:r>
      <w:r>
        <w:rPr>
          <w:lang w:eastAsia="en-US"/>
        </w:rPr>
        <w:t xml:space="preserve">This interaction would reflect a different context for policy formation, </w:t>
      </w:r>
      <w:r>
        <w:rPr>
          <w:lang w:eastAsia="en-US"/>
        </w:rPr>
        <w:lastRenderedPageBreak/>
        <w:t>program evaluation, and practical decision making. A hermeneutical appeal to dialogical pedagogy (Freire, 1972; Laclau, 1991) would be essential. In this framework, “speaking true words”20 (dialogical encounters) (Freire, 1972, pp. 57-67) would matter: Giver and receiver of the gift would actively and reflectively speak alternatively from within each other’s subject position thereby promoting a revolutionary, more participatory cultural ethos.21 Linking both action and reflection, gift givers and receivers would represent active agents in the process of becoming equitable citizens (Freire, 1972).</w:t>
      </w:r>
      <w:r>
        <w:rPr>
          <w:lang w:eastAsia="en-US"/>
        </w:rPr>
        <w:br w:type="page"/>
      </w:r>
    </w:p>
    <w:p w:rsidR="00E20DB0" w:rsidRDefault="00E20DB0" w:rsidP="00E20DB0">
      <w:pPr>
        <w:pStyle w:val="Heading1"/>
        <w:rPr>
          <w:lang w:eastAsia="en-US"/>
        </w:rPr>
      </w:pPr>
      <w:bookmarkStart w:id="13" w:name="_Toc234922575"/>
      <w:r>
        <w:rPr>
          <w:lang w:eastAsia="en-US"/>
        </w:rPr>
        <w:lastRenderedPageBreak/>
        <w:t>AT: Aff is charitable/compassionate</w:t>
      </w:r>
      <w:bookmarkEnd w:id="13"/>
    </w:p>
    <w:p w:rsidR="006D525C" w:rsidRDefault="006D525C" w:rsidP="00051EDF">
      <w:pPr>
        <w:pStyle w:val="Heading2"/>
      </w:pPr>
    </w:p>
    <w:p w:rsidR="00E20DB0" w:rsidRDefault="006D525C" w:rsidP="00051EDF">
      <w:pPr>
        <w:pStyle w:val="Heading2"/>
      </w:pPr>
      <w:r>
        <w:t>We are all self centered beings- the aff act of charity is motivated by a desire to pat themselves on the back</w:t>
      </w:r>
    </w:p>
    <w:p w:rsidR="00E20DB0" w:rsidRPr="00E20DB0" w:rsidRDefault="00E20DB0" w:rsidP="00E20DB0">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E20DB0" w:rsidRDefault="008B3523" w:rsidP="00E20DB0">
      <w:hyperlink r:id="rId12" w:history="1">
        <w:r w:rsidR="00E20DB0" w:rsidRPr="00FE2B9B">
          <w:t>http://www.springerlink.com/content/v083155n8l118j06/fulltext.pdf</w:t>
        </w:r>
      </w:hyperlink>
    </w:p>
    <w:p w:rsidR="00E20DB0" w:rsidRDefault="00E20DB0" w:rsidP="00E20DB0"/>
    <w:p w:rsidR="00E20DB0" w:rsidRDefault="00E20DB0" w:rsidP="00E20DB0">
      <w:pPr>
        <w:pStyle w:val="NoSpacing"/>
      </w:pPr>
      <w:r>
        <w:t xml:space="preserve">The psychological egoist questions the possibility of acting altruistically; that is, of acting </w:t>
      </w:r>
      <w:r>
        <w:rPr>
          <w:i/>
          <w:iCs/>
        </w:rPr>
        <w:t xml:space="preserve">purely </w:t>
      </w:r>
      <w:r>
        <w:t xml:space="preserve">with regard for the interests of another. That is to ask, can our actions at times be motivated purely by a concern for the welfare of others without </w:t>
      </w:r>
      <w:r>
        <w:rPr>
          <w:i/>
          <w:iCs/>
        </w:rPr>
        <w:t xml:space="preserve">some </w:t>
      </w:r>
      <w:r>
        <w:t>manifestation of primary self-interest in our actions? Though questions of self-interest factored significantly into the classical era of philosophical speculation, the establishment of egoism as psychologically predetermined and, consequently, inescapable received its first detailed and philosophically animated treatment in the work of Thomas Hobbes.</w:t>
      </w:r>
      <w:r>
        <w:rPr>
          <w:sz w:val="15"/>
          <w:szCs w:val="15"/>
        </w:rPr>
        <w:t xml:space="preserve">10 </w:t>
      </w:r>
      <w:r w:rsidRPr="00FE2B9B">
        <w:rPr>
          <w:u w:val="single"/>
        </w:rPr>
        <w:t>Hobbes’s theory rests on one core assumption: human beings, when acting voluntarily, will be egoistically motivated</w:t>
      </w:r>
      <w:r>
        <w:t xml:space="preserve">. In other words, </w:t>
      </w:r>
      <w:r w:rsidRPr="00FE2B9B">
        <w:rPr>
          <w:u w:val="single"/>
        </w:rPr>
        <w:t>all human actions are rooted in self-interest</w:t>
      </w:r>
      <w:r>
        <w:t>, and the very possibility of being motivated otherwise is forbidden by the structure of our fundamental psychological make-up.</w:t>
      </w:r>
    </w:p>
    <w:p w:rsidR="00E20DB0" w:rsidRDefault="00E20DB0" w:rsidP="00E20DB0">
      <w:pPr>
        <w:pStyle w:val="NoSpacing"/>
      </w:pPr>
      <w:r w:rsidRPr="00FE2B9B">
        <w:rPr>
          <w:u w:val="single"/>
        </w:rPr>
        <w:t>Hobbes’s</w:t>
      </w:r>
      <w:r>
        <w:t xml:space="preserve"> conceptualizations on the self are artfully depicted in passages from his work, </w:t>
      </w:r>
      <w:r>
        <w:rPr>
          <w:i/>
          <w:iCs/>
        </w:rPr>
        <w:t xml:space="preserve">On Human Nature </w:t>
      </w:r>
      <w:r>
        <w:t xml:space="preserve">(1650), in which he </w:t>
      </w:r>
      <w:r w:rsidRPr="00FE2B9B">
        <w:rPr>
          <w:u w:val="single"/>
        </w:rPr>
        <w:t>defines both “charity” and “pity</w:t>
      </w:r>
      <w:r>
        <w:t xml:space="preserve">.” These ideas are particularly important for our purposes. Indeed, </w:t>
      </w:r>
      <w:r w:rsidRPr="00FE2B9B">
        <w:rPr>
          <w:u w:val="single"/>
        </w:rPr>
        <w:t xml:space="preserve">they anticipate future developments in the logic of the gift and the motivational aspects of advocacy. </w:t>
      </w:r>
      <w:r>
        <w:t xml:space="preserve">With regard to the former, </w:t>
      </w:r>
      <w:r w:rsidRPr="00FE2B9B">
        <w:rPr>
          <w:u w:val="single"/>
        </w:rPr>
        <w:t>Hobbes</w:t>
      </w:r>
      <w:r>
        <w:t xml:space="preserve"> </w:t>
      </w:r>
      <w:r w:rsidRPr="00BA32A4">
        <w:rPr>
          <w:u w:val="single"/>
        </w:rPr>
        <w:t>deconstructs the prevalent sentiment of neighborly love</w:t>
      </w:r>
      <w:r>
        <w:t xml:space="preserve">, </w:t>
      </w:r>
      <w:r w:rsidRPr="00FE2B9B">
        <w:rPr>
          <w:u w:val="single"/>
        </w:rPr>
        <w:t>finding “charity” to be a veiled form of egoism</w:t>
      </w:r>
      <w:r>
        <w:t>. As he describes it:</w:t>
      </w:r>
    </w:p>
    <w:p w:rsidR="00E20DB0" w:rsidRPr="00AA6BEF" w:rsidRDefault="00E20DB0" w:rsidP="00E20DB0">
      <w:pPr>
        <w:pStyle w:val="NoSpacing"/>
        <w:rPr>
          <w:sz w:val="18"/>
          <w:szCs w:val="18"/>
        </w:rPr>
      </w:pPr>
      <w:r>
        <w:rPr>
          <w:sz w:val="18"/>
          <w:szCs w:val="18"/>
        </w:rPr>
        <w:t xml:space="preserve">There can be no greater argument to a man, of his own power, than to find himself able not only to accomplish his own desires, but also to assist other men in theirs: and this is that conception wherein consisteth </w:t>
      </w:r>
      <w:r>
        <w:rPr>
          <w:i/>
          <w:iCs/>
          <w:sz w:val="18"/>
          <w:szCs w:val="18"/>
        </w:rPr>
        <w:t>charity</w:t>
      </w:r>
      <w:r>
        <w:rPr>
          <w:sz w:val="18"/>
          <w:szCs w:val="18"/>
        </w:rPr>
        <w:t>.</w:t>
      </w:r>
      <w:r>
        <w:rPr>
          <w:sz w:val="15"/>
          <w:szCs w:val="15"/>
        </w:rPr>
        <w:t>11</w:t>
      </w:r>
    </w:p>
    <w:p w:rsidR="00E20DB0" w:rsidRDefault="00E20DB0" w:rsidP="00E20DB0">
      <w:pPr>
        <w:pStyle w:val="NoSpacing"/>
      </w:pPr>
      <w:r w:rsidRPr="00FE2B9B">
        <w:rPr>
          <w:u w:val="single"/>
        </w:rPr>
        <w:t>Actions motivated by a concern for others are those which Hobbes refers to as “charity.” To this, we might also add “altruism,” “assistance,” “intervention,” and, to that effect, “advocacy.”</w:t>
      </w:r>
      <w:r>
        <w:t xml:space="preserve"> For Hobbes, </w:t>
      </w:r>
      <w:r w:rsidRPr="00FE2B9B">
        <w:rPr>
          <w:u w:val="single"/>
        </w:rPr>
        <w:t>charity is nothing more than one taking some delight in one’s own power</w:t>
      </w:r>
      <w:r>
        <w:t>.</w:t>
      </w:r>
    </w:p>
    <w:p w:rsidR="00E20DB0" w:rsidRPr="00BA51B5" w:rsidRDefault="00E20DB0" w:rsidP="00E20DB0">
      <w:pPr>
        <w:pStyle w:val="NoSpacing"/>
        <w:rPr>
          <w:sz w:val="18"/>
          <w:szCs w:val="18"/>
        </w:rPr>
      </w:pPr>
      <w:r>
        <w:rPr>
          <w:sz w:val="18"/>
          <w:szCs w:val="18"/>
        </w:rPr>
        <w:t>The charitable man is demonstrating to himself, and to the world, that he is more capable than others. He can not only take care of himself, he has enough left over for others who are not so able as he. He is really just showing off his own superiority.</w:t>
      </w:r>
      <w:r>
        <w:rPr>
          <w:sz w:val="15"/>
          <w:szCs w:val="15"/>
        </w:rPr>
        <w:t>12</w:t>
      </w:r>
    </w:p>
    <w:p w:rsidR="00E20DB0" w:rsidRDefault="00E20DB0" w:rsidP="00E20DB0">
      <w:r>
        <w:t xml:space="preserve">There is another important aspect of the charitable person, relevant more specifically to the psychological underpinnings of such selfinterested displays of benevolence. </w:t>
      </w:r>
      <w:r w:rsidRPr="00BA51B5">
        <w:rPr>
          <w:u w:val="single"/>
        </w:rPr>
        <w:t>This is the notion of conscious selfinterest versus self-interest that motivates from behind</w:t>
      </w:r>
      <w:r>
        <w:t xml:space="preserve"> or, in Freud’s topology, underneath the level of conscious awareness.</w:t>
      </w:r>
      <w:r>
        <w:rPr>
          <w:sz w:val="15"/>
          <w:szCs w:val="15"/>
        </w:rPr>
        <w:t xml:space="preserve">13 </w:t>
      </w:r>
      <w:r>
        <w:t xml:space="preserve">This point will become clearer when we discuss self-interest in the context of a Lacanian psychoanalytic critique. For now, we note that even Hobbes recognized that </w:t>
      </w:r>
      <w:r w:rsidRPr="00E20DB0">
        <w:rPr>
          <w:u w:val="single"/>
        </w:rPr>
        <w:t xml:space="preserve">persons motivated by self-interest might not be </w:t>
      </w:r>
      <w:r w:rsidRPr="00E20DB0">
        <w:rPr>
          <w:i/>
          <w:iCs/>
          <w:u w:val="single"/>
        </w:rPr>
        <w:t xml:space="preserve">consciously </w:t>
      </w:r>
      <w:r w:rsidRPr="00E20DB0">
        <w:rPr>
          <w:u w:val="single"/>
        </w:rPr>
        <w:t xml:space="preserve">aware that their seemingly selfless acts were, </w:t>
      </w:r>
      <w:r>
        <w:t xml:space="preserve">in fact, </w:t>
      </w:r>
      <w:r w:rsidRPr="00E20DB0">
        <w:rPr>
          <w:u w:val="single"/>
        </w:rPr>
        <w:t>blemished by concerns for the self</w:t>
      </w:r>
      <w:r>
        <w:t xml:space="preserve">. </w:t>
      </w:r>
      <w:r w:rsidRPr="00E20DB0">
        <w:rPr>
          <w:u w:val="single"/>
        </w:rPr>
        <w:t>What is more characteristic of such behavior in terms of human psychology is that we consciously regard our actions as altruistic;</w:t>
      </w:r>
      <w:r>
        <w:t xml:space="preserve"> an interpretation most beneficial to our psychic life. In other words, </w:t>
      </w:r>
      <w:r w:rsidRPr="00E20DB0">
        <w:rPr>
          <w:u w:val="single"/>
        </w:rPr>
        <w:t xml:space="preserve">we </w:t>
      </w:r>
      <w:r w:rsidRPr="00E20DB0">
        <w:rPr>
          <w:i/>
          <w:iCs/>
          <w:u w:val="single"/>
        </w:rPr>
        <w:t xml:space="preserve">want </w:t>
      </w:r>
      <w:r w:rsidRPr="00E20DB0">
        <w:rPr>
          <w:u w:val="single"/>
        </w:rPr>
        <w:t>to believe that our actions are unselfish and</w:t>
      </w:r>
      <w:r>
        <w:t xml:space="preserve">, consequently, </w:t>
      </w:r>
      <w:r w:rsidRPr="00E20DB0">
        <w:rPr>
          <w:u w:val="single"/>
        </w:rPr>
        <w:t>we interpret them in such a fashion.</w:t>
      </w:r>
      <w:r>
        <w:t xml:space="preserve"> In fact, following psychological egoists, this interpretation obtains only superficially; that is, </w:t>
      </w:r>
      <w:r w:rsidRPr="00E20DB0">
        <w:rPr>
          <w:u w:val="single"/>
        </w:rPr>
        <w:t>we delude ourselves absent a careful investigation of the unconscious dynamics that give rise to the logic of charitable</w:t>
      </w:r>
      <w:r>
        <w:t xml:space="preserve">, altruistic, intervening </w:t>
      </w:r>
      <w:r w:rsidRPr="00E20DB0">
        <w:rPr>
          <w:u w:val="single"/>
        </w:rPr>
        <w:t>behavior</w:t>
      </w:r>
      <w:r>
        <w:t>.</w:t>
      </w:r>
    </w:p>
    <w:p w:rsidR="00BF39A5" w:rsidRDefault="00BF39A5" w:rsidP="00E20DB0"/>
    <w:p w:rsidR="00BF39A5" w:rsidRDefault="00BF39A5">
      <w:pPr>
        <w:widowControl/>
      </w:pPr>
      <w:r>
        <w:br w:type="page"/>
      </w:r>
    </w:p>
    <w:p w:rsidR="00BF39A5" w:rsidRDefault="00BF39A5" w:rsidP="00BF39A5">
      <w:pPr>
        <w:pStyle w:val="Heading1"/>
      </w:pPr>
      <w:bookmarkStart w:id="14" w:name="_Toc234922576"/>
      <w:r>
        <w:lastRenderedPageBreak/>
        <w:t>AT: Aff isn’t QPQ</w:t>
      </w:r>
      <w:bookmarkEnd w:id="14"/>
    </w:p>
    <w:p w:rsidR="006D525C" w:rsidRDefault="006D525C" w:rsidP="00051EDF">
      <w:pPr>
        <w:pStyle w:val="Heading2"/>
      </w:pPr>
    </w:p>
    <w:p w:rsidR="00BF39A5" w:rsidRDefault="00BF39A5" w:rsidP="00051EDF">
      <w:pPr>
        <w:pStyle w:val="Heading2"/>
      </w:pPr>
      <w:r>
        <w:t xml:space="preserve">The act of receiving the gift functions as a form of reciprocity- because aff advantages stem from the actual transference and implementation of social services this is a 100% risk of link </w:t>
      </w:r>
    </w:p>
    <w:p w:rsidR="00BF39A5" w:rsidRPr="00E20DB0" w:rsidRDefault="00BF39A5" w:rsidP="00BF39A5">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BF39A5" w:rsidRDefault="008B3523" w:rsidP="00BF39A5">
      <w:hyperlink r:id="rId13" w:history="1">
        <w:r w:rsidR="00BF39A5" w:rsidRPr="00FE2B9B">
          <w:t>http://www.springerlink.com/content/v083155n8l118j06/fulltext.pdf</w:t>
        </w:r>
      </w:hyperlink>
    </w:p>
    <w:p w:rsidR="00BF39A5" w:rsidRDefault="00BF39A5" w:rsidP="00051EDF">
      <w:pPr>
        <w:pStyle w:val="Heading2"/>
      </w:pPr>
    </w:p>
    <w:p w:rsidR="00BF39A5" w:rsidRDefault="00BF39A5" w:rsidP="00BF39A5">
      <w:pPr>
        <w:pStyle w:val="NoSpacing"/>
      </w:pPr>
      <w:r>
        <w:t xml:space="preserve">Indeed, reappropriation (i.e. </w:t>
      </w:r>
      <w:r w:rsidRPr="00A462AD">
        <w:rPr>
          <w:u w:val="single"/>
        </w:rPr>
        <w:t>the negation of the</w:t>
      </w:r>
      <w:r>
        <w:t xml:space="preserve"> pure or </w:t>
      </w:r>
      <w:r w:rsidRPr="00A462AD">
        <w:rPr>
          <w:u w:val="single"/>
        </w:rPr>
        <w:t>altruistic gift</w:t>
      </w:r>
      <w:r>
        <w:t xml:space="preserve">) </w:t>
      </w:r>
      <w:r w:rsidRPr="00A462AD">
        <w:rPr>
          <w:u w:val="single"/>
        </w:rPr>
        <w:t>can assume a number of forms</w:t>
      </w:r>
      <w:r>
        <w:t>. The most obvious is a similar gesture of giving found in most instances of gift-exchange.</w:t>
      </w:r>
      <w:r>
        <w:rPr>
          <w:sz w:val="15"/>
          <w:szCs w:val="15"/>
        </w:rPr>
        <w:t xml:space="preserve">41 </w:t>
      </w:r>
      <w:r w:rsidRPr="00A462AD">
        <w:rPr>
          <w:u w:val="single"/>
        </w:rPr>
        <w:t>Beyond this traditional form of reciprocation,</w:t>
      </w:r>
      <w:r>
        <w:t xml:space="preserve"> however, </w:t>
      </w:r>
      <w:r w:rsidRPr="00A462AD">
        <w:rPr>
          <w:u w:val="single"/>
        </w:rPr>
        <w:t>appear a number of subtle ways in which the bestowal of an award becomes acknowledged as such.</w:t>
      </w:r>
      <w:r>
        <w:t xml:space="preserve"> For example, </w:t>
      </w:r>
      <w:r w:rsidRPr="00A462AD">
        <w:rPr>
          <w:u w:val="single"/>
        </w:rPr>
        <w:t>the receiver’s display of gratitude may function as reciprocity.</w:t>
      </w:r>
      <w:r>
        <w:t xml:space="preserve"> Gratitude includes both a recognition of the gift as well as a show of appreciation. Moreover, </w:t>
      </w:r>
      <w:r w:rsidRPr="00A462AD">
        <w:rPr>
          <w:u w:val="single"/>
        </w:rPr>
        <w:t>when thankfulness is not present</w:t>
      </w:r>
      <w:r>
        <w:t xml:space="preserve"> (including instances when the gift is refused) </w:t>
      </w:r>
      <w:r w:rsidRPr="00A462AD">
        <w:rPr>
          <w:u w:val="single"/>
        </w:rPr>
        <w:t xml:space="preserve">the simple recognition of gift-giving by the recipient </w:t>
      </w:r>
      <w:r>
        <w:t xml:space="preserve">(an acknowledgment that is necessary for the refusal that follows) </w:t>
      </w:r>
      <w:r w:rsidRPr="00A462AD">
        <w:rPr>
          <w:u w:val="single"/>
        </w:rPr>
        <w:t>becomes, in some sense, a reciprocation</w:t>
      </w:r>
      <w:r>
        <w:t xml:space="preserve">. Finally, </w:t>
      </w:r>
      <w:r w:rsidRPr="00A462AD">
        <w:rPr>
          <w:u w:val="single"/>
        </w:rPr>
        <w:t>even if the receiver disavows receipt of an award</w:t>
      </w:r>
      <w:r>
        <w:t xml:space="preserve">, the value of the gift </w:t>
      </w:r>
      <w:r>
        <w:rPr>
          <w:i/>
          <w:iCs/>
        </w:rPr>
        <w:t xml:space="preserve">qua </w:t>
      </w:r>
      <w:r>
        <w:t xml:space="preserve">gift; </w:t>
      </w:r>
      <w:r w:rsidRPr="00A462AD">
        <w:rPr>
          <w:u w:val="single"/>
        </w:rPr>
        <w:t>that is, as a selfless act of assistance or beneficence, becomes nullified as soon as the assigner knows s/he has given something.</w:t>
      </w:r>
    </w:p>
    <w:p w:rsidR="00B62B2C" w:rsidRDefault="00B62B2C" w:rsidP="00B62B2C">
      <w:pPr>
        <w:pStyle w:val="Heading2"/>
        <w:tabs>
          <w:tab w:val="left" w:pos="915"/>
        </w:tabs>
      </w:pPr>
      <w:r>
        <w:tab/>
      </w:r>
    </w:p>
    <w:p w:rsidR="00B62B2C" w:rsidRPr="00B62B2C" w:rsidRDefault="00B62B2C" w:rsidP="00B62B2C">
      <w:pPr>
        <w:pStyle w:val="Heading2"/>
      </w:pPr>
      <w:r>
        <w:t>A pure gift is impossible- at the point in which a gift is reciprocated it loses value</w:t>
      </w:r>
    </w:p>
    <w:p w:rsidR="00B62B2C" w:rsidRPr="00E20DB0" w:rsidRDefault="00B62B2C" w:rsidP="00B62B2C">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B62B2C" w:rsidRDefault="008B3523" w:rsidP="00B62B2C">
      <w:hyperlink r:id="rId14" w:history="1">
        <w:r w:rsidR="00B62B2C" w:rsidRPr="00FE2B9B">
          <w:t>http://www.springerlink.com/content/v083155n8l118j06/fulltext.pdf</w:t>
        </w:r>
      </w:hyperlink>
    </w:p>
    <w:p w:rsidR="00B62B2C" w:rsidRPr="00B62B2C" w:rsidRDefault="00B62B2C" w:rsidP="00B62B2C">
      <w:pPr>
        <w:rPr>
          <w:lang w:eastAsia="en-US"/>
        </w:rPr>
      </w:pPr>
    </w:p>
    <w:p w:rsidR="00B62B2C" w:rsidRDefault="00B62B2C" w:rsidP="00B62B2C">
      <w:pPr>
        <w:pStyle w:val="NoSpacing"/>
      </w:pPr>
      <w:r>
        <w:t xml:space="preserve">Derrida’s deconstruction of the gift signifies a logocentric paradox. According to his inquiry, </w:t>
      </w:r>
      <w:r w:rsidRPr="00A462AD">
        <w:rPr>
          <w:u w:val="single"/>
        </w:rPr>
        <w:t>the gift is an</w:t>
      </w:r>
      <w:r>
        <w:t xml:space="preserve"> aporia, an </w:t>
      </w:r>
      <w:r w:rsidRPr="00A462AD">
        <w:rPr>
          <w:u w:val="single"/>
        </w:rPr>
        <w:t>impossibility</w:t>
      </w:r>
      <w:r>
        <w:t>, situated in its very possibility.</w:t>
      </w:r>
      <w:r>
        <w:rPr>
          <w:sz w:val="15"/>
          <w:szCs w:val="15"/>
        </w:rPr>
        <w:t xml:space="preserve">39 </w:t>
      </w:r>
      <w:r>
        <w:t xml:space="preserve">The critical problem Derrida identifies is that </w:t>
      </w:r>
      <w:r w:rsidRPr="00A462AD">
        <w:rPr>
          <w:u w:val="single"/>
        </w:rPr>
        <w:t>for an act of giving to truly be a gift, it must not derive its value from its status as an object of exchange</w:t>
      </w:r>
      <w:r>
        <w:t xml:space="preserve">. </w:t>
      </w:r>
      <w:r w:rsidRPr="005D7D86">
        <w:rPr>
          <w:u w:val="single"/>
        </w:rPr>
        <w:t xml:space="preserve">The difference between a gift and an object of exchange is that, while the latter has value within an economy of reciprocal relations, the value of the true, unadulterated gift is </w:t>
      </w:r>
      <w:r w:rsidRPr="005D7D86">
        <w:rPr>
          <w:i/>
          <w:iCs/>
          <w:u w:val="single"/>
        </w:rPr>
        <w:t xml:space="preserve">destroyed </w:t>
      </w:r>
      <w:r w:rsidRPr="005D7D86">
        <w:rPr>
          <w:u w:val="single"/>
        </w:rPr>
        <w:t>by any reciprocity</w:t>
      </w:r>
      <w:r>
        <w:t xml:space="preserve">. </w:t>
      </w:r>
      <w:r w:rsidRPr="005D7D86">
        <w:rPr>
          <w:u w:val="single"/>
        </w:rPr>
        <w:t xml:space="preserve">Such an offering is something “which cannot be reappropriated,” lest it lose its value </w:t>
      </w:r>
      <w:r w:rsidRPr="005D7D86">
        <w:rPr>
          <w:i/>
          <w:iCs/>
          <w:u w:val="single"/>
        </w:rPr>
        <w:t xml:space="preserve">as </w:t>
      </w:r>
      <w:r w:rsidRPr="005D7D86">
        <w:rPr>
          <w:u w:val="single"/>
        </w:rPr>
        <w:t>a gift</w:t>
      </w:r>
      <w:r>
        <w:t>.</w:t>
      </w:r>
      <w:r>
        <w:rPr>
          <w:sz w:val="15"/>
          <w:szCs w:val="15"/>
        </w:rPr>
        <w:t xml:space="preserve">40 </w:t>
      </w:r>
      <w:r w:rsidRPr="00A462AD">
        <w:rPr>
          <w:u w:val="single"/>
        </w:rPr>
        <w:t>The question for Derrida,</w:t>
      </w:r>
      <w:r>
        <w:t xml:space="preserve"> then</w:t>
      </w:r>
      <w:r w:rsidRPr="00A462AD">
        <w:rPr>
          <w:u w:val="single"/>
        </w:rPr>
        <w:t>, is one concerning the possibility of giving without reciprocity</w:t>
      </w:r>
      <w:r>
        <w:t xml:space="preserve">, of give and take absent the circular economy of exchange. This matter is more difficult than it seems because, as Hobbes, Emerson, and Nietzsche all allude to, </w:t>
      </w:r>
      <w:r w:rsidRPr="005D7D86">
        <w:rPr>
          <w:u w:val="single"/>
        </w:rPr>
        <w:t>reciprocity does not necessarily involve the return of a material, tangible object to the giver</w:t>
      </w:r>
      <w:r>
        <w:t>.</w:t>
      </w:r>
    </w:p>
    <w:p w:rsidR="00BF39A5" w:rsidRDefault="00BF39A5" w:rsidP="00051EDF">
      <w:pPr>
        <w:pStyle w:val="Heading2"/>
      </w:pPr>
      <w:r>
        <w:br w:type="page"/>
      </w:r>
    </w:p>
    <w:p w:rsidR="0075497F" w:rsidRDefault="0075497F" w:rsidP="0075497F">
      <w:pPr>
        <w:pStyle w:val="Heading1"/>
        <w:rPr>
          <w:lang w:eastAsia="en-US"/>
        </w:rPr>
      </w:pPr>
      <w:bookmarkStart w:id="15" w:name="_Toc234922577"/>
      <w:r>
        <w:rPr>
          <w:lang w:eastAsia="en-US"/>
        </w:rPr>
        <w:lastRenderedPageBreak/>
        <w:t>AT: Aff will say no to</w:t>
      </w:r>
      <w:r w:rsidR="007B3E84">
        <w:rPr>
          <w:lang w:eastAsia="en-US"/>
        </w:rPr>
        <w:t xml:space="preserve"> / resist</w:t>
      </w:r>
      <w:r>
        <w:rPr>
          <w:lang w:eastAsia="en-US"/>
        </w:rPr>
        <w:t xml:space="preserve"> reciprocity</w:t>
      </w:r>
      <w:bookmarkEnd w:id="15"/>
    </w:p>
    <w:p w:rsidR="0075497F" w:rsidRDefault="0075497F" w:rsidP="0075497F">
      <w:pPr>
        <w:pStyle w:val="Heading2"/>
      </w:pPr>
    </w:p>
    <w:p w:rsidR="0075497F" w:rsidRDefault="0075497F" w:rsidP="0075497F">
      <w:pPr>
        <w:pStyle w:val="Heading2"/>
      </w:pPr>
      <w:r>
        <w:t>Even attempting to prevent reciprocity is a form of exchange by means of intense ego-ism</w:t>
      </w:r>
    </w:p>
    <w:p w:rsidR="0075497F" w:rsidRPr="00E20DB0" w:rsidRDefault="0075497F" w:rsidP="0075497F">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75497F" w:rsidRDefault="008B3523" w:rsidP="0075497F">
      <w:hyperlink r:id="rId15" w:history="1">
        <w:r w:rsidR="0075497F" w:rsidRPr="00FE2B9B">
          <w:t>http://www.springerlink.com/content/v083155n8l118j06/fulltext.pdf</w:t>
        </w:r>
      </w:hyperlink>
    </w:p>
    <w:p w:rsidR="0075497F" w:rsidRDefault="0075497F" w:rsidP="0075497F">
      <w:pPr>
        <w:pStyle w:val="Heading2"/>
      </w:pPr>
    </w:p>
    <w:p w:rsidR="0075497F" w:rsidRDefault="0075497F" w:rsidP="0075497F">
      <w:pPr>
        <w:pStyle w:val="NoSpacing"/>
      </w:pPr>
      <w:r>
        <w:t xml:space="preserve">In the first instance, </w:t>
      </w:r>
      <w:r w:rsidRPr="001B219A">
        <w:rPr>
          <w:u w:val="single"/>
        </w:rPr>
        <w:t>once the gift is conferred the receiver is grateful and contracts a debt of gratitude</w:t>
      </w:r>
      <w:r>
        <w:t xml:space="preserve">. Indeed, </w:t>
      </w:r>
      <w:r w:rsidRPr="001B219A">
        <w:rPr>
          <w:u w:val="single"/>
        </w:rPr>
        <w:t>instead of being the recipient of a gift, s/he is now obliged to the giver</w:t>
      </w:r>
      <w:r>
        <w:t>.</w:t>
      </w:r>
      <w:r>
        <w:rPr>
          <w:sz w:val="15"/>
          <w:szCs w:val="15"/>
        </w:rPr>
        <w:t xml:space="preserve">42 </w:t>
      </w:r>
      <w:r>
        <w:t xml:space="preserve">At the same time and, more importantly for our critique of advocacy, </w:t>
      </w:r>
      <w:r w:rsidRPr="001B219A">
        <w:rPr>
          <w:u w:val="single"/>
        </w:rPr>
        <w:t>the assigner is consciously contented with his or her behavior, recognizing it as “altruistic” giving. This form of selfinterested assistance is even more pronounced</w:t>
      </w:r>
      <w:r>
        <w:t xml:space="preserve"> – even more profound in its effect – </w:t>
      </w:r>
      <w:r w:rsidRPr="001B219A">
        <w:rPr>
          <w:u w:val="single"/>
        </w:rPr>
        <w:t>if the recipient of the gift is either ungrateful or if the giver remains anonymous.</w:t>
      </w:r>
      <w:r>
        <w:t xml:space="preserve"> In these instances, </w:t>
      </w:r>
      <w:r w:rsidRPr="001B219A">
        <w:rPr>
          <w:u w:val="single"/>
        </w:rPr>
        <w:t xml:space="preserve">the giver is remarkably self-assured and congratulatory because the assigner’s generosity is so unselfish it does not warrant </w:t>
      </w:r>
      <w:r w:rsidRPr="001B219A">
        <w:rPr>
          <w:i/>
          <w:iCs/>
          <w:u w:val="single"/>
        </w:rPr>
        <w:t xml:space="preserve">any </w:t>
      </w:r>
      <w:r w:rsidRPr="001B219A">
        <w:rPr>
          <w:u w:val="single"/>
        </w:rPr>
        <w:t>acknowledgment</w:t>
      </w:r>
      <w:r>
        <w:t>.</w:t>
      </w:r>
      <w:r>
        <w:rPr>
          <w:sz w:val="15"/>
          <w:szCs w:val="15"/>
        </w:rPr>
        <w:t xml:space="preserve">43 </w:t>
      </w:r>
      <w:r w:rsidRPr="001B219A">
        <w:rPr>
          <w:u w:val="single"/>
        </w:rPr>
        <w:t>As a result, the giver has actually received rather than given, and the receiver, instead of being the recipient of generosity and altruistic sentiment, is now indebted</w:t>
      </w:r>
      <w:r>
        <w:t>.</w:t>
      </w:r>
      <w:r>
        <w:rPr>
          <w:sz w:val="15"/>
          <w:szCs w:val="15"/>
        </w:rPr>
        <w:t xml:space="preserve">44 </w:t>
      </w:r>
      <w:r>
        <w:t xml:space="preserve">This is precisely why Derrida presents </w:t>
      </w:r>
      <w:r w:rsidRPr="001B219A">
        <w:rPr>
          <w:u w:val="single"/>
        </w:rPr>
        <w:t>the gift</w:t>
      </w:r>
      <w:r>
        <w:t xml:space="preserve"> as an aporia: it </w:t>
      </w:r>
      <w:r w:rsidRPr="001B219A">
        <w:rPr>
          <w:u w:val="single"/>
        </w:rPr>
        <w:t>annuls itself as an award as soon as it is given</w:t>
      </w:r>
      <w:r>
        <w:t xml:space="preserve">. Indeed, the </w:t>
      </w:r>
      <w:r w:rsidRPr="001B219A">
        <w:rPr>
          <w:u w:val="single"/>
        </w:rPr>
        <w:t>altruism becomes egoism as soon as one’s intentions turn to actions</w:t>
      </w:r>
      <w:r>
        <w:t>.</w:t>
      </w:r>
    </w:p>
    <w:p w:rsidR="007B3E84" w:rsidRDefault="007B3E84" w:rsidP="0075497F"/>
    <w:p w:rsidR="007B3E84" w:rsidRDefault="0097500E" w:rsidP="0097500E">
      <w:pPr>
        <w:pStyle w:val="Heading2"/>
      </w:pPr>
      <w:r>
        <w:t xml:space="preserve">Not expressing gratitude for the gift only reinscribes power relations </w:t>
      </w:r>
    </w:p>
    <w:p w:rsidR="007B3E84" w:rsidRPr="00E20DB0" w:rsidRDefault="007B3E84" w:rsidP="007B3E84">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7B3E84" w:rsidRDefault="008B3523" w:rsidP="007B3E84">
      <w:hyperlink r:id="rId16" w:history="1">
        <w:r w:rsidR="007B3E84" w:rsidRPr="00FE2B9B">
          <w:t>http://www.springerlink.com/content/v083155n8l118j06/fulltext.pdf</w:t>
        </w:r>
      </w:hyperlink>
    </w:p>
    <w:p w:rsidR="007B3E84" w:rsidRDefault="007B3E84" w:rsidP="0075497F"/>
    <w:p w:rsidR="007B3E84" w:rsidRDefault="007B3E84" w:rsidP="007B3E84">
      <w:pPr>
        <w:pStyle w:val="NoSpacing"/>
      </w:pPr>
      <w:r>
        <w:t xml:space="preserve">Following Derrida, </w:t>
      </w:r>
      <w:r w:rsidRPr="001B219A">
        <w:rPr>
          <w:u w:val="single"/>
        </w:rPr>
        <w:t>those who refuse to say “thank you” for their gift of treatment</w:t>
      </w:r>
      <w:r>
        <w:t xml:space="preserve"> (i.e., display a lack of gratitude), </w:t>
      </w:r>
      <w:r w:rsidRPr="001B219A">
        <w:rPr>
          <w:u w:val="single"/>
        </w:rPr>
        <w:t>reinforce the giver to an equal, if not greater, status than the accepted award itself</w:t>
      </w:r>
      <w:r>
        <w:t xml:space="preserve">. </w:t>
      </w:r>
      <w:r w:rsidRPr="001B219A">
        <w:rPr>
          <w:u w:val="single"/>
        </w:rPr>
        <w:t>The assigner of the refused gift is ego-bound;</w:t>
      </w:r>
      <w:r>
        <w:t xml:space="preserve"> </w:t>
      </w:r>
      <w:r w:rsidRPr="007B3E84">
        <w:rPr>
          <w:u w:val="single"/>
        </w:rPr>
        <w:t>extolling their own self-generosity so much so that external acknowledgment is unnecessary</w:t>
      </w:r>
      <w:r>
        <w:t>.</w:t>
      </w:r>
      <w:r>
        <w:rPr>
          <w:sz w:val="15"/>
          <w:szCs w:val="15"/>
        </w:rPr>
        <w:t xml:space="preserve">51 </w:t>
      </w:r>
      <w:r>
        <w:t xml:space="preserve">This self-proclaimed, congratulatory posture is particularly evident in instances of mental health treatment refusal. In these cases, the person’s mental disorder presumably interferes with the individual’s capacity to comprehend what needs are in one’s best medical interest. The (psychiatric) treater intervenes, providing a gift that the person does not even know s/he needs. This very assumption, however, is </w:t>
      </w:r>
      <w:r>
        <w:rPr>
          <w:i/>
          <w:iCs/>
        </w:rPr>
        <w:t xml:space="preserve">the </w:t>
      </w:r>
      <w:r>
        <w:t xml:space="preserve">basis upon which one thoroughly fails to act unselfishly, compassionately, or altruistically. </w:t>
      </w:r>
      <w:r w:rsidRPr="007B3E84">
        <w:rPr>
          <w:u w:val="single"/>
        </w:rPr>
        <w:t xml:space="preserve">Selfless acts always coincide with the recipient’s interest beyond what the giver </w:t>
      </w:r>
      <w:r w:rsidRPr="007B3E84">
        <w:rPr>
          <w:i/>
          <w:iCs/>
          <w:u w:val="single"/>
        </w:rPr>
        <w:t xml:space="preserve">believes </w:t>
      </w:r>
      <w:r w:rsidRPr="007B3E84">
        <w:rPr>
          <w:u w:val="single"/>
        </w:rPr>
        <w:t>to be in one’s best interest</w:t>
      </w:r>
      <w:r>
        <w:t xml:space="preserve">. </w:t>
      </w:r>
      <w:r w:rsidRPr="007B3E84">
        <w:rPr>
          <w:u w:val="single"/>
        </w:rPr>
        <w:t xml:space="preserve">Assisting one who refuses the gift of treatment is the same as giving someone that which is not wanted: treatment amounts to a gift that is not worth having because it is not a gratuity at all. </w:t>
      </w:r>
      <w:r>
        <w:t xml:space="preserve">This deconstructive interpretation echoes Emerson’s critique. Indeed, </w:t>
      </w:r>
      <w:r w:rsidRPr="0097500E">
        <w:rPr>
          <w:u w:val="single"/>
        </w:rPr>
        <w:t xml:space="preserve">the bestowed gift of treatment is both a threat to the recipient’s independence, as well as a perversion of genuine assistance, given the gift’s </w:t>
      </w:r>
      <w:r w:rsidRPr="0097500E">
        <w:rPr>
          <w:i/>
          <w:iCs/>
          <w:u w:val="single"/>
        </w:rPr>
        <w:t xml:space="preserve">calculated </w:t>
      </w:r>
      <w:r w:rsidRPr="0097500E">
        <w:rPr>
          <w:u w:val="single"/>
        </w:rPr>
        <w:t>nature</w:t>
      </w:r>
      <w:r>
        <w:t>. For Derrida, the pure gratuity is one that is never calculated, lest it lose its value as a gift.</w:t>
      </w:r>
    </w:p>
    <w:p w:rsidR="0075497F" w:rsidRDefault="0075497F" w:rsidP="0075497F">
      <w:pPr>
        <w:rPr>
          <w:snapToGrid w:val="0"/>
        </w:rPr>
      </w:pPr>
      <w:r>
        <w:br w:type="page"/>
      </w:r>
    </w:p>
    <w:p w:rsidR="00712FE5" w:rsidRDefault="00712FE5" w:rsidP="00712FE5">
      <w:pPr>
        <w:pStyle w:val="Heading1"/>
        <w:rPr>
          <w:lang w:eastAsia="en-US"/>
        </w:rPr>
      </w:pPr>
      <w:bookmarkStart w:id="16" w:name="_Toc234922578"/>
      <w:r>
        <w:rPr>
          <w:lang w:eastAsia="en-US"/>
        </w:rPr>
        <w:lastRenderedPageBreak/>
        <w:t>Gifts create debt</w:t>
      </w:r>
      <w:bookmarkEnd w:id="16"/>
    </w:p>
    <w:p w:rsidR="00712FE5" w:rsidRPr="00712FE5" w:rsidRDefault="00712FE5" w:rsidP="00712FE5">
      <w:pPr>
        <w:rPr>
          <w:lang w:eastAsia="en-US"/>
        </w:rPr>
      </w:pPr>
    </w:p>
    <w:p w:rsidR="00712FE5" w:rsidRPr="00051EDF" w:rsidRDefault="00712FE5" w:rsidP="00712FE5">
      <w:pPr>
        <w:pStyle w:val="Heading2"/>
      </w:pPr>
      <w:r w:rsidRPr="00051EDF">
        <w:t>The gift forces the receiver to assume a debt – there’s a reason for every gift</w:t>
      </w:r>
    </w:p>
    <w:p w:rsidR="00712FE5" w:rsidRPr="00E20DB0" w:rsidRDefault="00712FE5" w:rsidP="00712FE5">
      <w:pPr>
        <w:rPr>
          <w:lang w:eastAsia="en-US"/>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E20DB0">
        <w:t xml:space="preserve">“The (Im) Possibility of Democratic Justice and the "Gift" of the Majority.” </w:t>
      </w:r>
      <w:r w:rsidRPr="00E20DB0">
        <w:rPr>
          <w:lang w:eastAsia="en-US"/>
        </w:rPr>
        <w:t>Journal of Contemporary Criminal Justice.</w:t>
      </w:r>
    </w:p>
    <w:p w:rsidR="00712FE5" w:rsidRPr="00E20DB0" w:rsidRDefault="00712FE5" w:rsidP="00712FE5">
      <w:r w:rsidRPr="00E20DB0">
        <w:t xml:space="preserve">&lt;http://ccj.sagepub.com/cgi/reprint/16/3/321&gt; </w:t>
      </w:r>
    </w:p>
    <w:p w:rsidR="00712FE5" w:rsidRDefault="00712FE5" w:rsidP="00712FE5">
      <w:pPr>
        <w:rPr>
          <w:rFonts w:ascii="Times New Roman" w:hAnsi="Times New Roman"/>
          <w:sz w:val="28"/>
          <w:szCs w:val="28"/>
          <w:lang w:eastAsia="en-US"/>
        </w:rPr>
      </w:pPr>
    </w:p>
    <w:p w:rsidR="00712FE5" w:rsidRPr="00712FE5" w:rsidRDefault="00712FE5" w:rsidP="00712FE5">
      <w:pPr>
        <w:rPr>
          <w:lang w:eastAsia="en-US"/>
        </w:rPr>
      </w:pPr>
      <w:r>
        <w:rPr>
          <w:lang w:eastAsia="en-US"/>
        </w:rPr>
        <w:t xml:space="preserve">The gift has no idiosyncratic or artful definition that needs to be addressed. Derrida’s concept of the gift is simply as it sounds: Something that is given to someone by someone else. </w:t>
      </w:r>
      <w:r>
        <w:rPr>
          <w:i/>
          <w:iCs/>
          <w:lang w:eastAsia="en-US"/>
        </w:rPr>
        <w:t>Gift</w:t>
      </w:r>
      <w:r>
        <w:rPr>
          <w:lang w:eastAsia="en-US"/>
        </w:rPr>
        <w:t>, however, is a misleading term. Once an award is given to someone, that someone assumes a debt (of gratitude or a reciprocation of the gift). The giver of the gift, in return, is “consciously and explicitly” pleased with him- or herself for the show of generosity (Caputo, 1997, p. 141). This narcissistic, self-eudemonical exchange is in fact in- creased if the receiver is ungrateful or is unable, through the anonymity of the gift, to show gratitude. Thus, the offering that is made without expectation of explicit gratitude simply nourishes the narcissism of the giver. This is the paradoxical dimension of the gift. The sender of the gift, instead of giving, receives; and the receiver of the gift, instead of receiving something, is in debt (Caputo, 1997). To avoid mobilizing the circular economy of the gift (the circle of exchange, of reciprocation, and of reappropriation), the gift must not appear as such. Thus, the giver must not be aware that he or she is giving, and the receiver must not be aware that he or she is receiving. Only under those circumstances would the giver not fuel the fire of narcissistic generosity, and the receiver not assume a debt. As Caputo (1997) notes, the pure gift “could take place only if everything happened below the level of conscious intentionality, where no one intends to give anything to anyone and no one is intentionally conscious of receiving anything” (p. 147). Phenomenologists remind us, following Aristotle’s (1925) notion of act and intentionality, that the agent always acts for its own good. The agent always intends to act for its own good; otherwise, it will not act at all (e.g., Heidegger, 1962; Husserl, 1983). Thus, there are always degrees of intentionality—expectation, reciprocation, and reappropriation—on the part of the giver. The giving of the gift serves a purpose. It can be traced to narcissism masked by a facade of generosity, or it can be linked to anticipation of something that will come back at some point some time in the future (Derrida, 1997). This is where the notion of economy arises. What fuels the economy are “entities determined and exchanged, of calculation and balanced equations, of equity and sound reason, of laws and regularities” (Caputo, 1997, p. 146). It is the gift that the community has an affinity for in the name of democratic justice. The justice that the gift does, however, authenticates the reality of a pseudo-democracy. An imitation (i.e., illusion) of justice that, as an artifact of simulation, is more real that reality itself; one that is (im)possible in the community that we refer to as democratic society.</w:t>
      </w:r>
      <w:r>
        <w:rPr>
          <w:sz w:val="10"/>
          <w:szCs w:val="10"/>
          <w:lang w:eastAsia="en-US"/>
        </w:rPr>
        <w:t>12</w:t>
      </w:r>
      <w:r>
        <w:rPr>
          <w:lang w:eastAsia="en-US"/>
        </w:rPr>
        <w:br w:type="page"/>
      </w:r>
    </w:p>
    <w:p w:rsidR="000C2ED8" w:rsidRDefault="000C2ED8" w:rsidP="000C2ED8">
      <w:pPr>
        <w:pStyle w:val="Heading1"/>
        <w:rPr>
          <w:lang w:eastAsia="en-US"/>
        </w:rPr>
      </w:pPr>
      <w:bookmarkStart w:id="17" w:name="_Toc234922579"/>
      <w:r>
        <w:rPr>
          <w:lang w:eastAsia="en-US"/>
        </w:rPr>
        <w:lastRenderedPageBreak/>
        <w:t>Gifts create dependence</w:t>
      </w:r>
      <w:bookmarkEnd w:id="17"/>
    </w:p>
    <w:p w:rsidR="006D525C" w:rsidRDefault="006D525C" w:rsidP="000C2ED8">
      <w:pPr>
        <w:pStyle w:val="Heading2"/>
      </w:pPr>
    </w:p>
    <w:p w:rsidR="000C2ED8" w:rsidRDefault="000C2ED8" w:rsidP="000C2ED8">
      <w:pPr>
        <w:pStyle w:val="Heading2"/>
      </w:pPr>
      <w:r>
        <w:t>When most give elaborate gifts and expect nothing in return, it's a sign of dominance over the other person because the donor's gift was bigger and better making them feel as though they are superior to the other person.</w:t>
      </w:r>
    </w:p>
    <w:p w:rsidR="000C2ED8" w:rsidRDefault="000C2ED8" w:rsidP="000C2ED8">
      <w:pPr>
        <w:rPr>
          <w:lang w:eastAsia="en-US"/>
        </w:rPr>
      </w:pPr>
      <w:r>
        <w:rPr>
          <w:lang w:eastAsia="en-US"/>
        </w:rPr>
        <w:t xml:space="preserve">McGonegal, Julie. U. of Tasmania. "The Tyranny of Gift Giving: </w:t>
      </w:r>
      <w:r w:rsidR="006D525C">
        <w:rPr>
          <w:lang w:eastAsia="en-US"/>
        </w:rPr>
        <w:t xml:space="preserve"> </w:t>
      </w:r>
      <w:r>
        <w:rPr>
          <w:lang w:eastAsia="en-US"/>
        </w:rPr>
        <w:t>The Politics of Generosity in Sarah Scott's Millenium Hall and Sir George Ellison."&lt;http://muse.jhu.edu/journals/eighteenth_century_fiction/v019/19.3mcgonegal.html&gt;. 7/6/09 AD</w:t>
      </w:r>
    </w:p>
    <w:p w:rsidR="000C2ED8" w:rsidRDefault="000C2ED8" w:rsidP="000C2ED8">
      <w:pPr>
        <w:rPr>
          <w:lang w:eastAsia="en-US"/>
        </w:rPr>
      </w:pPr>
      <w:r>
        <w:rPr>
          <w:lang w:eastAsia="en-US"/>
        </w:rPr>
        <w:t xml:space="preserve"> </w:t>
      </w:r>
    </w:p>
    <w:p w:rsidR="000C2ED8" w:rsidRDefault="000C2ED8" w:rsidP="000C2ED8">
      <w:pPr>
        <w:rPr>
          <w:snapToGrid w:val="0"/>
          <w:lang w:eastAsia="en-US"/>
        </w:rPr>
      </w:pPr>
      <w:r>
        <w:rPr>
          <w:lang w:eastAsia="en-US"/>
        </w:rPr>
        <w:t xml:space="preserve">Central to Miss Alton's narrative is the contention that gift giving is a means for the donor to draw attention to discrepancies in social status: the sheer plenitude of Mrs Mayer's presents and their impracticality function to highlight class difference. Scott shows here what Bourdieu theorizes elsewhere: when gifts exclude the possibility of an equivalent return, they become a means of exercising domination. Mrs Mayer's presents inflict humiliation on Miss Alton. They are also a manipulation tactic, a way of eliciting feelings of obligation towards her benefactress: "She would reproach me with ingratitude, and enumerate the favours I had received from her. She would even cast oblique reflexions on me as being mercenary in accepting obligations, which she did not leave me the liberty of refusing. I now found, what I before had no idea of, that a giving hand, and a generous heart, are distinct things" (SGE, 113). To the extent that her strategy is transparent to Miss Alton, who eventually refuses to endure the humiliation it is intended to produce, Mrs Mayer does, in the end, fail at gift giving. Nevertheless, her devices corroborate Bourdieu's observation that when the gift emerges out of the social divide that separates people, it consolidates that divide: that is, when established in conditions of asymmetry that prevent the possibility of a quid pro quo, reciprocation in the form of concern, consideration, and submission is likely to form relations of dependence.12 </w:t>
      </w:r>
      <w:r>
        <w:rPr>
          <w:lang w:eastAsia="en-US"/>
        </w:rPr>
        <w:br w:type="page"/>
      </w:r>
    </w:p>
    <w:p w:rsidR="00EE06EF" w:rsidRDefault="00EE06EF" w:rsidP="00EE06EF">
      <w:pPr>
        <w:pStyle w:val="Heading1"/>
        <w:rPr>
          <w:lang w:eastAsia="en-US"/>
        </w:rPr>
      </w:pPr>
      <w:bookmarkStart w:id="18" w:name="_Toc234922580"/>
      <w:r>
        <w:rPr>
          <w:lang w:eastAsia="en-US"/>
        </w:rPr>
        <w:lastRenderedPageBreak/>
        <w:t>Gifts create social conditions</w:t>
      </w:r>
      <w:bookmarkEnd w:id="18"/>
    </w:p>
    <w:p w:rsidR="000A3495" w:rsidRDefault="000A3495" w:rsidP="00EE06EF">
      <w:pPr>
        <w:pStyle w:val="Heading2"/>
      </w:pPr>
    </w:p>
    <w:p w:rsidR="00EE06EF" w:rsidRPr="006D3A8B" w:rsidRDefault="00EE06EF" w:rsidP="00EE06EF">
      <w:pPr>
        <w:pStyle w:val="Heading2"/>
      </w:pPr>
      <w:r w:rsidRPr="006D3A8B">
        <w:t>Gifts assume that there is a reciprocity present whether or not it’s acknowledged by the parties involved. The aff may claim that they don’t demand involuntary reciprocation, but the gift brings social obligations that lead the receiver to view it with mistrust.</w:t>
      </w:r>
    </w:p>
    <w:p w:rsidR="00EE06EF" w:rsidRDefault="00EE06EF" w:rsidP="00EE06EF">
      <w:pPr>
        <w:pStyle w:val="NoSpacing"/>
      </w:pPr>
      <w:r w:rsidRPr="006D3A8B">
        <w:t>Arjo Klamer, Economic Professor, 1996</w:t>
      </w:r>
      <w:r>
        <w:t xml:space="preserve"> </w:t>
      </w:r>
      <w:r w:rsidRPr="006D3A8B">
        <w:t>“Gift economy” </w:t>
      </w:r>
    </w:p>
    <w:p w:rsidR="00EE06EF" w:rsidRPr="006D3A8B" w:rsidRDefault="00EE06EF" w:rsidP="00EE06EF">
      <w:pPr>
        <w:pStyle w:val="NoSpacing"/>
      </w:pPr>
    </w:p>
    <w:p w:rsidR="00EE06EF" w:rsidRPr="006D3A8B" w:rsidRDefault="00EE06EF" w:rsidP="00EE06EF">
      <w:pPr>
        <w:pStyle w:val="NoSpacing"/>
      </w:pPr>
      <w:r w:rsidRPr="006D3A8B">
        <w:rPr>
          <w:u w:val="single"/>
        </w:rPr>
        <w:t>When we study the phenomenon of the gift, we should not only consider</w:t>
      </w:r>
      <w:r>
        <w:t xml:space="preserve"> </w:t>
      </w:r>
      <w:r w:rsidRPr="006D3A8B">
        <w:rPr>
          <w:u w:val="single"/>
        </w:rPr>
        <w:t>its many forms, ranging from money to attention, but also the parties</w:t>
      </w:r>
      <w:r>
        <w:t xml:space="preserve"> </w:t>
      </w:r>
      <w:r w:rsidRPr="006D3A8B">
        <w:rPr>
          <w:u w:val="single"/>
        </w:rPr>
        <w:t>involved. The reciprocity may occur between two parties.When friends give</w:t>
      </w:r>
      <w:r>
        <w:t xml:space="preserve"> </w:t>
      </w:r>
      <w:r w:rsidRPr="006D3A8B">
        <w:rPr>
          <w:u w:val="single"/>
        </w:rPr>
        <w:t>to one another, they expect something in return form each other. The circuit</w:t>
      </w:r>
      <w:r>
        <w:t xml:space="preserve"> </w:t>
      </w:r>
      <w:r w:rsidRPr="006D3A8B">
        <w:rPr>
          <w:u w:val="single"/>
        </w:rPr>
        <w:t>is closed. In that case the study may focus on the role that the gift plays in</w:t>
      </w:r>
      <w:r>
        <w:t xml:space="preserve"> </w:t>
      </w:r>
      <w:r w:rsidRPr="006D3A8B">
        <w:rPr>
          <w:u w:val="single"/>
        </w:rPr>
        <w:t>that relationship. Families also show a relatively closed circuit of gift giving.</w:t>
      </w:r>
      <w:r>
        <w:t xml:space="preserve"> </w:t>
      </w:r>
      <w:r w:rsidRPr="006D3A8B">
        <w:t>Gifts circulate from parents to children, from uncles and aunts to parents</w:t>
      </w:r>
      <w:r>
        <w:t xml:space="preserve"> </w:t>
      </w:r>
      <w:r w:rsidRPr="006D3A8B">
        <w:t>and back, and from uncles and aunts to children, and from children to</w:t>
      </w:r>
      <w:r>
        <w:t xml:space="preserve"> </w:t>
      </w:r>
      <w:r w:rsidRPr="006D3A8B">
        <w:t xml:space="preserve">parents. </w:t>
      </w:r>
      <w:r w:rsidRPr="006D3A8B">
        <w:rPr>
          <w:u w:val="single"/>
        </w:rPr>
        <w:t>The reciprocal relationships are not one to one, but occur in the</w:t>
      </w:r>
      <w:r>
        <w:t xml:space="preserve"> </w:t>
      </w:r>
      <w:r w:rsidRPr="006D3A8B">
        <w:rPr>
          <w:u w:val="single"/>
        </w:rPr>
        <w:t>context of the family. In that case the gift appears to operate as an element</w:t>
      </w:r>
      <w:r>
        <w:t xml:space="preserve"> </w:t>
      </w:r>
      <w:r w:rsidRPr="006D3A8B">
        <w:rPr>
          <w:u w:val="single"/>
        </w:rPr>
        <w:t>and in support of familial relationships</w:t>
      </w:r>
      <w:r w:rsidRPr="006D3A8B">
        <w:t>. In the case of donations to arts</w:t>
      </w:r>
      <w:r>
        <w:t xml:space="preserve"> </w:t>
      </w:r>
      <w:r w:rsidRPr="006D3A8B">
        <w:t>institutes, the circuits may be closed, as when there is a clear understanding</w:t>
      </w:r>
      <w:r>
        <w:t xml:space="preserve"> </w:t>
      </w:r>
      <w:r w:rsidRPr="006D3A8B">
        <w:t>among the parties involved of a reciprocal relationship. Often this is not</w:t>
      </w:r>
      <w:r>
        <w:t xml:space="preserve"> </w:t>
      </w:r>
      <w:r w:rsidRPr="006D3A8B">
        <w:t>the case. The donor may give to a charity, a museum or a university without</w:t>
      </w:r>
      <w:r>
        <w:t xml:space="preserve"> </w:t>
      </w:r>
      <w:r w:rsidRPr="006D3A8B">
        <w:t>the expectation of receiving something, whatever that might be, in return</w:t>
      </w:r>
      <w:r>
        <w:t xml:space="preserve"> </w:t>
      </w:r>
      <w:r w:rsidRPr="006D3A8B">
        <w:t>from that institution. The institution may not even know the identity of the</w:t>
      </w:r>
      <w:r>
        <w:t xml:space="preserve"> </w:t>
      </w:r>
      <w:r w:rsidRPr="006D3A8B">
        <w:t>donor. In that case the question is, why do people make such gifts? What is</w:t>
      </w:r>
      <w:r>
        <w:t xml:space="preserve"> </w:t>
      </w:r>
      <w:r w:rsidRPr="006D3A8B">
        <w:t>the reciprocal relationship here? Similarly, when people donate their time</w:t>
      </w:r>
      <w:r>
        <w:t xml:space="preserve"> </w:t>
      </w:r>
      <w:r w:rsidRPr="006D3A8B">
        <w:t>or money to a good cause, there may not even be a party that can reciprocate.</w:t>
      </w:r>
      <w:r>
        <w:t xml:space="preserve"> </w:t>
      </w:r>
      <w:r w:rsidRPr="006D3A8B">
        <w:t>Soldiers may give their lives for the country, but how can that country</w:t>
      </w:r>
      <w:r>
        <w:t xml:space="preserve"> </w:t>
      </w:r>
      <w:r w:rsidRPr="006D3A8B">
        <w:t>recipro</w:t>
      </w:r>
      <w:r>
        <w:t xml:space="preserve">cate? The medal that the family </w:t>
      </w:r>
      <w:r w:rsidRPr="006D3A8B">
        <w:t>receives, is surely not more than a</w:t>
      </w:r>
      <w:r>
        <w:t xml:space="preserve"> </w:t>
      </w:r>
      <w:r w:rsidRPr="006D3A8B">
        <w:t>token. So what else is in play?</w:t>
      </w:r>
      <w:r>
        <w:t xml:space="preserve"> </w:t>
      </w:r>
      <w:r w:rsidRPr="006D3A8B">
        <w:rPr>
          <w:u w:val="single"/>
        </w:rPr>
        <w:t>We usually think of gifts as voluntary, but gifts can be involuntary</w:t>
      </w:r>
      <w:r w:rsidRPr="006D3A8B">
        <w:t>. If</w:t>
      </w:r>
      <w:r>
        <w:t xml:space="preserve"> </w:t>
      </w:r>
      <w:r w:rsidRPr="006D3A8B">
        <w:t>taxes are considered gifts, they surely are above all involuntary. In other</w:t>
      </w:r>
      <w:r>
        <w:t xml:space="preserve"> </w:t>
      </w:r>
      <w:r w:rsidRPr="006D3A8B">
        <w:t>cases the social pressure is such that it is hypocritical to speak of voluntary</w:t>
      </w:r>
      <w:r>
        <w:t xml:space="preserve"> </w:t>
      </w:r>
      <w:r w:rsidRPr="006D3A8B">
        <w:t>gifts. Giving to the church, for example, could be a duty that one could</w:t>
      </w:r>
      <w:r>
        <w:t xml:space="preserve"> </w:t>
      </w:r>
      <w:r w:rsidRPr="006D3A8B">
        <w:t>not get away from. Bill Gates, who became one of the richest men in the</w:t>
      </w:r>
      <w:r>
        <w:t xml:space="preserve"> </w:t>
      </w:r>
      <w:r w:rsidRPr="006D3A8B">
        <w:t>USA by founding Microsoft, was pressured to become generous, and succumbed.</w:t>
      </w:r>
    </w:p>
    <w:p w:rsidR="00EE06EF" w:rsidRPr="006D3A8B" w:rsidRDefault="00EE06EF" w:rsidP="00EE06EF">
      <w:pPr>
        <w:pStyle w:val="NoSpacing"/>
      </w:pPr>
      <w:r w:rsidRPr="006D3A8B">
        <w:t xml:space="preserve">The risk he incurred was that he would be socially ostracized. </w:t>
      </w:r>
      <w:r w:rsidRPr="006D3A8B">
        <w:rPr>
          <w:u w:val="single"/>
        </w:rPr>
        <w:t>Gift</w:t>
      </w:r>
      <w:r>
        <w:t xml:space="preserve"> </w:t>
      </w:r>
      <w:r w:rsidRPr="006D3A8B">
        <w:rPr>
          <w:u w:val="single"/>
        </w:rPr>
        <w:t>giving within closed circuits often has an involuntary character.</w:t>
      </w:r>
      <w:r w:rsidRPr="006D3A8B">
        <w:t xml:space="preserve"> If you do</w:t>
      </w:r>
      <w:r>
        <w:t xml:space="preserve"> </w:t>
      </w:r>
      <w:r w:rsidRPr="006D3A8B">
        <w:t>not partake in the gift giving at Christmas or at other such family occasions,</w:t>
      </w:r>
      <w:r>
        <w:t xml:space="preserve"> </w:t>
      </w:r>
      <w:r w:rsidRPr="006D3A8B">
        <w:t xml:space="preserve">you may be marginalized, within the family, if not locked out. </w:t>
      </w:r>
      <w:r w:rsidRPr="006D3A8B">
        <w:rPr>
          <w:u w:val="single"/>
        </w:rPr>
        <w:t>If you do not</w:t>
      </w:r>
      <w:r>
        <w:t xml:space="preserve"> </w:t>
      </w:r>
      <w:r w:rsidRPr="006D3A8B">
        <w:rPr>
          <w:u w:val="single"/>
        </w:rPr>
        <w:t>live up to your part in the reciprocal relationship with your friend, you risk</w:t>
      </w:r>
      <w:r>
        <w:t xml:space="preserve"> </w:t>
      </w:r>
      <w:r w:rsidRPr="006D3A8B">
        <w:rPr>
          <w:u w:val="single"/>
        </w:rPr>
        <w:t>losing the friendship.</w:t>
      </w:r>
      <w:r>
        <w:t xml:space="preserve"> </w:t>
      </w:r>
      <w:r w:rsidRPr="006D3A8B">
        <w:rPr>
          <w:u w:val="single"/>
        </w:rPr>
        <w:t>From an economic point of view, gifts seem an aberration. When the</w:t>
      </w:r>
      <w:r>
        <w:t xml:space="preserve"> </w:t>
      </w:r>
      <w:r w:rsidRPr="006D3A8B">
        <w:rPr>
          <w:u w:val="single"/>
        </w:rPr>
        <w:t>purpose is the increase of utility, the exchange of gifts,</w:t>
      </w:r>
      <w:r w:rsidRPr="006D3A8B">
        <w:t xml:space="preserve"> as at Christmas,</w:t>
      </w:r>
      <w:r>
        <w:t xml:space="preserve"> </w:t>
      </w:r>
      <w:r w:rsidRPr="006D3A8B">
        <w:rPr>
          <w:u w:val="single"/>
        </w:rPr>
        <w:t>appears to be quite inefficient</w:t>
      </w:r>
      <w:r w:rsidRPr="006D3A8B">
        <w:t>. After all, you know better what adds to your</w:t>
      </w:r>
      <w:r>
        <w:t xml:space="preserve"> </w:t>
      </w:r>
      <w:r w:rsidRPr="006D3A8B">
        <w:t xml:space="preserve">utility than you aunt. </w:t>
      </w:r>
      <w:r w:rsidRPr="006D3A8B">
        <w:rPr>
          <w:u w:val="single"/>
        </w:rPr>
        <w:t>Within an economic frame one becomes suspicious</w:t>
      </w:r>
      <w:r>
        <w:t xml:space="preserve"> </w:t>
      </w:r>
      <w:r w:rsidRPr="006D3A8B">
        <w:rPr>
          <w:u w:val="single"/>
        </w:rPr>
        <w:t>of what appears to be the altruistic element of gift giving. ‘What is the</w:t>
      </w:r>
      <w:r>
        <w:t xml:space="preserve"> </w:t>
      </w:r>
      <w:r w:rsidRPr="006D3A8B">
        <w:rPr>
          <w:u w:val="single"/>
        </w:rPr>
        <w:t>gain?’  one is led to wonder. ‘How does the gift giver benefit?’</w:t>
      </w:r>
      <w:r w:rsidRPr="006D3A8B">
        <w:t xml:space="preserve"> Even a saint</w:t>
      </w:r>
      <w:r>
        <w:t xml:space="preserve"> </w:t>
      </w:r>
      <w:r w:rsidRPr="006D3A8B">
        <w:t>like mother Theresa who dedicated her life to the poor in India must get</w:t>
      </w:r>
      <w:r>
        <w:t xml:space="preserve"> </w:t>
      </w:r>
      <w:r w:rsidRPr="006D3A8B">
        <w:t>something in return, such as the expectation of salvation and sainthood,</w:t>
      </w:r>
      <w:r>
        <w:t xml:space="preserve"> </w:t>
      </w:r>
      <w:r w:rsidRPr="006D3A8B">
        <w:t>maybe. From this perspective, the emphasis of the analysis will be on the</w:t>
      </w:r>
      <w:r>
        <w:t xml:space="preserve"> </w:t>
      </w:r>
      <w:r w:rsidRPr="006D3A8B">
        <w:t>exchange involved. The first serious account of the gift by Marcel Maus</w:t>
      </w:r>
      <w:r>
        <w:t xml:space="preserve"> </w:t>
      </w:r>
      <w:r w:rsidRPr="006D3A8B">
        <w:t>gives every reason to adopt this focus.</w:t>
      </w:r>
      <w:r>
        <w:t xml:space="preserve"> </w:t>
      </w:r>
      <w:r w:rsidRPr="006D3A8B">
        <w:t>He continues: ‘</w:t>
      </w:r>
      <w:r w:rsidRPr="006D3A8B">
        <w:rPr>
          <w:u w:val="single"/>
        </w:rPr>
        <w:t>Yet, as the anthropologist Maus clarifies</w:t>
      </w:r>
      <w:r>
        <w:t xml:space="preserve"> </w:t>
      </w:r>
      <w:r w:rsidRPr="006D3A8B">
        <w:rPr>
          <w:u w:val="single"/>
        </w:rPr>
        <w:t>in the introduction to his study, his intent was to ‘isolate one important</w:t>
      </w:r>
      <w:r>
        <w:t xml:space="preserve"> </w:t>
      </w:r>
      <w:r w:rsidRPr="006D3A8B">
        <w:rPr>
          <w:u w:val="single"/>
        </w:rPr>
        <w:t>set of phenomena: namely, prestations which are in theory voluntary,</w:t>
      </w:r>
      <w:r>
        <w:t xml:space="preserve"> </w:t>
      </w:r>
      <w:r w:rsidRPr="006D3A8B">
        <w:rPr>
          <w:u w:val="single"/>
        </w:rPr>
        <w:t>disinterested and spontaneous, but are in fact obligatory and interested’The form usually taken is that of the gift generously offered;</w:t>
      </w:r>
      <w:r>
        <w:t xml:space="preserve"> </w:t>
      </w:r>
      <w:r w:rsidRPr="006D3A8B">
        <w:rPr>
          <w:u w:val="single"/>
        </w:rPr>
        <w:t>but the accompanying behaviour is formal pretence and social deception,</w:t>
      </w:r>
      <w:r>
        <w:t xml:space="preserve"> </w:t>
      </w:r>
      <w:r w:rsidRPr="006D3A8B">
        <w:rPr>
          <w:u w:val="single"/>
        </w:rPr>
        <w:t>while the transaction itself is based on obligation and economic selfinterest’</w:t>
      </w:r>
      <w:r>
        <w:t xml:space="preserve"> </w:t>
      </w:r>
      <w:r w:rsidRPr="006D3A8B">
        <w:t>(Maus, 1925, 1960, p.1). All his examples are drawn from studies</w:t>
      </w:r>
      <w:r>
        <w:t xml:space="preserve"> </w:t>
      </w:r>
      <w:r w:rsidRPr="006D3A8B">
        <w:t>of archaic societies, most famously studies of the pot-latch of North</w:t>
      </w:r>
      <w:r>
        <w:t xml:space="preserve"> </w:t>
      </w:r>
      <w:r w:rsidRPr="006D3A8B">
        <w:t>American tribes. In the pot-latch a well-endowed member of the tribe</w:t>
      </w:r>
      <w:r>
        <w:t xml:space="preserve"> </w:t>
      </w:r>
      <w:r w:rsidRPr="006D3A8B">
        <w:t>would share his richness with the other members during a feast. The analysis</w:t>
      </w:r>
      <w:r>
        <w:t xml:space="preserve"> </w:t>
      </w:r>
      <w:r w:rsidRPr="006D3A8B">
        <w:t>shows that this generosity was enforced socially, and required for one’s</w:t>
      </w:r>
      <w:r>
        <w:t xml:space="preserve"> </w:t>
      </w:r>
      <w:r w:rsidRPr="006D3A8B">
        <w:t>social status within the tribe.</w:t>
      </w:r>
    </w:p>
    <w:p w:rsidR="00EE06EF" w:rsidRDefault="00EE06EF" w:rsidP="00EE06EF">
      <w:pPr>
        <w:pStyle w:val="Heading2"/>
        <w:rPr>
          <w:snapToGrid w:val="0"/>
        </w:rPr>
      </w:pPr>
      <w:r>
        <w:br w:type="page"/>
      </w:r>
    </w:p>
    <w:p w:rsidR="00EE2E7A" w:rsidRDefault="00EE2E7A" w:rsidP="00EE2E7A">
      <w:pPr>
        <w:pStyle w:val="Heading1"/>
        <w:rPr>
          <w:lang w:eastAsia="en-US"/>
        </w:rPr>
      </w:pPr>
      <w:bookmarkStart w:id="19" w:name="_Toc234922581"/>
      <w:r>
        <w:rPr>
          <w:lang w:eastAsia="en-US"/>
        </w:rPr>
        <w:lastRenderedPageBreak/>
        <w:t>Gifts destroy social change</w:t>
      </w:r>
      <w:bookmarkEnd w:id="19"/>
    </w:p>
    <w:p w:rsidR="00EE2E7A" w:rsidRDefault="00EE2E7A" w:rsidP="00EE2E7A">
      <w:pPr>
        <w:pStyle w:val="Heading2"/>
      </w:pPr>
    </w:p>
    <w:p w:rsidR="00EE2E7A" w:rsidRDefault="00EE2E7A" w:rsidP="00EE2E7A">
      <w:pPr>
        <w:pStyle w:val="Heading2"/>
      </w:pPr>
      <w:r>
        <w:t>Gift giving only serves as a tranquilizer to the oppressed- the practice uses economic capital to gain symbolic domination- this prevents the oppressed from gaining true justice</w:t>
      </w:r>
    </w:p>
    <w:p w:rsidR="00EE2E7A" w:rsidRDefault="00EE2E7A" w:rsidP="00EE2E7A">
      <w:pPr>
        <w:rPr>
          <w:lang w:eastAsia="en-US"/>
        </w:rPr>
      </w:pPr>
      <w:r>
        <w:rPr>
          <w:lang w:eastAsia="en-US"/>
        </w:rPr>
        <w:t>McGonegal, Julie. U. of Tasmania. "The Tyranny of Gift Giving:  The Politics of Generosity in Sarah Scott's Millenium Hall and Sir George Ellison."&lt;http://muse.jhu.edu/journals/eighteenth_century_fiction/v019/19.3mcgonegal.html&gt;. 7/6/09 AD</w:t>
      </w:r>
    </w:p>
    <w:p w:rsidR="00EE2E7A" w:rsidRDefault="00EE2E7A" w:rsidP="00EE2E7A">
      <w:pPr>
        <w:rPr>
          <w:lang w:eastAsia="en-US"/>
        </w:rPr>
      </w:pPr>
      <w:r>
        <w:rPr>
          <w:lang w:eastAsia="en-US"/>
        </w:rPr>
        <w:t xml:space="preserve"> </w:t>
      </w:r>
    </w:p>
    <w:p w:rsidR="00EE2E7A" w:rsidRDefault="00EE2E7A" w:rsidP="00EE2E7A">
      <w:pPr>
        <w:rPr>
          <w:lang w:eastAsia="en-US"/>
        </w:rPr>
      </w:pPr>
      <w:r>
        <w:rPr>
          <w:lang w:eastAsia="en-US"/>
        </w:rPr>
        <w:t>Ellison's ability to inflict symbolic violence is only made possible, however, by virtue of his individual self-deception, which is supported by collective self-deception</w:t>
      </w:r>
      <w:r w:rsidRPr="00EE2E7A">
        <w:rPr>
          <w:u w:val="single"/>
          <w:lang w:eastAsia="en-US"/>
        </w:rPr>
        <w:t>. For symbolic domination to happen</w:t>
      </w:r>
      <w:r>
        <w:rPr>
          <w:lang w:eastAsia="en-US"/>
        </w:rPr>
        <w:t xml:space="preserve">, according to Bourdieu, </w:t>
      </w:r>
      <w:r w:rsidRPr="00EE2E7A">
        <w:rPr>
          <w:u w:val="single"/>
          <w:lang w:eastAsia="en-US"/>
        </w:rPr>
        <w:t>the dominated have to share the dominant group's misperceptions: "their knowledge and recognition have to be rooted in practical dispositions of acceptance and submission</w:t>
      </w:r>
      <w:r>
        <w:rPr>
          <w:lang w:eastAsia="en-US"/>
        </w:rPr>
        <w:t xml:space="preserve">" ("Marginalia," 237). </w:t>
      </w:r>
      <w:r w:rsidRPr="00EE2E7A">
        <w:rPr>
          <w:u w:val="single"/>
          <w:lang w:eastAsia="en-US"/>
        </w:rPr>
        <w:t>The labouring classes</w:t>
      </w:r>
      <w:r>
        <w:rPr>
          <w:lang w:eastAsia="en-US"/>
        </w:rPr>
        <w:t xml:space="preserve"> in Scott's Millenium Hall and Sir George Ellison are more than well disposed to acceptance and submission. That they </w:t>
      </w:r>
      <w:r w:rsidRPr="00EE2E7A">
        <w:rPr>
          <w:u w:val="single"/>
          <w:lang w:eastAsia="en-US"/>
        </w:rPr>
        <w:t>return the gifts provided</w:t>
      </w:r>
      <w:r>
        <w:rPr>
          <w:lang w:eastAsia="en-US"/>
        </w:rPr>
        <w:t xml:space="preserve"> by Ellison and the women of Millenium Hall </w:t>
      </w:r>
      <w:r w:rsidRPr="00EE2E7A">
        <w:rPr>
          <w:u w:val="single"/>
          <w:lang w:eastAsia="en-US"/>
        </w:rPr>
        <w:t>with love, affection, and adoration is a constant reminder</w:t>
      </w:r>
      <w:r>
        <w:rPr>
          <w:lang w:eastAsia="en-US"/>
        </w:rPr>
        <w:t xml:space="preserve"> for the readers of both texts. </w:t>
      </w:r>
      <w:r w:rsidRPr="00EE2E7A">
        <w:rPr>
          <w:u w:val="single"/>
          <w:lang w:eastAsia="en-US"/>
        </w:rPr>
        <w:t>The gift-giving practices of Scott's protagonists function to thwart the potential for uprisings as effectually</w:t>
      </w:r>
      <w:r>
        <w:rPr>
          <w:lang w:eastAsia="en-US"/>
        </w:rPr>
        <w:t xml:space="preserve">, if not more so, </w:t>
      </w:r>
      <w:r w:rsidRPr="00EE2E7A">
        <w:rPr>
          <w:u w:val="single"/>
          <w:lang w:eastAsia="en-US"/>
        </w:rPr>
        <w:t>than any forceful show of domination</w:t>
      </w:r>
      <w:r>
        <w:rPr>
          <w:lang w:eastAsia="en-US"/>
        </w:rPr>
        <w:t xml:space="preserve">: </w:t>
      </w:r>
      <w:r w:rsidRPr="00EE2E7A">
        <w:rPr>
          <w:u w:val="single"/>
          <w:lang w:eastAsia="en-US"/>
        </w:rPr>
        <w:t>Ellison renders his Jamaican "slaves obedient, without violating the laws of justice and humanity</w:t>
      </w:r>
      <w:r>
        <w:rPr>
          <w:lang w:eastAsia="en-US"/>
        </w:rPr>
        <w:t xml:space="preserve">" (SGE, 12) </w:t>
      </w:r>
      <w:r w:rsidRPr="00EE2E7A">
        <w:rPr>
          <w:u w:val="single"/>
          <w:lang w:eastAsia="en-US"/>
        </w:rPr>
        <w:t>and "by encouragement and indulgences" compels the laborers</w:t>
      </w:r>
      <w:r>
        <w:rPr>
          <w:lang w:eastAsia="en-US"/>
        </w:rPr>
        <w:t xml:space="preserve">  on his estate in England to </w:t>
      </w:r>
      <w:r w:rsidRPr="00EE2E7A">
        <w:rPr>
          <w:u w:val="single"/>
          <w:lang w:eastAsia="en-US"/>
        </w:rPr>
        <w:t>"act as he wished</w:t>
      </w:r>
      <w:r>
        <w:rPr>
          <w:lang w:eastAsia="en-US"/>
        </w:rPr>
        <w:t xml:space="preserve">" (SGE, 67). </w:t>
      </w:r>
      <w:r w:rsidRPr="00EE2E7A">
        <w:rPr>
          <w:u w:val="single"/>
          <w:lang w:eastAsia="en-US"/>
        </w:rPr>
        <w:t>In taking on the socially legitimized and officially recognized role of justice of the peace</w:t>
      </w:r>
      <w:r>
        <w:rPr>
          <w:lang w:eastAsia="en-US"/>
        </w:rPr>
        <w:t xml:space="preserve">, moreover, </w:t>
      </w:r>
      <w:r w:rsidRPr="00EE2E7A">
        <w:rPr>
          <w:u w:val="single"/>
          <w:lang w:eastAsia="en-US"/>
        </w:rPr>
        <w:t>Ellison continues to strategically prevent social unrest by rendering the gatherings of labourers "too dull and sober to be any great temptation even to the most idle</w:t>
      </w:r>
      <w:r>
        <w:rPr>
          <w:lang w:eastAsia="en-US"/>
        </w:rPr>
        <w:t xml:space="preserve">" (SGE, 71). By inhabiting an apparently disinterested position, by performing his duty to his community, </w:t>
      </w:r>
      <w:r w:rsidRPr="00EE2E7A">
        <w:rPr>
          <w:u w:val="single"/>
          <w:lang w:eastAsia="en-US"/>
        </w:rPr>
        <w:t>he transfigures brute power relations into lasting relations of exchange.</w:t>
      </w:r>
      <w:r>
        <w:rPr>
          <w:lang w:eastAsia="en-US"/>
        </w:rPr>
        <w:t xml:space="preserve"> If we borrow Bourdieu's terminology, we can say that </w:t>
      </w:r>
      <w:r w:rsidRPr="00EE2E7A">
        <w:rPr>
          <w:u w:val="single"/>
          <w:lang w:eastAsia="en-US"/>
        </w:rPr>
        <w:t>his generous acts have a social efficacy insofar as they convert "economic capital into symbolic capital, economic domination</w:t>
      </w:r>
      <w:r>
        <w:rPr>
          <w:lang w:eastAsia="en-US"/>
        </w:rPr>
        <w:t xml:space="preserve"> (of the rich over the poor, master over servant, adults over children, etc.) </w:t>
      </w:r>
      <w:r w:rsidRPr="00EE2E7A">
        <w:rPr>
          <w:u w:val="single"/>
          <w:lang w:eastAsia="en-US"/>
        </w:rPr>
        <w:t>into personal dependence</w:t>
      </w:r>
      <w:r>
        <w:rPr>
          <w:lang w:eastAsia="en-US"/>
        </w:rPr>
        <w:t xml:space="preserve"> (paternalism, etc.), </w:t>
      </w:r>
      <w:r w:rsidRPr="00EE2E7A">
        <w:rPr>
          <w:u w:val="single"/>
          <w:lang w:eastAsia="en-US"/>
        </w:rPr>
        <w:t>even devotion</w:t>
      </w:r>
      <w:r>
        <w:rPr>
          <w:lang w:eastAsia="en-US"/>
        </w:rPr>
        <w:t xml:space="preserve">, filial piety or love" ("Marginalia," 238). </w:t>
      </w:r>
      <w:r w:rsidRPr="00EE2E7A">
        <w:rPr>
          <w:u w:val="single"/>
          <w:lang w:eastAsia="en-US"/>
        </w:rPr>
        <w:t>The process of transferring relations of exploitation into relations of reciprocity, of transmuting resistance into resignation, is further abetted</w:t>
      </w:r>
      <w:r>
        <w:rPr>
          <w:lang w:eastAsia="en-US"/>
        </w:rPr>
        <w:t xml:space="preserve"> through the invocation of Providence. Recourse to Providence permits Ellison and the female proprietors of Millenium Hall to effectively disable individual suffering as a motive for individual and collective action.15 It also allows them to authorize themselves as representatives of God on earth, and thus increase their own agency, as well as to accumulate "spiritual capital" in the form of religious piety. </w:t>
      </w:r>
    </w:p>
    <w:p w:rsidR="00EE2E7A" w:rsidRDefault="00EE2E7A" w:rsidP="00EE2E7A">
      <w:pPr>
        <w:rPr>
          <w:lang w:eastAsia="en-US"/>
        </w:rPr>
      </w:pPr>
      <w:r>
        <w:rPr>
          <w:lang w:eastAsia="en-US"/>
        </w:rPr>
        <w:t xml:space="preserve">Scott's novels bear out Bourdieu's claim that symbolic capital, though understood as lacking material effect, is intimately bound up in economic capital: by accumulating a capital of piety, prestige, and personal loyalty, Ellison and the women of Millenium Hall secure a productive labour force that procures material profits. While the women insist that "we have no nice regard for profit," they create a thriving capitalist enterprise, their "manufacture of carpets and ruggs" (MH, 243), by gaining the affections of the labouring classes. As a benevolent master, Ellison converts potentially rebellious slaves into co-operative workers, whose dedicated labour provides him with a successful sugar plantation: "By plentiful food, and a comfortable life, Mr Ellison's negroes became stronger than any in the island; the natural strength of those who belonged to other masters, being consumed by hardships and hunger" (SGE, 17). Ellison not only misrecognizes his interested profit motive as a disinterested desire for his slaves' welfare, but also misrecognizes their "hardships and hunger" as "plentiful food." Indeed, modern nation-states (Britain included) came into being through the misrecognition of imperialist plunder [End Page 305] and colonial extraction as imperial wealth, as Patrick Brantlinger contends: "Nation-states are invented through a process of fetishistic misrecognition whereby debt, absence, and powerlessness are transubstantiated, mainly through class exploitation at home and war abroad, into their opposites—into wealth, a plenitude of laws and institutions, and power, including power in the form of imperial aggrandizement."16 At home and in the slave colony, Ellison successfully transfigures interested relations based on property and profit into disinterested relations based on generosity and gift giving. </w:t>
      </w:r>
    </w:p>
    <w:p w:rsidR="00EE2E7A" w:rsidRDefault="00EE2E7A" w:rsidP="00EE2E7A">
      <w:pPr>
        <w:rPr>
          <w:snapToGrid w:val="0"/>
          <w:lang w:eastAsia="en-US"/>
        </w:rPr>
      </w:pPr>
      <w:r>
        <w:rPr>
          <w:lang w:eastAsia="en-US"/>
        </w:rPr>
        <w:t xml:space="preserve">Scott's texts themselves are the products of a symbolic labour that, by contributing to the maintenance of collective misrecognition, transforms interested relations into elective relations of reciprocity. Insofar as Scott maintains the fiction that the property system emerges out of disinterested relations of exchange, she reproduces what Hélène Cixous, echoing Bourdieu, also calls a masculine economy, that is, an economy structured around a fear of the loss of property </w:t>
      </w:r>
      <w:r>
        <w:rPr>
          <w:lang w:eastAsia="en-US"/>
        </w:rPr>
        <w:lastRenderedPageBreak/>
        <w:t xml:space="preserve">itself. But Scott also exposes the interested relations of exchange that result in exploitation of gentry women and invents an economy in which giving, between upper-class women at least, is genuinely generous. To this extent, as much as her novels confirm many aspects of Bourdieu's paradigm of gift exchange, they also challenge its very closed and circular nature, suggesting the possibility of a gap, aporia, or opening for resistance, subversion, even transformation, that Bourdieu for the most part denies. Whereas he would have us think that the cycle of gift exchange is ineluctably motivated by selfish and narcissistic aims, despite its pretensions otherwise, Scott presents the (fragile) possibility of positive intervention in this cycle. Although the wish to establish the non-proprietary relations of collective ownership is ultimately undercut in Millenium Hall and Sir George Ellison by the conflicting desire to maintain the proprietary relations of individual ownership, it is, ultimately, the possibility of resistance, the potential fissure in the all-encompassing system theorized by Bourdieu, that we should hold on to in the end. That the promise of genuine ethical generosity in these novels is never actually fulfilled does not negate its power but reminds us of the total structural transformation that is necessary for such fulfilment. </w:t>
      </w:r>
      <w:r>
        <w:rPr>
          <w:lang w:eastAsia="en-US"/>
        </w:rPr>
        <w:br w:type="page"/>
      </w:r>
    </w:p>
    <w:p w:rsidR="00712FE5" w:rsidRDefault="00712FE5" w:rsidP="00712FE5">
      <w:pPr>
        <w:pStyle w:val="Heading1"/>
        <w:rPr>
          <w:lang w:eastAsia="en-US"/>
        </w:rPr>
      </w:pPr>
      <w:bookmarkStart w:id="20" w:name="_Toc234922582"/>
      <w:r>
        <w:rPr>
          <w:lang w:eastAsia="en-US"/>
        </w:rPr>
        <w:lastRenderedPageBreak/>
        <w:t>Gifts reaffirm power structures</w:t>
      </w:r>
      <w:bookmarkEnd w:id="20"/>
    </w:p>
    <w:p w:rsidR="00712FE5" w:rsidRDefault="00712FE5" w:rsidP="00712FE5">
      <w:pPr>
        <w:rPr>
          <w:lang w:eastAsia="en-US"/>
        </w:rPr>
      </w:pPr>
    </w:p>
    <w:p w:rsidR="00712FE5" w:rsidRPr="00BD7639" w:rsidRDefault="00712FE5" w:rsidP="00712FE5">
      <w:pPr>
        <w:pStyle w:val="NoSpacing"/>
        <w:rPr>
          <w:b/>
        </w:rPr>
      </w:pPr>
      <w:r w:rsidRPr="00BD7639">
        <w:rPr>
          <w:b/>
        </w:rPr>
        <w:t>When people say giving/ gift something is always expec</w:t>
      </w:r>
      <w:r>
        <w:rPr>
          <w:b/>
        </w:rPr>
        <w:t>ted in return- this cycle sets up reciprocity that affirms the dominant institution</w:t>
      </w:r>
    </w:p>
    <w:p w:rsidR="00712FE5" w:rsidRDefault="00712FE5" w:rsidP="00712FE5">
      <w:pPr>
        <w:pStyle w:val="NoSpacing"/>
      </w:pPr>
      <w:r>
        <w:t xml:space="preserve">Marilee Mifsud,(Department of Rhetoric and Communication Studies) University of Richmond,"On Rhetoric as Gift/Giving", 2007. </w:t>
      </w:r>
    </w:p>
    <w:p w:rsidR="00712FE5" w:rsidRDefault="00712FE5" w:rsidP="00712FE5">
      <w:pPr>
        <w:pStyle w:val="NoSpacing"/>
      </w:pPr>
      <w:r>
        <w:t>http://muse.jhu.edu/journals/philosophy_and_rhetoric/v040/40.1mifsud.html. accessed 7/6/09</w:t>
      </w:r>
    </w:p>
    <w:p w:rsidR="00712FE5" w:rsidRDefault="00712FE5" w:rsidP="00712FE5">
      <w:pPr>
        <w:pStyle w:val="NoSpacing"/>
      </w:pPr>
    </w:p>
    <w:p w:rsidR="00712FE5" w:rsidRDefault="00712FE5" w:rsidP="00712FE5">
      <w:pPr>
        <w:pStyle w:val="NoSpacing"/>
      </w:pPr>
      <w:r>
        <w:t xml:space="preserve">My use of "gift" here draws broadly from work in anthropology and philosophy on "the gift" starting with Marcel Mauss's groundbreaking anthropological work on archaic gift cultures. </w:t>
      </w:r>
      <w:r w:rsidRPr="00BD7639">
        <w:rPr>
          <w:u w:val="single"/>
        </w:rPr>
        <w:t>Mauss argues that as far back as we can go in the history of human civilizations, the major transfer of goods has been by cycles of gift-exchange. Each gift is part of a system of reciprocity in which the honor of the giver and recipient are engaged.</w:t>
      </w:r>
      <w:r>
        <w:t xml:space="preserve"> </w:t>
      </w:r>
      <w:r w:rsidRPr="00BD7639">
        <w:rPr>
          <w:u w:val="single"/>
        </w:rPr>
        <w:t xml:space="preserve">That every gift must be met with a return gift, even if delayed, sets up a perpetual cycle of exchanges </w:t>
      </w:r>
      <w:r>
        <w:t xml:space="preserve">within and between cultures. In some cycles the return is equal to the gift, producing stable systems. However, </w:t>
      </w:r>
      <w:r w:rsidRPr="00BD7639">
        <w:rPr>
          <w:u w:val="single"/>
        </w:rPr>
        <w:t>in some cycles the return exceeds the gift. Such excess creates a competitive generosity, an escalating contest for honor.</w:t>
      </w:r>
      <w:r>
        <w:t xml:space="preserve"> Mauss's work shows </w:t>
      </w:r>
      <w:r w:rsidRPr="00BD7639">
        <w:rPr>
          <w:u w:val="single"/>
        </w:rPr>
        <w:t>there are no free gifts</w:t>
      </w:r>
      <w:r>
        <w:t xml:space="preserve">: </w:t>
      </w:r>
      <w:r w:rsidRPr="00BD7639">
        <w:rPr>
          <w:u w:val="single"/>
        </w:rPr>
        <w:t>a gift economy creates for members permanent commitments that articulate the dominant institutions of law, politics, culture, and interpersonal relations.</w:t>
      </w:r>
      <w:r>
        <w:t xml:space="preserve"> The theory of the gift is a theory of human solidarity.</w:t>
      </w:r>
    </w:p>
    <w:p w:rsidR="00712FE5" w:rsidRDefault="00712FE5" w:rsidP="00712FE5">
      <w:pPr>
        <w:rPr>
          <w:snapToGrid w:val="0"/>
          <w:lang w:eastAsia="en-US"/>
        </w:rPr>
      </w:pPr>
      <w:r>
        <w:rPr>
          <w:lang w:eastAsia="en-US"/>
        </w:rPr>
        <w:br w:type="page"/>
      </w:r>
    </w:p>
    <w:p w:rsidR="00BF39A5" w:rsidRDefault="00BF39A5" w:rsidP="00BF39A5">
      <w:pPr>
        <w:pStyle w:val="Heading1"/>
        <w:rPr>
          <w:lang w:eastAsia="en-US"/>
        </w:rPr>
      </w:pPr>
      <w:bookmarkStart w:id="21" w:name="_Toc234922583"/>
      <w:r>
        <w:rPr>
          <w:lang w:eastAsia="en-US"/>
        </w:rPr>
        <w:lastRenderedPageBreak/>
        <w:t>Gifts require reciprocity</w:t>
      </w:r>
      <w:bookmarkEnd w:id="21"/>
    </w:p>
    <w:p w:rsidR="008C346E" w:rsidRDefault="008C346E" w:rsidP="008C346E">
      <w:pPr>
        <w:pStyle w:val="Heading2"/>
      </w:pPr>
    </w:p>
    <w:p w:rsidR="008C346E" w:rsidRPr="008C346E" w:rsidRDefault="008C346E" w:rsidP="008C346E">
      <w:pPr>
        <w:pStyle w:val="Heading2"/>
        <w:rPr>
          <w:rStyle w:val="CardUnderlineChar"/>
          <w:rFonts w:ascii="Arial Narrow" w:eastAsia="Batang" w:hAnsi="Arial Narrow"/>
          <w:u w:val="none"/>
        </w:rPr>
      </w:pPr>
      <w:r w:rsidRPr="00020AD1">
        <w:t xml:space="preserve">Even though they will say that conditions create “choice” it is a rigged choice- the quid pro quo is a closed circle of exchange based on “reciprocal” threats and condemnation </w:t>
      </w:r>
    </w:p>
    <w:p w:rsidR="008C346E" w:rsidRPr="008C346E" w:rsidRDefault="008C346E" w:rsidP="008C346E">
      <w:r w:rsidRPr="008C346E">
        <w:rPr>
          <w:rStyle w:val="TagandCiteChar"/>
          <w:rFonts w:asciiTheme="minorHAnsi" w:eastAsia="SimSun" w:hAnsiTheme="minorHAnsi"/>
          <w:b w:val="0"/>
          <w:bCs/>
        </w:rPr>
        <w:t xml:space="preserve">Putt, </w:t>
      </w:r>
      <w:r w:rsidRPr="008C346E">
        <w:t>B. Keith (Adjunct Professor – Department of Philosophy at LSU; Pastor, University Baptist Church, Baton Rouge); Religion with/out Religion: The Prayers and Tears of John D. Caputo; ed. James H. Olthuis; p. 64-65]</w:t>
      </w:r>
    </w:p>
    <w:p w:rsidR="008C346E" w:rsidRPr="008C346E" w:rsidRDefault="008C346E" w:rsidP="008C346E">
      <w:r w:rsidRPr="00CD2D6D">
        <w:rPr>
          <w:rFonts w:ascii="Times New Roman" w:hAnsi="Times New Roman"/>
        </w:rPr>
        <w:br/>
      </w:r>
      <w:r w:rsidRPr="008C346E">
        <w:t xml:space="preserve">In the kingdom of God, metanoia results in relational and temporal extravagance. </w:t>
      </w:r>
      <w:r w:rsidRPr="008C346E">
        <w:rPr>
          <w:rStyle w:val="CardUnderlineChar"/>
          <w:rFonts w:eastAsia="SimSun"/>
        </w:rPr>
        <w:t>Relationships are no longer predicated on resentment and revenge</w:t>
      </w:r>
      <w:r w:rsidRPr="008C346E">
        <w:t xml:space="preserve">, and time is no longer constrained by the lingering effects of the past. Caputo expresses this metanoetic character as a different type of economy, specifically a “mad economy” that does not depend upon sane investments and assured returns but upon ledgers that are wiped clean and books that no longer need to be balanced. In raising this economic analogy, he adopts his second perspective on the distinction between John and Jesus. In “Instants, secrets, and singularities: dealing death in Kierkegaard and Derrida” </w:t>
      </w:r>
      <w:hyperlink r:id="rId17" w:history="1">
        <w:r w:rsidRPr="008C346E">
          <w:rPr>
            <w:rStyle w:val="Hyperlink"/>
          </w:rPr>
          <w:t xml:space="preserve">7 </w:t>
        </w:r>
      </w:hyperlink>
      <w:r w:rsidRPr="008C346E">
        <w:t xml:space="preserve">and in The Prayers and Tears of Jacques Derrida: Religion without Religion, Caputo reprises his separation of the Baptist and Jesus vis-à-vis repentance. In these texts, he claims that </w:t>
      </w:r>
      <w:r w:rsidRPr="008C346E">
        <w:rPr>
          <w:rStyle w:val="CardUnderlineChar"/>
          <w:rFonts w:eastAsia="SimSun"/>
        </w:rPr>
        <w:t>the Baptist version of repentance occupies the epicenter of an economic circle of exchange-the quid pro quo reciprocity of debt and repayment</w:t>
      </w:r>
      <w:r w:rsidRPr="008C346E">
        <w:t xml:space="preserve">. Here </w:t>
      </w:r>
      <w:r w:rsidRPr="008C346E">
        <w:rPr>
          <w:rStyle w:val="CardUnderlineChar"/>
          <w:rFonts w:eastAsia="Times"/>
          <w:b/>
          <w:bCs/>
        </w:rPr>
        <w:t>repentance demands some sort of satisfaction</w:t>
      </w:r>
      <w:r w:rsidRPr="008C346E">
        <w:rPr>
          <w:rStyle w:val="CardUnderlineChar"/>
          <w:rFonts w:eastAsia="SimSun"/>
        </w:rPr>
        <w:t>, some balancing</w:t>
      </w:r>
      <w:r w:rsidRPr="008C346E">
        <w:t xml:space="preserve"> of spiritual and/or social books </w:t>
      </w:r>
      <w:r w:rsidRPr="008C346E">
        <w:rPr>
          <w:rStyle w:val="CardUnderlineChar"/>
          <w:rFonts w:eastAsia="SimSun"/>
        </w:rPr>
        <w:t>in a rational economy predicated upon a calculus of the “zero sum</w:t>
      </w:r>
      <w:r w:rsidRPr="008C346E">
        <w:t xml:space="preserve">.” Caputo hears John's voice crying in the wilderness, </w:t>
      </w:r>
      <w:r w:rsidRPr="008C346E">
        <w:rPr>
          <w:rStyle w:val="CardUnderlineChar"/>
          <w:rFonts w:eastAsia="SimSun"/>
        </w:rPr>
        <w:t>articulating a prophetic economy of guilt and retribution, of condemnation and indictment</w:t>
      </w:r>
      <w:r w:rsidRPr="008C346E">
        <w:t xml:space="preserve">, and of sorrow and remorse. Although he directs his words of judgment at the legalism of hypocritical Pharisees, the Baptist offers only the alternative of another law, a law of duty and debt, of fear and retribution, and not a new “logic” of grace. Caputo finds John's kerygma to be a message of grief and pain, a message revealing a deity of wrath who keeps precise ledgers noting every debit and every credit and who expects all accounts to be reconciled. John's proclamation of this cycle of exchange, however, perverts the mad economics of the kingdom prescribed by Jesus, because the kingdom operates on the notion of gift, which breaks this cycle of exchange by specifically denying the need for balanced books, retired mortgages, or the egalitarianism of retribution. Jesus does not call for feelings of pain and penitential actions that redress imbalances. Instead, he demands changed hearts and gifts of forgiveness, which in themselves make no demands but simply liberate the other from all economic responsibilities. </w:t>
      </w:r>
    </w:p>
    <w:p w:rsidR="008C346E" w:rsidRPr="00CD2D6D" w:rsidRDefault="008C346E" w:rsidP="008C346E">
      <w:pPr>
        <w:rPr>
          <w:rFonts w:ascii="Times New Roman" w:hAnsi="Times New Roman"/>
        </w:rPr>
      </w:pPr>
      <w:r w:rsidRPr="008C346E">
        <w:t xml:space="preserve">In addressing the issues of repentance and forgiveness as gift, Caputo explicates the implications of Derrida's quasi-transcendental philosophy of the pure gift as the “grounds” for the possibility and impossibility of breaking with the circular economics of an expenditure with return. </w:t>
      </w:r>
      <w:hyperlink r:id="rId18" w:history="1">
        <w:r w:rsidRPr="008C346E">
          <w:rPr>
            <w:rStyle w:val="Hyperlink"/>
          </w:rPr>
          <w:t xml:space="preserve">8 </w:t>
        </w:r>
      </w:hyperlink>
      <w:r w:rsidRPr="008C346E">
        <w:rPr>
          <w:rStyle w:val="CardUnderlineChar"/>
          <w:rFonts w:eastAsia="SimSun"/>
        </w:rPr>
        <w:t>A reciprocal economy of exchange continually promotes a structure of similarity by demanding a closed circle within which one should receive the equal of what one contributes</w:t>
      </w:r>
      <w:r w:rsidRPr="008C346E">
        <w:t xml:space="preserve">. </w:t>
      </w:r>
      <w:r w:rsidRPr="008C346E">
        <w:rPr>
          <w:rStyle w:val="CardUnderlineChar"/>
          <w:rFonts w:eastAsia="SimSun"/>
        </w:rPr>
        <w:t>This kinetics of the circle depends upon the polar dynamic of debit and credit. As one receives or takes something within the cycle, one, in essence, takes on a debt, which demands to be repaid</w:t>
      </w:r>
      <w:r w:rsidRPr="008C346E">
        <w:t xml:space="preserve">. </w:t>
      </w:r>
      <w:r w:rsidRPr="008C346E">
        <w:rPr>
          <w:rStyle w:val="CardUnderlineChar"/>
          <w:rFonts w:eastAsia="SimSun"/>
        </w:rPr>
        <w:t>The cycle operates successfully only as long as this equality of disbursement and reimbursement continues</w:t>
      </w:r>
      <w:r w:rsidRPr="008C346E">
        <w:t xml:space="preserve">; consequently, any instance of lack or of extravagance introduces the alterity of inequality into the process and threatens to shut it down. Consequently, the balanced economy of self-gathering accounts disallows the realization of any pure gift. </w:t>
      </w:r>
      <w:r w:rsidRPr="008C346E">
        <w:rPr>
          <w:rStyle w:val="CardUnderlineChar"/>
          <w:rFonts w:eastAsia="SimSun"/>
        </w:rPr>
        <w:t>The pure gift cannot traffic with the</w:t>
      </w:r>
      <w:r w:rsidRPr="008C346E">
        <w:t xml:space="preserve"> do ut des of the sane </w:t>
      </w:r>
      <w:r w:rsidRPr="008C346E">
        <w:rPr>
          <w:rStyle w:val="CardUnderlineChar"/>
          <w:rFonts w:eastAsia="SimSun"/>
        </w:rPr>
        <w:t>economy of exchange, because a pure gift should not be contaminated by the necessity of indebtedness, nor should it result in any self-reflexive movement</w:t>
      </w:r>
      <w:r w:rsidRPr="008C346E">
        <w:t>. The pure gift requires anonymity with reference to each of its constituents; that is, in a pure gift the giver is not known, the gifted is not known, and the gift is not known. As a result, the giver receives nothing, and the gifted feels no necessity for response. This anonymity of the pure gift demands extravagance, which, as stated above, cannot be contained within the structures of an economy of exchange. As a result, the pure gift cuts into the circle of exchange, rupturing its reciprocity of equality.</w:t>
      </w:r>
      <w:r w:rsidRPr="00CD2D6D">
        <w:rPr>
          <w:rFonts w:ascii="Times New Roman" w:hAnsi="Times New Roman"/>
        </w:rPr>
        <w:br/>
      </w:r>
    </w:p>
    <w:p w:rsidR="008C37CC" w:rsidRDefault="008C37CC" w:rsidP="00051EDF">
      <w:pPr>
        <w:pStyle w:val="Heading2"/>
      </w:pPr>
    </w:p>
    <w:p w:rsidR="00712FE5" w:rsidRDefault="00712FE5" w:rsidP="00712FE5">
      <w:pPr>
        <w:rPr>
          <w:lang w:eastAsia="en-US"/>
        </w:rPr>
      </w:pPr>
    </w:p>
    <w:p w:rsidR="00712FE5" w:rsidRDefault="00712FE5" w:rsidP="00712FE5">
      <w:pPr>
        <w:rPr>
          <w:lang w:eastAsia="en-US"/>
        </w:rPr>
      </w:pPr>
    </w:p>
    <w:p w:rsidR="00712FE5" w:rsidRDefault="00712FE5" w:rsidP="00712FE5">
      <w:pPr>
        <w:rPr>
          <w:lang w:eastAsia="en-US"/>
        </w:rPr>
      </w:pPr>
    </w:p>
    <w:p w:rsidR="00712FE5" w:rsidRPr="00712FE5" w:rsidRDefault="00712FE5" w:rsidP="00712FE5">
      <w:pPr>
        <w:rPr>
          <w:lang w:eastAsia="en-US"/>
        </w:rPr>
      </w:pPr>
    </w:p>
    <w:p w:rsidR="00BF39A5" w:rsidRDefault="008C37CC" w:rsidP="00051EDF">
      <w:pPr>
        <w:pStyle w:val="Heading2"/>
      </w:pPr>
      <w:r>
        <w:lastRenderedPageBreak/>
        <w:t>Gift giving necessitates exchange- this creates debt on behalf of the giftee while spurring feelings of inferiority and degrading both parties</w:t>
      </w:r>
      <w:r w:rsidR="00183C72">
        <w:t xml:space="preserve"> </w:t>
      </w:r>
    </w:p>
    <w:p w:rsidR="00BF39A5" w:rsidRPr="00E20DB0" w:rsidRDefault="00BF39A5" w:rsidP="00BF39A5">
      <w:pPr>
        <w:rPr>
          <w:szCs w:val="18"/>
        </w:rPr>
      </w:pPr>
      <w:r w:rsidRPr="00E20DB0">
        <w:rPr>
          <w:bCs/>
          <w:lang w:eastAsia="en-US"/>
        </w:rPr>
        <w:t xml:space="preserve">Arrigo, Bruce and Williams, Christopher </w:t>
      </w:r>
      <w:r w:rsidRPr="00E20DB0">
        <w:rPr>
          <w:lang w:eastAsia="en-US"/>
        </w:rPr>
        <w:t xml:space="preserve">(California School of Professional Psychology), </w:t>
      </w:r>
      <w:r w:rsidRPr="00E20DB0">
        <w:rPr>
          <w:bCs/>
          <w:lang w:eastAsia="en-US"/>
        </w:rPr>
        <w:t xml:space="preserve">2000 </w:t>
      </w:r>
      <w:r w:rsidRPr="00FE2B9B">
        <w:rPr>
          <w:szCs w:val="18"/>
        </w:rPr>
        <w:t>“</w:t>
      </w:r>
      <w:r w:rsidRPr="00FE2B9B">
        <w:t>PHILOSOPHY OF THE GIFT AND THE PSYCHOLOGY OF</w:t>
      </w:r>
      <w:r>
        <w:rPr>
          <w:szCs w:val="18"/>
        </w:rPr>
        <w:t xml:space="preserve"> </w:t>
      </w:r>
      <w:r w:rsidRPr="00FE2B9B">
        <w:t>ADVOCACY: CRITICAL REFLECTIONS ON FORENSIC MENTAL</w:t>
      </w:r>
      <w:r>
        <w:t xml:space="preserve"> </w:t>
      </w:r>
      <w:r w:rsidRPr="00FE2B9B">
        <w:t xml:space="preserve">HEALTH INTERVENTION.” </w:t>
      </w:r>
      <w:r w:rsidRPr="00FE2B9B">
        <w:rPr>
          <w:szCs w:val="18"/>
        </w:rPr>
        <w:t>International Journal for the Semiotics of Law, 2000. Accessed July 7, 2009.</w:t>
      </w:r>
    </w:p>
    <w:p w:rsidR="00BF39A5" w:rsidRDefault="008B3523" w:rsidP="00BF39A5">
      <w:hyperlink r:id="rId19" w:history="1">
        <w:r w:rsidR="00BF39A5" w:rsidRPr="00FE2B9B">
          <w:t>http://www.springerlink.com/content/v083155n8l118j06/fulltext.pdf</w:t>
        </w:r>
      </w:hyperlink>
    </w:p>
    <w:p w:rsidR="00BF39A5" w:rsidRDefault="00BF39A5" w:rsidP="00BF39A5">
      <w:pPr>
        <w:rPr>
          <w:lang w:eastAsia="en-US"/>
        </w:rPr>
      </w:pPr>
    </w:p>
    <w:p w:rsidR="00BF39A5" w:rsidRPr="009802E5" w:rsidRDefault="00BF39A5" w:rsidP="00BF39A5">
      <w:pPr>
        <w:pStyle w:val="NoSpacing"/>
      </w:pPr>
      <w:r>
        <w:t xml:space="preserve">Ralph Waldo </w:t>
      </w:r>
      <w:r w:rsidRPr="00BA51B5">
        <w:rPr>
          <w:u w:val="single"/>
        </w:rPr>
        <w:t>Emerson’s</w:t>
      </w:r>
      <w:r>
        <w:t xml:space="preserve"> 1844 essay entitled “Gifts,” is, perhaps, the first full-blown exposition regarding the problem of the gift.</w:t>
      </w:r>
      <w:r>
        <w:rPr>
          <w:sz w:val="15"/>
          <w:szCs w:val="15"/>
        </w:rPr>
        <w:t xml:space="preserve">18 </w:t>
      </w:r>
      <w:r>
        <w:t xml:space="preserve">Though limited in scope, his </w:t>
      </w:r>
      <w:r w:rsidRPr="00BA51B5">
        <w:rPr>
          <w:u w:val="single"/>
        </w:rPr>
        <w:t>treatment delineates the paradoxical nature of the gift by suggesting the incursion of debt that is inherent in the practice of giftgiving</w:t>
      </w:r>
      <w:r>
        <w:t xml:space="preserve">. A </w:t>
      </w:r>
      <w:r w:rsidRPr="00A462AD">
        <w:rPr>
          <w:u w:val="single"/>
        </w:rPr>
        <w:t>failure to repay or reciprocate</w:t>
      </w:r>
      <w:r>
        <w:t xml:space="preserve">, implies Emerson, </w:t>
      </w:r>
      <w:r w:rsidRPr="00A462AD">
        <w:rPr>
          <w:u w:val="single"/>
        </w:rPr>
        <w:t>creates a tension between the one who gives and the one who receives, leaving the former disposed to feelings of inferiority and vengeance</w:t>
      </w:r>
      <w:r>
        <w:t>, while the latter endures a threat to one’s’s own independence. As Emerson notes, “. . . It is not the office of a man to receive gifts. How dare you give them? We wish to be self-sustained. We do not quite forgive a giver. The hand that feeds us is in some danger of being bitten . . . ”</w:t>
      </w:r>
      <w:r>
        <w:rPr>
          <w:sz w:val="15"/>
          <w:szCs w:val="15"/>
        </w:rPr>
        <w:t>19</w:t>
      </w:r>
    </w:p>
    <w:p w:rsidR="00BF39A5" w:rsidRDefault="00BF39A5" w:rsidP="00BF39A5">
      <w:pPr>
        <w:pStyle w:val="NoSpacing"/>
      </w:pPr>
      <w:r>
        <w:t xml:space="preserve">Where Hobbes’s position on human nature suspects the motives of the assigner, Emerson questions the psychology of the recipient, as well as the recognition by both parties that the bestowal of an award embodies a certain display or degree of power. For Emerson, then, </w:t>
      </w:r>
      <w:r w:rsidRPr="00A462AD">
        <w:rPr>
          <w:u w:val="single"/>
        </w:rPr>
        <w:t>there is a twofold danger inherent in the economy of gift-giving</w:t>
      </w:r>
      <w:r>
        <w:t xml:space="preserve">. In short, </w:t>
      </w:r>
      <w:r w:rsidRPr="00A462AD">
        <w:rPr>
          <w:u w:val="single"/>
        </w:rPr>
        <w:t>both giver and receiver are vulnerable to the effects of perversion and degradation.</w:t>
      </w:r>
      <w:r>
        <w:rPr>
          <w:sz w:val="15"/>
          <w:szCs w:val="15"/>
        </w:rPr>
        <w:t xml:space="preserve">20 </w:t>
      </w:r>
      <w:r w:rsidRPr="00A462AD">
        <w:rPr>
          <w:u w:val="single"/>
        </w:rPr>
        <w:t xml:space="preserve">The corruption of the gift and the debasement of giving occur when what is offered is principally defined as something </w:t>
      </w:r>
      <w:r w:rsidRPr="00A462AD">
        <w:rPr>
          <w:i/>
          <w:iCs/>
          <w:u w:val="single"/>
        </w:rPr>
        <w:t>to be given</w:t>
      </w:r>
      <w:r>
        <w:t xml:space="preserve">. In other words, the </w:t>
      </w:r>
      <w:r w:rsidRPr="00A462AD">
        <w:rPr>
          <w:u w:val="single"/>
        </w:rPr>
        <w:t xml:space="preserve">usurpation of a “true” gift and a “pure” act of consigning is enacted once calculated as an award conceived and constructed for its value </w:t>
      </w:r>
      <w:r w:rsidRPr="00A462AD">
        <w:rPr>
          <w:i/>
          <w:iCs/>
          <w:u w:val="single"/>
        </w:rPr>
        <w:t>as</w:t>
      </w:r>
      <w:r w:rsidRPr="00A462AD">
        <w:rPr>
          <w:u w:val="single"/>
        </w:rPr>
        <w:t xml:space="preserve"> </w:t>
      </w:r>
      <w:r w:rsidRPr="00A462AD">
        <w:rPr>
          <w:i/>
          <w:iCs/>
          <w:u w:val="single"/>
        </w:rPr>
        <w:t>a gift</w:t>
      </w:r>
      <w:r w:rsidRPr="00A462AD">
        <w:rPr>
          <w:u w:val="single"/>
        </w:rPr>
        <w:t>.</w:t>
      </w:r>
      <w:r>
        <w:t xml:space="preserve"> In this sense, </w:t>
      </w:r>
      <w:r w:rsidRPr="00A462AD">
        <w:rPr>
          <w:u w:val="single"/>
        </w:rPr>
        <w:t>the</w:t>
      </w:r>
      <w:r>
        <w:t xml:space="preserve"> </w:t>
      </w:r>
      <w:r w:rsidRPr="00A462AD">
        <w:rPr>
          <w:u w:val="single"/>
        </w:rPr>
        <w:t>gift need not be a material object or something possessing a physical nature</w:t>
      </w:r>
      <w:r>
        <w:t>. Rather, every act of helping, assisting, or intervening entails some form of a token or a gratuity. If the act of advocacy is generated in a less than genuine manner; that is, if it is not the giving of a “portion of thyself”</w:t>
      </w:r>
      <w:r>
        <w:rPr>
          <w:sz w:val="15"/>
          <w:szCs w:val="15"/>
        </w:rPr>
        <w:t xml:space="preserve">21 </w:t>
      </w:r>
      <w:r>
        <w:t>but, rather, is a deliberate act constructed for the sole purpose of being given as some form of gift, then it is equally subject to the kind of perversions and degradations implied in Emerson’s essay.</w:t>
      </w:r>
    </w:p>
    <w:p w:rsidR="00BF39A5" w:rsidRDefault="00BF39A5" w:rsidP="00BF39A5">
      <w:pPr>
        <w:rPr>
          <w:lang w:eastAsia="en-US"/>
        </w:rPr>
      </w:pPr>
    </w:p>
    <w:p w:rsidR="000D2DDD" w:rsidRDefault="000D2DDD" w:rsidP="000D2DDD">
      <w:pPr>
        <w:pStyle w:val="Heading2"/>
      </w:pPr>
      <w:r>
        <w:t>Marcel Mauss proves-people only GIVE because it is ensured they will get something in return</w:t>
      </w:r>
    </w:p>
    <w:p w:rsidR="000D2DDD" w:rsidRDefault="000D2DDD" w:rsidP="000D2DDD">
      <w:pPr>
        <w:rPr>
          <w:lang w:eastAsia="en-US"/>
        </w:rPr>
      </w:pPr>
      <w:r>
        <w:rPr>
          <w:lang w:eastAsia="en-US"/>
        </w:rPr>
        <w:t xml:space="preserve">Aslasken Iulie (doctorate in resource economics) '02, "Gender Constructions and the Possibility of a Generous Economic Actor"&lt;http://muse.jhu.edu/journals/hypatia/v017/17.2aslaksen.html&gt;, July 6, 2009, from Hypatia, SP. </w:t>
      </w:r>
    </w:p>
    <w:p w:rsidR="000D2DDD" w:rsidRDefault="000D2DDD" w:rsidP="000D2DDD">
      <w:pPr>
        <w:rPr>
          <w:lang w:eastAsia="en-US"/>
        </w:rPr>
      </w:pPr>
      <w:r>
        <w:rPr>
          <w:lang w:eastAsia="en-US"/>
        </w:rPr>
        <w:t xml:space="preserve"> </w:t>
      </w:r>
    </w:p>
    <w:p w:rsidR="000D2DDD" w:rsidRDefault="000D2DDD" w:rsidP="000D2DDD">
      <w:pPr>
        <w:rPr>
          <w:lang w:eastAsia="en-US"/>
        </w:rPr>
      </w:pPr>
      <w:r>
        <w:rPr>
          <w:lang w:eastAsia="en-US"/>
        </w:rPr>
        <w:t xml:space="preserve">We will now examine more closely the motivations for gift giving, in order to explore the relation between gift giving and generosity. Why do people give gifts? Rational economic actors might answer that gift giving is part of a social norm that (hopefully) ensures that they will get something in exchange. The classical anthropological literature on the gift, particularly the work of Marcel Mauss (1990), emphasizes the reciprocal nature of gift giving; that is, that receiving a gift implies an obligation to give something back in appropriate amounts. Mauss's work has been applied in modern economic theory in George Akerlof's (1982) in his analysis of labor contracts and work effort. Akerlof explains the norm for the proper work effort in a similar way as the norm that determines the standards for gift giving at Christmas. Such gift giving is a trading [End Page 127] relationship, in the sense that if one side of the exchange does not live up to expectations, the other side is also likely to curtail its activities—next time. </w:t>
      </w:r>
    </w:p>
    <w:p w:rsidR="000D2DDD" w:rsidRDefault="000D2DDD" w:rsidP="000D2DDD">
      <w:pPr>
        <w:rPr>
          <w:lang w:eastAsia="en-US"/>
        </w:rPr>
      </w:pPr>
      <w:r>
        <w:rPr>
          <w:lang w:eastAsia="en-US"/>
        </w:rPr>
        <w:t>Mauss points out that the dilemma of the reciprocal nature of gift giving is reflected in language. In ancient German the word gift means both gift and poison. In modern languages it has split: in English gift is a gift, whereas in Norwegian gift means poison, as well as married. The ancient Greek word dosis for poison, which is the root of the English dose, as in a dose of poison, has the same root as to give, as we recognize in donate. Mauss argues that the reason for the close association of the words for gift and poison in these ancient languages comes from the obligatory nature of reciprocity of a gift, or, equivalently, the threat of harm that was believed to befall a recipient who failed to reciprocate (1990, 63).</w:t>
      </w:r>
    </w:p>
    <w:p w:rsidR="008C37CC" w:rsidRDefault="008C37CC" w:rsidP="00EE06EF">
      <w:pPr>
        <w:pStyle w:val="NoSpacing"/>
        <w:rPr>
          <w:b/>
        </w:rPr>
      </w:pPr>
    </w:p>
    <w:p w:rsidR="00EE06EF" w:rsidRDefault="00EE06EF" w:rsidP="00BF39A5">
      <w:pPr>
        <w:rPr>
          <w:lang w:eastAsia="en-US"/>
        </w:rPr>
      </w:pPr>
    </w:p>
    <w:p w:rsidR="00655BAC" w:rsidRDefault="00655BAC">
      <w:pPr>
        <w:widowControl/>
        <w:rPr>
          <w:lang w:eastAsia="en-US"/>
        </w:rPr>
      </w:pPr>
      <w:r>
        <w:rPr>
          <w:lang w:eastAsia="en-US"/>
        </w:rPr>
        <w:br w:type="page"/>
      </w:r>
    </w:p>
    <w:p w:rsidR="00F474D4" w:rsidRDefault="00F474D4" w:rsidP="00F474D4">
      <w:pPr>
        <w:pStyle w:val="Heading1"/>
        <w:rPr>
          <w:lang w:eastAsia="en-US"/>
        </w:rPr>
      </w:pPr>
      <w:bookmarkStart w:id="22" w:name="_Toc234922584"/>
      <w:r>
        <w:rPr>
          <w:lang w:eastAsia="en-US"/>
        </w:rPr>
        <w:lastRenderedPageBreak/>
        <w:t>Gifts support capitalism</w:t>
      </w:r>
      <w:bookmarkEnd w:id="22"/>
    </w:p>
    <w:p w:rsidR="00EC481B" w:rsidRDefault="00EC481B" w:rsidP="00F474D4">
      <w:pPr>
        <w:rPr>
          <w:lang w:eastAsia="en-US"/>
        </w:rPr>
      </w:pPr>
    </w:p>
    <w:p w:rsidR="00EC481B" w:rsidRDefault="00EC481B" w:rsidP="00EC481B">
      <w:pPr>
        <w:pStyle w:val="Heading2"/>
      </w:pPr>
      <w:r>
        <w:t>Gift exchange promotes capitalism</w:t>
      </w:r>
    </w:p>
    <w:p w:rsidR="00EC481B" w:rsidRDefault="00EC481B" w:rsidP="00F474D4">
      <w:pPr>
        <w:rPr>
          <w:lang w:eastAsia="en-US"/>
        </w:rPr>
      </w:pPr>
      <w:r>
        <w:rPr>
          <w:lang w:eastAsia="en-US"/>
        </w:rPr>
        <w:t xml:space="preserve">Gift Paradigm Conference. </w:t>
      </w:r>
      <w:r w:rsidRPr="00EC481B">
        <w:rPr>
          <w:lang w:eastAsia="en-US"/>
        </w:rPr>
        <w:t>"Gift Paradigm Conference Concept Statement." March, 2004. http://www.gifteconomyconference.com/pages/confstate.html. Accessed 7/08/09</w:t>
      </w:r>
    </w:p>
    <w:p w:rsidR="00EC481B" w:rsidRDefault="00EC481B" w:rsidP="00F474D4">
      <w:pPr>
        <w:rPr>
          <w:lang w:eastAsia="en-US"/>
        </w:rPr>
      </w:pPr>
    </w:p>
    <w:p w:rsidR="00EC481B" w:rsidRDefault="00F474D4" w:rsidP="00F474D4">
      <w:pPr>
        <w:rPr>
          <w:lang w:eastAsia="en-US"/>
        </w:rPr>
      </w:pPr>
      <w:r w:rsidRPr="00F474D4">
        <w:rPr>
          <w:lang w:eastAsia="en-US"/>
        </w:rPr>
        <w:t>Directly satisfying needs of all kinds, whether material, psychological or spiritual, creates community, while exchange, which is adversarial, with each trying to get more and give less, creates competition and hierarchy. Exchange is "ego" oriented because one satisfies the need of the other only to satisfy h/er own need, while giving directly to the other is "other" oriented. Capitalism is built upon exchange and incorporates the Patriarchal values of competition and hierarchy. In fact Capitalism needs Patriarchal individuals to carry out its self aggrandizing agendas.</w:t>
      </w:r>
    </w:p>
    <w:p w:rsidR="00EC481B" w:rsidRDefault="00EC481B" w:rsidP="00EC481B">
      <w:pPr>
        <w:rPr>
          <w:lang w:eastAsia="en-US"/>
        </w:rPr>
      </w:pPr>
    </w:p>
    <w:p w:rsidR="00EC481B" w:rsidRPr="00EC481B" w:rsidRDefault="00EC481B" w:rsidP="00EC481B">
      <w:pPr>
        <w:pStyle w:val="Heading2"/>
      </w:pPr>
      <w:r>
        <w:t xml:space="preserve">An intersectional approach can solve- </w:t>
      </w:r>
      <w:r w:rsidR="00615520">
        <w:t>the alternative’s rejection of calculative thought is necessary to imagining a world outside the capitalist system</w:t>
      </w:r>
    </w:p>
    <w:p w:rsidR="00EC481B" w:rsidRPr="00EC481B" w:rsidRDefault="00EC481B" w:rsidP="00EC481B">
      <w:r w:rsidRPr="00EC481B">
        <w:rPr>
          <w:rStyle w:val="TagandCiteChar"/>
          <w:rFonts w:asciiTheme="minorHAnsi" w:eastAsia="Times" w:hAnsiTheme="minorHAnsi"/>
          <w:b w:val="0"/>
          <w:bCs/>
        </w:rPr>
        <w:t>Vaughan</w:t>
      </w:r>
      <w:r>
        <w:rPr>
          <w:rStyle w:val="TagandCiteChar"/>
          <w:rFonts w:asciiTheme="minorHAnsi" w:eastAsia="Times" w:hAnsiTheme="minorHAnsi"/>
          <w:b w:val="0"/>
          <w:bCs/>
        </w:rPr>
        <w:t xml:space="preserve">, </w:t>
      </w:r>
      <w:r w:rsidRPr="00EC481B">
        <w:t>Genevieve (Director – Foundation for Compassionate Society – Social Justice Organization); “Jacob Wrestles w</w:t>
      </w:r>
      <w:r>
        <w:t xml:space="preserve">ith the Angel.” 1998. </w:t>
      </w:r>
      <w:r w:rsidRPr="00EC481B">
        <w:t xml:space="preserve">Gift Economy Online; http://www.gift-economy.com/articlesAndEssays/jacobWrestles.html </w:t>
      </w:r>
    </w:p>
    <w:p w:rsidR="00EC481B" w:rsidRDefault="00EC481B" w:rsidP="00F474D4">
      <w:pPr>
        <w:rPr>
          <w:lang w:eastAsia="en-US"/>
        </w:rPr>
      </w:pPr>
    </w:p>
    <w:p w:rsidR="00EC481B" w:rsidRDefault="00EC481B" w:rsidP="00EC481B">
      <w:pPr>
        <w:rPr>
          <w:lang w:eastAsia="en-US"/>
        </w:rPr>
      </w:pPr>
      <w:r w:rsidRPr="00EC481B">
        <w:rPr>
          <w:u w:val="single"/>
          <w:lang w:eastAsia="en-US"/>
        </w:rPr>
        <w:t>Within Capitalism there are many areas of gift giving</w:t>
      </w:r>
      <w:r>
        <w:rPr>
          <w:lang w:eastAsia="en-US"/>
        </w:rPr>
        <w:t xml:space="preserve">, beginning with those in which people are trying to satisfy the big picture needs of society for systemic change. For example </w:t>
      </w:r>
      <w:r w:rsidRPr="00EC481B">
        <w:rPr>
          <w:u w:val="single"/>
          <w:lang w:eastAsia="en-US"/>
        </w:rPr>
        <w:t>there is the anti globalization movement</w:t>
      </w:r>
      <w:r>
        <w:rPr>
          <w:lang w:eastAsia="en-US"/>
        </w:rPr>
        <w:t xml:space="preserve">, which is trying to save the collective gifts of the common people from the corporations. </w:t>
      </w:r>
      <w:r w:rsidRPr="00EC481B">
        <w:rPr>
          <w:u w:val="single"/>
          <w:lang w:eastAsia="en-US"/>
        </w:rPr>
        <w:t>There is the peace movement, there is the movement against domestic violence; there is even a movement of the capitalists themselves to satisfy the need to change the system</w:t>
      </w:r>
      <w:r>
        <w:rPr>
          <w:lang w:eastAsia="en-US"/>
        </w:rPr>
        <w:t xml:space="preserve">: the funding movement for social change. </w:t>
      </w:r>
    </w:p>
    <w:p w:rsidR="00EC481B" w:rsidRDefault="00EC481B" w:rsidP="00EC481B">
      <w:pPr>
        <w:rPr>
          <w:lang w:eastAsia="en-US"/>
        </w:rPr>
      </w:pPr>
      <w:r w:rsidRPr="00EC481B">
        <w:rPr>
          <w:u w:val="single"/>
          <w:lang w:eastAsia="en-US"/>
        </w:rPr>
        <w:t>There are also cross-overs in these movements,</w:t>
      </w:r>
      <w:r>
        <w:rPr>
          <w:lang w:eastAsia="en-US"/>
        </w:rPr>
        <w:t xml:space="preserve"> for example </w:t>
      </w:r>
      <w:r w:rsidRPr="00615520">
        <w:rPr>
          <w:u w:val="single"/>
          <w:lang w:eastAsia="en-US"/>
        </w:rPr>
        <w:t>anti global Native American funders for social change, matriarchal goddess spirituality artists, people working on domestic violence, who see how it is connected to war and international violence</w:t>
      </w:r>
      <w:r>
        <w:rPr>
          <w:lang w:eastAsia="en-US"/>
        </w:rPr>
        <w:t xml:space="preserve">. All of these attempts to satisfy needs, and to give gifts, are discredited by the ideology of exchange and self interest. That ideology ignores the importance of needs and of giving to satisfy them. Instead it privileges 'effective demand', a market category which privileges the needs that people must pay to satisfy and for which they possess the necessary money. Even education and the media which should satisfy the needs of the people for knowledge are becoming commercialized to the extent that they only satisfy the needs of Capital and the governments' needs for propaganda. At most Patriarchal </w:t>
      </w:r>
      <w:r w:rsidRPr="00615520">
        <w:rPr>
          <w:u w:val="single"/>
          <w:lang w:eastAsia="en-US"/>
        </w:rPr>
        <w:t>Capitalism permits band aid charitable giving which allows the system to continue unchanged by addressing some of its most cruel inequities</w:t>
      </w:r>
      <w:r>
        <w:rPr>
          <w:lang w:eastAsia="en-US"/>
        </w:rPr>
        <w:t xml:space="preserve">. On the other hand it also advertises its own manipulative 'gifts' - thus foreign 'aid'- or uses the satisfaction of needs as a pretext for its aggressions- thus the invasion of Iraq to 'help' the Iraqi people. </w:t>
      </w:r>
    </w:p>
    <w:p w:rsidR="00F474D4" w:rsidRDefault="00EC481B" w:rsidP="00EC481B">
      <w:pPr>
        <w:rPr>
          <w:snapToGrid w:val="0"/>
          <w:lang w:eastAsia="en-US"/>
        </w:rPr>
      </w:pPr>
      <w:r>
        <w:rPr>
          <w:lang w:eastAsia="en-US"/>
        </w:rPr>
        <w:t xml:space="preserve">The system of exchange arrogates to itself the right to model gift giving (in return for a price). It discredits real gift giving and validates itself. Many of us internalize those negative judgments and values. People who give their time and indeed their lives to improve conditions for others do so under the burden of believing that the system is right or that they are crazy, too soft hearted or even co dependent, but they do it anyway. The answers will not be found in the old paradigm. </w:t>
      </w:r>
      <w:r w:rsidRPr="00615520">
        <w:rPr>
          <w:u w:val="single"/>
          <w:lang w:eastAsia="en-US"/>
        </w:rPr>
        <w:t>We need to recognize what</w:t>
      </w:r>
      <w:r>
        <w:rPr>
          <w:lang w:eastAsia="en-US"/>
        </w:rPr>
        <w:t xml:space="preserve"> Patriarchal </w:t>
      </w:r>
      <w:r w:rsidRPr="00615520">
        <w:rPr>
          <w:u w:val="single"/>
          <w:lang w:eastAsia="en-US"/>
        </w:rPr>
        <w:t>Capitalism is doing</w:t>
      </w:r>
      <w:r>
        <w:rPr>
          <w:lang w:eastAsia="en-US"/>
        </w:rPr>
        <w:t xml:space="preserve"> and provide an alternative. </w:t>
      </w:r>
      <w:r w:rsidRPr="00615520">
        <w:rPr>
          <w:u w:val="single"/>
          <w:lang w:eastAsia="en-US"/>
        </w:rPr>
        <w:t>Denouncing the terrible evils of the system is important but until we recognize that another world view is possible, a world view that validates our humanity, we will not be able to create the possible world we long for</w:t>
      </w:r>
      <w:r>
        <w:rPr>
          <w:lang w:eastAsia="en-US"/>
        </w:rPr>
        <w:t xml:space="preserve">. Moreover, the market and patriarchy lead us to believe in solutions that re-propose aspects of the system as answers to the problems the system creates. </w:t>
      </w:r>
      <w:r w:rsidRPr="00615520">
        <w:rPr>
          <w:u w:val="single"/>
          <w:lang w:eastAsia="en-US"/>
        </w:rPr>
        <w:t>We need to recognize the thread that unites us, that unites the women's movement with the movement of indigenous peoples, the movement against globalization, the movement for the elimination of hunger and disease, the movement against domestic violence and trafficking of women and children, the peace and ecology movements, the movements for alternative spiritualities and art.</w:t>
      </w:r>
      <w:r>
        <w:rPr>
          <w:lang w:eastAsia="en-US"/>
        </w:rPr>
        <w:t xml:space="preserve"> </w:t>
      </w:r>
      <w:r w:rsidR="00F474D4">
        <w:rPr>
          <w:lang w:eastAsia="en-US"/>
        </w:rPr>
        <w:br w:type="page"/>
      </w:r>
    </w:p>
    <w:p w:rsidR="00655BAC" w:rsidRDefault="00655BAC" w:rsidP="00655BAC">
      <w:pPr>
        <w:pStyle w:val="Heading1"/>
        <w:rPr>
          <w:lang w:eastAsia="en-US"/>
        </w:rPr>
      </w:pPr>
      <w:bookmarkStart w:id="23" w:name="_Toc234922585"/>
      <w:r>
        <w:rPr>
          <w:lang w:eastAsia="en-US"/>
        </w:rPr>
        <w:lastRenderedPageBreak/>
        <w:t>Shame Bad</w:t>
      </w:r>
      <w:bookmarkEnd w:id="23"/>
    </w:p>
    <w:p w:rsidR="00827CBE" w:rsidRDefault="00827CBE" w:rsidP="00827CBE">
      <w:pPr>
        <w:pStyle w:val="Heading2"/>
      </w:pPr>
    </w:p>
    <w:p w:rsidR="00655BAC" w:rsidRDefault="00827CBE" w:rsidP="00827CBE">
      <w:pPr>
        <w:pStyle w:val="Heading2"/>
      </w:pPr>
      <w:r>
        <w:t>Feeling shame for the past erodes at the self</w:t>
      </w:r>
    </w:p>
    <w:p w:rsidR="00655BAC" w:rsidRPr="00E15C7B" w:rsidRDefault="00655BAC" w:rsidP="00655BAC">
      <w:r w:rsidRPr="00E15C7B">
        <w:t xml:space="preserve">Murphey, Ann </w:t>
      </w:r>
      <w:r w:rsidRPr="002544F4">
        <w:rPr>
          <w:szCs w:val="22"/>
        </w:rPr>
        <w:t>(</w:t>
      </w:r>
      <w:r w:rsidRPr="002544F4">
        <w:rPr>
          <w:rStyle w:val="Strong"/>
          <w:rFonts w:cs="Arial"/>
          <w:b w:val="0"/>
          <w:szCs w:val="22"/>
        </w:rPr>
        <w:t>New South Global Postdoctoral Fellow in the School of Philosophy at the University of New South Wales). “The Political Significance of Shame.” Borderlands e-journal 2004.</w:t>
      </w:r>
    </w:p>
    <w:p w:rsidR="00655BAC" w:rsidRDefault="00655BAC" w:rsidP="00655BAC">
      <w:r w:rsidRPr="00E15C7B">
        <w:t>http://www.borderlands.net.au/vol3no1_2004/murphy_shame.htm</w:t>
      </w:r>
    </w:p>
    <w:p w:rsidR="00827CBE" w:rsidRDefault="00827CBE" w:rsidP="00655BAC">
      <w:pPr>
        <w:rPr>
          <w:lang w:eastAsia="en-US"/>
        </w:rPr>
      </w:pPr>
    </w:p>
    <w:p w:rsidR="00F1350E" w:rsidRDefault="00827CBE" w:rsidP="00827CBE">
      <w:pPr>
        <w:rPr>
          <w:lang w:eastAsia="en-US"/>
        </w:rPr>
      </w:pPr>
      <w:r>
        <w:t>Whereas shame was once rendered as a riveting to the self, it is now described as identity’s "gnawing away at itself" in remorse (Levinas 1974: 114). What earlier appeared as the cementing of identity, however, is described in the later work as an "exasperated contracting" of the self, a persecution "which the limits of identity cannot retain" (ibid). Hence while this accusation, persecution, and remorse that I feel in the face of the Other may indeed be a function of the impossibility of my fleeing myself, it is likewise, a "riveting" to the self that motivates the dissolution of identity and not its reification. Shame, writes Levinas, "is on the hither side of the limits of identity" (ibid). "It is to hold onto oneself while gnawing away at oneself" (ibid). In "On Escape," shame arose in the binding of the self to itself, and in the inability to fail to take responsibility for others. What emerged was the sedimentation of the self in shame. What is noteworthy, then, about the later discussion of shame is that it now disturbs the boundaries of the self and troubles the limits of identity. Shame is in this sense destructive of a notion of responsibility that is finite and historically contiguous; indeed, shame corrodes the very coherence of the subject.</w:t>
      </w:r>
      <w:r w:rsidR="00F1350E">
        <w:rPr>
          <w:lang w:eastAsia="en-US"/>
        </w:rPr>
        <w:br w:type="page"/>
      </w:r>
    </w:p>
    <w:p w:rsidR="006214F5" w:rsidRDefault="006214F5" w:rsidP="006214F5">
      <w:pPr>
        <w:pStyle w:val="Heading1"/>
        <w:rPr>
          <w:lang w:eastAsia="en-US"/>
        </w:rPr>
      </w:pPr>
      <w:bookmarkStart w:id="24" w:name="_Toc234922586"/>
      <w:r>
        <w:rPr>
          <w:lang w:eastAsia="en-US"/>
        </w:rPr>
        <w:lastRenderedPageBreak/>
        <w:t>2AC Answers</w:t>
      </w:r>
      <w:bookmarkEnd w:id="24"/>
    </w:p>
    <w:p w:rsidR="006214F5" w:rsidRDefault="006214F5" w:rsidP="006214F5">
      <w:pPr>
        <w:pStyle w:val="Heading2"/>
        <w:numPr>
          <w:ilvl w:val="0"/>
          <w:numId w:val="14"/>
        </w:numPr>
        <w:rPr>
          <w:szCs w:val="24"/>
        </w:rPr>
      </w:pPr>
      <w:r>
        <w:rPr>
          <w:szCs w:val="24"/>
        </w:rPr>
        <w:t xml:space="preserve">Permutation- do both- </w:t>
      </w:r>
      <w:r w:rsidR="005D5848">
        <w:rPr>
          <w:szCs w:val="24"/>
        </w:rPr>
        <w:t>there is no reason why we cannot embrace the impossibility of justice and do the affirmative plan</w:t>
      </w:r>
    </w:p>
    <w:p w:rsidR="00992186" w:rsidRDefault="00992186" w:rsidP="00992186">
      <w:pPr>
        <w:pStyle w:val="Heading2"/>
        <w:ind w:left="720"/>
      </w:pPr>
    </w:p>
    <w:p w:rsidR="00992186" w:rsidRPr="00992186" w:rsidRDefault="00992186" w:rsidP="00992186">
      <w:pPr>
        <w:pStyle w:val="Heading2"/>
        <w:numPr>
          <w:ilvl w:val="0"/>
          <w:numId w:val="14"/>
        </w:numPr>
      </w:pPr>
      <w:r>
        <w:t>This is a kritik of the resolution- not the affirmative plan- as long as the aff proves the resolution is true, we should win the round</w:t>
      </w:r>
    </w:p>
    <w:p w:rsidR="006214F5" w:rsidRDefault="006214F5" w:rsidP="006214F5">
      <w:pPr>
        <w:pStyle w:val="Heading2"/>
        <w:rPr>
          <w:szCs w:val="24"/>
        </w:rPr>
      </w:pPr>
    </w:p>
    <w:p w:rsidR="006214F5" w:rsidRDefault="006214F5" w:rsidP="00034525">
      <w:pPr>
        <w:pStyle w:val="Heading2"/>
        <w:numPr>
          <w:ilvl w:val="0"/>
          <w:numId w:val="14"/>
        </w:numPr>
      </w:pPr>
      <w:r>
        <w:rPr>
          <w:szCs w:val="24"/>
        </w:rPr>
        <w:t>The neg’s insistence that a gift is always bad or ‘poisonous’  is nonsense. If given correctly, a free gift is actually beneficial.</w:t>
      </w:r>
    </w:p>
    <w:p w:rsidR="006214F5" w:rsidRPr="006214F5" w:rsidRDefault="006214F5" w:rsidP="006214F5">
      <w:r w:rsidRPr="006214F5">
        <w:t xml:space="preserve">Laidlaw, James (Professor of Anthropology at University of Cambridge). “A Free Gift Makes No Friends.”  2000. </w:t>
      </w:r>
      <w:hyperlink r:id="rId20" w:tgtFrame="_blank" w:history="1">
        <w:r w:rsidRPr="006214F5">
          <w:rPr>
            <w:rStyle w:val="Hyperlink"/>
            <w:szCs w:val="22"/>
          </w:rPr>
          <w:t>http://www.jstor.org/stable/pdfplus/2661033.pdf</w:t>
        </w:r>
      </w:hyperlink>
      <w:r w:rsidRPr="006214F5">
        <w:t>, accessed 7-6-09 </w:t>
      </w:r>
    </w:p>
    <w:p w:rsidR="006214F5" w:rsidRDefault="006214F5" w:rsidP="005D5848">
      <w:r w:rsidRPr="006214F5">
        <w:t xml:space="preserve">The first part of an answer to the question of ‘whence the poison in the gift?’ is therefore that it </w:t>
      </w:r>
      <w:r w:rsidRPr="006214F5">
        <w:rPr>
          <w:u w:val="single"/>
        </w:rPr>
        <w:t>is not poisonous for everyone or in all situations.</w:t>
      </w:r>
      <w:r w:rsidRPr="006214F5">
        <w:t xml:space="preserve"> This is clear in the classical texts which, where they mention such dangers, do so in the context of </w:t>
      </w:r>
      <w:r w:rsidRPr="006214F5">
        <w:rPr>
          <w:i/>
          <w:iCs/>
        </w:rPr>
        <w:t>dan</w:t>
      </w:r>
      <w:r w:rsidRPr="006214F5">
        <w:t xml:space="preserve"> being performed incorrectly. What the Jain case makes clear, then, is that </w:t>
      </w:r>
      <w:r w:rsidRPr="006214F5">
        <w:rPr>
          <w:i/>
          <w:iCs/>
        </w:rPr>
        <w:t>dan</w:t>
      </w:r>
      <w:r w:rsidRPr="006214F5">
        <w:t xml:space="preserve"> is not the problem – the </w:t>
      </w:r>
      <w:r w:rsidRPr="006214F5">
        <w:rPr>
          <w:u w:val="single"/>
        </w:rPr>
        <w:t>cause of a unique kind of peril – but on the contrary it is a solution, though admittedly a highly elusive one.</w:t>
      </w:r>
      <w:r w:rsidRPr="006214F5">
        <w:t xml:space="preserve"> </w:t>
      </w:r>
      <w:r w:rsidRPr="006214F5">
        <w:rPr>
          <w:u w:val="single"/>
        </w:rPr>
        <w:t>It is a tradition which can, if performed correctly, be free of peril which is otherwise in which the mixing of persons and things,</w:t>
      </w:r>
      <w:r w:rsidRPr="006214F5">
        <w:t xml:space="preserve"> which Mauss described as happening in gift exchange and which Gregory misdescribes as ‘inalienability’, actually happens very readily all the time, the point of a free gift is to prevent it.</w:t>
      </w:r>
    </w:p>
    <w:p w:rsidR="005D5848" w:rsidRDefault="005D5848" w:rsidP="005D5848"/>
    <w:p w:rsidR="005D5848" w:rsidRDefault="005D5848" w:rsidP="005D5848">
      <w:pPr>
        <w:pStyle w:val="Heading2"/>
        <w:numPr>
          <w:ilvl w:val="0"/>
          <w:numId w:val="14"/>
        </w:numPr>
      </w:pPr>
      <w:r>
        <w:t>No link- their evidence posits the gift as an impossibility but do not explain how the aff cannot be a pure gift that their evidence calls for</w:t>
      </w:r>
    </w:p>
    <w:p w:rsidR="00465E56" w:rsidRDefault="00465E56" w:rsidP="00465E56">
      <w:pPr>
        <w:pStyle w:val="Heading2"/>
        <w:ind w:left="720"/>
      </w:pPr>
    </w:p>
    <w:p w:rsidR="00465E56" w:rsidRDefault="00465E56" w:rsidP="00465E56">
      <w:pPr>
        <w:pStyle w:val="Heading2"/>
        <w:numPr>
          <w:ilvl w:val="0"/>
          <w:numId w:val="14"/>
        </w:numPr>
      </w:pPr>
      <w:r>
        <w:t>Alt is nihilist- abandons the notion of justice, which does nothing for millions of people living in poverty</w:t>
      </w:r>
    </w:p>
    <w:p w:rsidR="007B0774" w:rsidRPr="007B0774" w:rsidRDefault="007B0774" w:rsidP="007B0774">
      <w:pPr>
        <w:rPr>
          <w:lang w:eastAsia="en-US"/>
        </w:rPr>
      </w:pPr>
    </w:p>
    <w:p w:rsidR="005D5848" w:rsidRDefault="007B0774" w:rsidP="007B0774">
      <w:pPr>
        <w:pStyle w:val="Heading2"/>
        <w:numPr>
          <w:ilvl w:val="0"/>
          <w:numId w:val="14"/>
        </w:numPr>
      </w:pPr>
      <w:r>
        <w:t xml:space="preserve">Perm- do the affirmative plan and then the alternative </w:t>
      </w:r>
    </w:p>
    <w:p w:rsidR="007B0774" w:rsidRPr="007B0774" w:rsidRDefault="007B0774" w:rsidP="007B0774">
      <w:pPr>
        <w:rPr>
          <w:lang w:eastAsia="en-US"/>
        </w:rPr>
      </w:pPr>
    </w:p>
    <w:p w:rsidR="002544F4" w:rsidRDefault="00034525" w:rsidP="00034525">
      <w:pPr>
        <w:pStyle w:val="Heading2"/>
        <w:numPr>
          <w:ilvl w:val="0"/>
          <w:numId w:val="14"/>
        </w:numPr>
      </w:pPr>
      <w:r>
        <w:t xml:space="preserve">No link- the aff is motivated out of an infinite responsibility to justice- not a single event to affirm it- this severs the </w:t>
      </w:r>
      <w:r w:rsidR="00655BAC">
        <w:t>ability for legal scapegoating which ensures action without egoism</w:t>
      </w:r>
    </w:p>
    <w:p w:rsidR="00183C72" w:rsidRPr="00E15C7B" w:rsidRDefault="00183C72" w:rsidP="002544F4">
      <w:r w:rsidRPr="00E15C7B">
        <w:t xml:space="preserve">Murphey, Ann </w:t>
      </w:r>
      <w:r w:rsidRPr="002544F4">
        <w:rPr>
          <w:szCs w:val="22"/>
        </w:rPr>
        <w:t>(</w:t>
      </w:r>
      <w:r w:rsidRPr="002544F4">
        <w:rPr>
          <w:rStyle w:val="Strong"/>
          <w:rFonts w:cs="Arial"/>
          <w:b w:val="0"/>
          <w:szCs w:val="22"/>
        </w:rPr>
        <w:t>New South Global Postdoctoral Fellow in the School of Philosophy at the University of New South Wales). “The Political Significance of Shame.” Borderlands e-journal 2004.</w:t>
      </w:r>
    </w:p>
    <w:p w:rsidR="00183C72" w:rsidRDefault="00183C72" w:rsidP="002544F4">
      <w:r w:rsidRPr="00E15C7B">
        <w:t>http://www.borderlands.net.au/vol3no1_2004/murphy_shame.htm</w:t>
      </w:r>
    </w:p>
    <w:p w:rsidR="00183C72" w:rsidRDefault="00183C72" w:rsidP="00183C72">
      <w:pPr>
        <w:pStyle w:val="ListParagraph"/>
      </w:pPr>
    </w:p>
    <w:p w:rsidR="00183C72" w:rsidRPr="002544F4" w:rsidRDefault="00183C72" w:rsidP="00034525">
      <w:pPr>
        <w:rPr>
          <w:u w:val="single"/>
        </w:rPr>
      </w:pPr>
      <w:r w:rsidRPr="002544F4">
        <w:t>For all of the attention that has befallen the Levinasian elaboration of responsibility, less attention has been granted to how responsibility is, for Levinas, experienced as shame. "</w:t>
      </w:r>
      <w:r w:rsidRPr="002544F4">
        <w:rPr>
          <w:u w:val="single"/>
        </w:rPr>
        <w:t>Shame</w:t>
      </w:r>
      <w:r w:rsidRPr="002544F4">
        <w:t xml:space="preserve">" – as is the case with almost every ethical term that Levinas employs – </w:t>
      </w:r>
      <w:r w:rsidRPr="002544F4">
        <w:rPr>
          <w:u w:val="single"/>
        </w:rPr>
        <w:t>undergoes a certain metamorphosis</w:t>
      </w:r>
      <w:r w:rsidRPr="002544F4">
        <w:t xml:space="preserve"> in his work. Of particular interest is the fact that </w:t>
      </w:r>
      <w:r w:rsidRPr="002544F4">
        <w:rPr>
          <w:u w:val="single"/>
        </w:rPr>
        <w:t>Levinas seems concerned to distance shame from guilt</w:t>
      </w:r>
      <w:r w:rsidRPr="002544F4">
        <w:t xml:space="preserve"> over the course of this writing. For instance, </w:t>
      </w:r>
      <w:r w:rsidRPr="002544F4">
        <w:rPr>
          <w:u w:val="single"/>
        </w:rPr>
        <w:t xml:space="preserve">Levinas is careful to describe shame as "guiltless responsibility." </w:t>
      </w:r>
      <w:r w:rsidRPr="002544F4">
        <w:t xml:space="preserve">Presumably, for Levinas, </w:t>
      </w:r>
      <w:r w:rsidRPr="002544F4">
        <w:rPr>
          <w:u w:val="single"/>
        </w:rPr>
        <w:t>guilt connotes a failure to do right in a particular instance, an inadequacy felt in the face of determinate ethical norms</w:t>
      </w:r>
      <w:r w:rsidRPr="002544F4">
        <w:t xml:space="preserve">. </w:t>
      </w:r>
      <w:r w:rsidRPr="002544F4">
        <w:rPr>
          <w:u w:val="single"/>
        </w:rPr>
        <w:t>Shame is meant to connote a responsibility much more thoroughgoing and inescapable</w:t>
      </w:r>
      <w:r w:rsidRPr="002544F4">
        <w:t xml:space="preserve">, </w:t>
      </w:r>
      <w:r w:rsidRPr="002544F4">
        <w:rPr>
          <w:u w:val="single"/>
        </w:rPr>
        <w:t>a responsibility that Levinas renders as "infinite</w:t>
      </w:r>
      <w:r w:rsidRPr="002544F4">
        <w:t xml:space="preserve">" and "irrecusable." This is presumably why Levinas is careful to dissociate shame from guilt, as </w:t>
      </w:r>
      <w:r w:rsidRPr="002544F4">
        <w:rPr>
          <w:u w:val="single"/>
        </w:rPr>
        <w:t>guilt would imply the finitude of responsibility, or a specific breach of a contract.</w:t>
      </w:r>
      <w:r w:rsidR="00034525">
        <w:rPr>
          <w:u w:val="single"/>
        </w:rPr>
        <w:t xml:space="preserve"> </w:t>
      </w:r>
      <w:r w:rsidR="00034525">
        <w:t xml:space="preserve">Indeed, </w:t>
      </w:r>
      <w:r w:rsidR="00034525" w:rsidRPr="00034525">
        <w:rPr>
          <w:u w:val="single"/>
        </w:rPr>
        <w:t xml:space="preserve">Levinas </w:t>
      </w:r>
      <w:r w:rsidR="00034525">
        <w:t xml:space="preserve">goes to great lengths to </w:t>
      </w:r>
      <w:r w:rsidR="00034525" w:rsidRPr="00034525">
        <w:rPr>
          <w:u w:val="single"/>
        </w:rPr>
        <w:t xml:space="preserve">sever shame from more contractual or legalistic understandings of responsibility. </w:t>
      </w:r>
      <w:r w:rsidR="00034525">
        <w:t xml:space="preserve">In part, Levinas’s reticence in the face of the traditional construal of shame may well be derived from the observation that </w:t>
      </w:r>
      <w:r w:rsidR="00034525" w:rsidRPr="00034525">
        <w:rPr>
          <w:u w:val="single"/>
        </w:rPr>
        <w:t xml:space="preserve">in the face of a contractual or legalistic understanding of responsibility, the overwhelming response to the accusation of complicity would be attempts at exoneration and disavowal, the offering of excuses. It is precisely this tendency that Levinas warns against, and it is for this reason that he identifies his philosophical project as the overcoming of good conscience </w:t>
      </w:r>
      <w:r w:rsidR="00034525">
        <w:t>(Levinas 1961: 304).</w:t>
      </w:r>
    </w:p>
    <w:p w:rsidR="002D1DC0" w:rsidRDefault="002D1DC0" w:rsidP="00034525">
      <w:pPr>
        <w:rPr>
          <w:lang w:eastAsia="en-US"/>
        </w:rPr>
      </w:pPr>
    </w:p>
    <w:p w:rsidR="005D5848" w:rsidRDefault="005D5848" w:rsidP="005D5848">
      <w:pPr>
        <w:pStyle w:val="Heading2"/>
        <w:numPr>
          <w:ilvl w:val="0"/>
          <w:numId w:val="14"/>
        </w:numPr>
      </w:pPr>
      <w:r>
        <w:lastRenderedPageBreak/>
        <w:t>The aff destroys the joy of gift-giving as a means to fostering positive relationships- because they preclude this possibility they deny the essentialize human relations as always being hampered by exchanges.</w:t>
      </w:r>
    </w:p>
    <w:p w:rsidR="005D5848" w:rsidRPr="005D5848" w:rsidRDefault="005D5848" w:rsidP="005D5848">
      <w:pPr>
        <w:rPr>
          <w:lang w:eastAsia="en-US"/>
        </w:rPr>
      </w:pPr>
    </w:p>
    <w:p w:rsidR="00992186" w:rsidRDefault="00992186" w:rsidP="002D1DC0">
      <w:pPr>
        <w:pStyle w:val="Heading2"/>
        <w:numPr>
          <w:ilvl w:val="0"/>
          <w:numId w:val="14"/>
        </w:numPr>
      </w:pPr>
      <w:r>
        <w:t>Alt doesn’t solve- they have no evidence discussing a spillover of their ethic- proves no onw else will embrace the impossibility of the gift- post round you’re still going to go to birthday parties</w:t>
      </w:r>
    </w:p>
    <w:p w:rsidR="00992186" w:rsidRPr="00992186" w:rsidRDefault="00992186" w:rsidP="00992186">
      <w:pPr>
        <w:rPr>
          <w:lang w:eastAsia="en-US"/>
        </w:rPr>
      </w:pPr>
    </w:p>
    <w:p w:rsidR="002D1DC0" w:rsidRDefault="002D1DC0" w:rsidP="002D1DC0">
      <w:pPr>
        <w:pStyle w:val="Heading2"/>
        <w:numPr>
          <w:ilvl w:val="0"/>
          <w:numId w:val="14"/>
        </w:numPr>
      </w:pPr>
      <w:r>
        <w:t>Speaking is a gift- the neg K totally bites them too</w:t>
      </w:r>
    </w:p>
    <w:p w:rsidR="002D1DC0" w:rsidRDefault="002D1DC0" w:rsidP="002D1DC0">
      <w:r>
        <w:t xml:space="preserve">(Leithart, Peter J. (PhD, Cambridge University, Master of Theology, author, pastor). "Derrida on Gifts." November 13, 2007. </w:t>
      </w:r>
      <w:hyperlink r:id="rId21" w:tgtFrame="_blank" w:history="1">
        <w:r>
          <w:rPr>
            <w:rStyle w:val="Hyperlink"/>
            <w:sz w:val="20"/>
          </w:rPr>
          <w:t>http://www.leithart.com/archives/003436.php</w:t>
        </w:r>
      </w:hyperlink>
      <w:r>
        <w:t>. Accessed 7/08/09.) </w:t>
      </w:r>
    </w:p>
    <w:p w:rsidR="00992186" w:rsidRDefault="00992186" w:rsidP="00992186"/>
    <w:p w:rsidR="002D1DC0" w:rsidRDefault="002D1DC0" w:rsidP="00992186">
      <w:r>
        <w:t>Derrida intensifies the problematics of gifts by noting that his lecture is itself a kind of gift. That is, he questions gifts in the course of "giving" a discourse. As Derrida puts it, "This is an unsigned but effective contract between us, indispensable to what is happening here, namely, that you accord, lend, or give some attention and some meaning to what I myself am doing by giving, for example, a lecture. This whole presupposition will remain indispensable at least for the credit that we accord each other, the faith or good faith that we loan each other, even if in a little while we were to argue and disagree about everything." </w:t>
      </w:r>
    </w:p>
    <w:p w:rsidR="00992186" w:rsidRDefault="00992186" w:rsidP="00992186"/>
    <w:p w:rsidR="00992186" w:rsidRDefault="00992186" w:rsidP="00992186">
      <w:pPr>
        <w:pStyle w:val="Heading2"/>
        <w:numPr>
          <w:ilvl w:val="0"/>
          <w:numId w:val="14"/>
        </w:numPr>
      </w:pPr>
      <w:r>
        <w:t>Gift giving inevitable- this means their alternative won’t solve</w:t>
      </w:r>
    </w:p>
    <w:p w:rsidR="00992186" w:rsidRDefault="00992186" w:rsidP="00992186">
      <w:pPr>
        <w:pStyle w:val="Heading2"/>
        <w:ind w:left="720"/>
      </w:pPr>
    </w:p>
    <w:p w:rsidR="00992186" w:rsidRDefault="00992186" w:rsidP="00992186">
      <w:pPr>
        <w:pStyle w:val="Heading2"/>
        <w:numPr>
          <w:ilvl w:val="0"/>
          <w:numId w:val="14"/>
        </w:numPr>
      </w:pPr>
      <w:r>
        <w:t>Must defend status quo or legitimate government counterplan</w:t>
      </w:r>
    </w:p>
    <w:p w:rsidR="00D04208" w:rsidRDefault="00D04208" w:rsidP="00D04208">
      <w:pPr>
        <w:pStyle w:val="Heading2"/>
        <w:ind w:left="360"/>
      </w:pPr>
      <w:r>
        <w:t>A – Limits – we can’t predict the infinite number of philosophical alternatives to the aff, making research impossible – this destroys competitive equity.</w:t>
      </w:r>
    </w:p>
    <w:p w:rsidR="00D04208" w:rsidRDefault="00D04208" w:rsidP="00D04208">
      <w:pPr>
        <w:rPr>
          <w:lang w:eastAsia="en-US"/>
        </w:rPr>
      </w:pPr>
    </w:p>
    <w:p w:rsidR="00D04208" w:rsidRDefault="00D04208" w:rsidP="00D04208">
      <w:pPr>
        <w:pStyle w:val="Heading2"/>
        <w:ind w:left="360"/>
      </w:pPr>
      <w:r>
        <w:t>B – Predictability – without a stable referent to prepare for, we can never have an in depth discussion of rhetoric – the implication is that only our interpretation can foster the education necessary for your kritik to exist.</w:t>
      </w:r>
    </w:p>
    <w:p w:rsidR="00992186" w:rsidRPr="00992186" w:rsidRDefault="00992186" w:rsidP="00D04208">
      <w:pPr>
        <w:ind w:left="360"/>
        <w:rPr>
          <w:lang w:eastAsia="en-US"/>
        </w:rPr>
      </w:pPr>
    </w:p>
    <w:p w:rsidR="006214F5" w:rsidRPr="00183C72" w:rsidRDefault="006214F5" w:rsidP="00992186">
      <w:pPr>
        <w:pStyle w:val="Heading2"/>
        <w:numPr>
          <w:ilvl w:val="0"/>
          <w:numId w:val="14"/>
        </w:numPr>
        <w:rPr>
          <w:snapToGrid w:val="0"/>
        </w:rPr>
      </w:pPr>
      <w:r>
        <w:br w:type="page"/>
      </w:r>
    </w:p>
    <w:p w:rsidR="00770A7C" w:rsidRDefault="00770A7C" w:rsidP="00770A7C">
      <w:pPr>
        <w:pStyle w:val="Heading1"/>
        <w:rPr>
          <w:lang w:eastAsia="en-US"/>
        </w:rPr>
      </w:pPr>
      <w:bookmarkStart w:id="25" w:name="_Toc234922587"/>
      <w:r>
        <w:rPr>
          <w:lang w:eastAsia="en-US"/>
        </w:rPr>
        <w:lastRenderedPageBreak/>
        <w:t>Aff isn’t gift exchange</w:t>
      </w:r>
      <w:bookmarkEnd w:id="25"/>
    </w:p>
    <w:p w:rsidR="00770A7C" w:rsidRDefault="00770A7C" w:rsidP="00770A7C">
      <w:pPr>
        <w:rPr>
          <w:lang w:eastAsia="en-US"/>
        </w:rPr>
      </w:pPr>
    </w:p>
    <w:p w:rsidR="00770A7C" w:rsidRDefault="008C37CC" w:rsidP="00770A7C">
      <w:pPr>
        <w:pStyle w:val="Heading2"/>
      </w:pPr>
      <w:r>
        <w:rPr>
          <w:szCs w:val="24"/>
        </w:rPr>
        <w:t xml:space="preserve">The aff engages if commodity exchange- not gifting. </w:t>
      </w:r>
    </w:p>
    <w:p w:rsidR="00770A7C" w:rsidRDefault="00770A7C" w:rsidP="00770A7C">
      <w:r>
        <w:t xml:space="preserve">Laidlaw, James (Professor of Anthropology at University of Cambridge). “A Free Gift Makes No Friends.”  2000. </w:t>
      </w:r>
      <w:hyperlink r:id="rId22" w:tgtFrame="_blank" w:history="1">
        <w:r>
          <w:rPr>
            <w:rStyle w:val="Hyperlink"/>
            <w:sz w:val="20"/>
          </w:rPr>
          <w:t>http://www.jstor.org/stable/pdfplus/2661033.pdf</w:t>
        </w:r>
      </w:hyperlink>
      <w:r>
        <w:t>, accessed 7-6-09 </w:t>
      </w:r>
    </w:p>
    <w:p w:rsidR="00770A7C" w:rsidRPr="00770A7C" w:rsidRDefault="00770A7C" w:rsidP="00770A7C">
      <w:pPr>
        <w:pStyle w:val="NormalWeb"/>
        <w:rPr>
          <w:sz w:val="22"/>
          <w:szCs w:val="22"/>
        </w:rPr>
      </w:pPr>
      <w:r w:rsidRPr="00770A7C">
        <w:rPr>
          <w:sz w:val="22"/>
          <w:szCs w:val="22"/>
        </w:rPr>
        <w:t xml:space="preserve">Probably the most widely cited recent analysis of the gift in anthropology has been Gregory’s opposition between gift and commodity exchange (1980; 1982; 1983; 1997). </w:t>
      </w:r>
      <w:r w:rsidRPr="00770A7C">
        <w:rPr>
          <w:sz w:val="22"/>
          <w:szCs w:val="22"/>
          <w:u w:val="single"/>
        </w:rPr>
        <w:t xml:space="preserve">Gregory emphasizes that gifts and commodities create different kinds of debt, and therefore different kinds of relationships between transactors. Gifts belong to, and reproduce, ‘the social conditions of the reproduction of </w:t>
      </w:r>
      <w:r w:rsidRPr="00770A7C">
        <w:rPr>
          <w:i/>
          <w:iCs/>
          <w:sz w:val="22"/>
          <w:szCs w:val="22"/>
          <w:u w:val="single"/>
        </w:rPr>
        <w:t>people</w:t>
      </w:r>
      <w:r w:rsidRPr="00770A7C">
        <w:rPr>
          <w:sz w:val="22"/>
          <w:szCs w:val="22"/>
          <w:u w:val="single"/>
        </w:rPr>
        <w:t xml:space="preserve">’ within a clan or kinship-based social order; commodities to ‘the social conditions of the reproduction of </w:t>
      </w:r>
      <w:r w:rsidRPr="00770A7C">
        <w:rPr>
          <w:i/>
          <w:iCs/>
          <w:sz w:val="22"/>
          <w:szCs w:val="22"/>
          <w:u w:val="single"/>
        </w:rPr>
        <w:t>things</w:t>
      </w:r>
      <w:r w:rsidRPr="00770A7C">
        <w:rPr>
          <w:sz w:val="22"/>
          <w:szCs w:val="22"/>
          <w:u w:val="single"/>
        </w:rPr>
        <w:t>’ in a class-based division of labour</w:t>
      </w:r>
      <w:r w:rsidRPr="00770A7C">
        <w:rPr>
          <w:sz w:val="22"/>
          <w:szCs w:val="22"/>
        </w:rPr>
        <w:t xml:space="preserve"> (1980: 641, original emphases). </w:t>
      </w:r>
      <w:r w:rsidRPr="00770A7C">
        <w:rPr>
          <w:sz w:val="22"/>
          <w:szCs w:val="22"/>
          <w:u w:val="single"/>
        </w:rPr>
        <w:t>These two systems of social relations work in logically opposed ways. Gift exchange is ‘exchange of inalienable objects between people who are in a state of reciprocal dependence that establishes a qualitative relationship between the transactors’, whereas commodity exchange is ‘exchange of alienable objects between people who are in a state of reciprocal independence that establishes a quantitative relationship between the objects exchanged’</w:t>
      </w:r>
      <w:r w:rsidRPr="00770A7C">
        <w:rPr>
          <w:sz w:val="22"/>
          <w:szCs w:val="22"/>
        </w:rPr>
        <w:t xml:space="preserve"> (1982: 100-1).</w:t>
      </w:r>
    </w:p>
    <w:p w:rsidR="00770A7C" w:rsidRDefault="00770A7C" w:rsidP="00770A7C">
      <w:pPr>
        <w:rPr>
          <w:snapToGrid w:val="0"/>
          <w:lang w:eastAsia="en-US"/>
        </w:rPr>
      </w:pPr>
      <w:r>
        <w:rPr>
          <w:lang w:eastAsia="en-US"/>
        </w:rPr>
        <w:br w:type="page"/>
      </w:r>
    </w:p>
    <w:p w:rsidR="00F1350E" w:rsidRDefault="00F1350E" w:rsidP="00F1350E">
      <w:pPr>
        <w:pStyle w:val="Heading1"/>
        <w:rPr>
          <w:lang w:eastAsia="en-US"/>
        </w:rPr>
      </w:pPr>
      <w:bookmarkStart w:id="26" w:name="_Toc234922588"/>
      <w:r>
        <w:rPr>
          <w:lang w:eastAsia="en-US"/>
        </w:rPr>
        <w:lastRenderedPageBreak/>
        <w:t>Derrida = cynic</w:t>
      </w:r>
      <w:bookmarkEnd w:id="26"/>
    </w:p>
    <w:p w:rsidR="008C37CC" w:rsidRDefault="008C37CC" w:rsidP="00F1350E">
      <w:pPr>
        <w:pStyle w:val="Heading2"/>
      </w:pPr>
    </w:p>
    <w:p w:rsidR="00F1350E" w:rsidRDefault="00F1350E" w:rsidP="00F1350E">
      <w:pPr>
        <w:pStyle w:val="Heading2"/>
      </w:pPr>
      <w:r>
        <w:t>Derrida’s cynicism ignores the potential for a responsibility founded in empathy with the other</w:t>
      </w:r>
    </w:p>
    <w:p w:rsidR="00F1350E" w:rsidRPr="00F1350E" w:rsidRDefault="00F1350E" w:rsidP="00F1350E">
      <w:pPr>
        <w:rPr>
          <w:bCs/>
          <w:lang w:eastAsia="en-US"/>
        </w:rPr>
      </w:pPr>
      <w:r w:rsidRPr="00F1350E">
        <w:rPr>
          <w:bCs/>
          <w:lang w:eastAsia="en-US"/>
        </w:rPr>
        <w:t xml:space="preserve">Ruedin, </w:t>
      </w:r>
      <w:r w:rsidRPr="00F1350E">
        <w:rPr>
          <w:lang w:eastAsia="en-US"/>
        </w:rPr>
        <w:t xml:space="preserve">Oregon State University, </w:t>
      </w:r>
      <w:r w:rsidRPr="00F1350E">
        <w:rPr>
          <w:bCs/>
          <w:lang w:eastAsia="en-US"/>
        </w:rPr>
        <w:t>2002</w:t>
      </w:r>
    </w:p>
    <w:p w:rsidR="00F1350E" w:rsidRPr="00F1350E" w:rsidRDefault="00F1350E" w:rsidP="00F1350E">
      <w:pPr>
        <w:rPr>
          <w:lang w:eastAsia="en-US"/>
        </w:rPr>
      </w:pPr>
      <w:r w:rsidRPr="00F1350E">
        <w:rPr>
          <w:lang w:eastAsia="en-US"/>
        </w:rPr>
        <w:t>(Isaac, Philosoph</w:t>
      </w:r>
      <w:r>
        <w:rPr>
          <w:lang w:eastAsia="en-US"/>
        </w:rPr>
        <w:t>y Today, fall page proquest)</w:t>
      </w:r>
    </w:p>
    <w:p w:rsidR="00F1350E" w:rsidRDefault="00F1350E" w:rsidP="00F1350E">
      <w:pPr>
        <w:rPr>
          <w:sz w:val="24"/>
          <w:szCs w:val="24"/>
          <w:lang w:eastAsia="en-US"/>
        </w:rPr>
      </w:pPr>
    </w:p>
    <w:p w:rsidR="00F1350E" w:rsidRDefault="00F1350E" w:rsidP="00F1350E">
      <w:pPr>
        <w:rPr>
          <w:lang w:eastAsia="en-US"/>
        </w:rPr>
      </w:pPr>
      <w:r>
        <w:rPr>
          <w:lang w:eastAsia="en-US"/>
        </w:rPr>
        <w:t>Derrida is right. The responsible decision does indeed take place in a strange manner, as a decision of the other taking place in me, but it is only paradoxical if one sets up the condition for responsible behavior as pure responsibility. Derrida's triumph is in his unwavering commitment to finitude. His failure lies in his cynicism regarding a solution. Responsible decisions don't require the mysterious play of pure alterity, they require empathy with the other; my attempt to put myself in the place of the other and to then make the just decision. Derrida is right. The decision and justice are the same thing, but they don't depend on mystical intervention, they depend on the finite ground which I share with the other. They depend on the reversibility of flesh and the icart which makes identity and alterity possible. Underlying Derrida's deconstruction of responsibility is the thesis that in establishing the impossibility of ethical theory nothing is lost from ethics or responsibility except falseness and self-mystification, however, something is lost. The turn to mystical irruption of absolute alterity robs our everyday encounters with alterity of meaning and forces one to commit to the skepticism that demands the impossibility of making one's own responsibility public. In the end, perhaps the fate of the body is the most revealing statement these two perspectives on responsibility can offer: for MerleauPonty the body is the living conduit of my responsibility to the other, for Derrida it is a sacrificial corpse.</w:t>
      </w:r>
    </w:p>
    <w:p w:rsidR="000D2DDD" w:rsidRDefault="000D2DDD" w:rsidP="00F1350E">
      <w:pPr>
        <w:rPr>
          <w:lang w:eastAsia="en-US"/>
        </w:rPr>
      </w:pPr>
    </w:p>
    <w:p w:rsidR="000D2DDD" w:rsidRDefault="000D2DDD">
      <w:pPr>
        <w:widowControl/>
        <w:rPr>
          <w:lang w:eastAsia="en-US"/>
        </w:rPr>
      </w:pPr>
      <w:r>
        <w:rPr>
          <w:lang w:eastAsia="en-US"/>
        </w:rPr>
        <w:br w:type="page"/>
      </w:r>
    </w:p>
    <w:p w:rsidR="000D2DDD" w:rsidRDefault="000D2DDD" w:rsidP="000D2DDD">
      <w:pPr>
        <w:pStyle w:val="Heading1"/>
        <w:rPr>
          <w:lang w:eastAsia="en-US"/>
        </w:rPr>
      </w:pPr>
      <w:bookmarkStart w:id="27" w:name="_Toc234922589"/>
      <w:r>
        <w:rPr>
          <w:lang w:eastAsia="en-US"/>
        </w:rPr>
        <w:lastRenderedPageBreak/>
        <w:t>Gift giving isn’t reciprocal</w:t>
      </w:r>
      <w:bookmarkEnd w:id="27"/>
    </w:p>
    <w:p w:rsidR="008C37CC" w:rsidRDefault="008C37CC" w:rsidP="000D2DDD">
      <w:pPr>
        <w:pStyle w:val="Heading2"/>
      </w:pPr>
    </w:p>
    <w:p w:rsidR="000D2DDD" w:rsidRDefault="000D2DDD" w:rsidP="000D2DDD">
      <w:pPr>
        <w:pStyle w:val="Heading2"/>
      </w:pPr>
      <w:r>
        <w:t>French philosopher Cixous comes to the conclusion-not all gifts have expectations of reciprocity</w:t>
      </w:r>
    </w:p>
    <w:p w:rsidR="000D2DDD" w:rsidRDefault="000D2DDD" w:rsidP="000D2DDD">
      <w:pPr>
        <w:rPr>
          <w:lang w:eastAsia="en-US"/>
        </w:rPr>
      </w:pPr>
      <w:r>
        <w:rPr>
          <w:lang w:eastAsia="en-US"/>
        </w:rPr>
        <w:t>Aslasken Iulie (doctorate in resource economics) '02, "Gender Constructions and the Possibility of a Generous Economic Actor"&lt;http://muse.jhu.edu/journals/hypatia/v017/17.2aslaksen.html&gt;, July 6, 2009, from Hypatia, SP.</w:t>
      </w:r>
    </w:p>
    <w:p w:rsidR="000D2DDD" w:rsidRDefault="000D2DDD" w:rsidP="000D2DDD">
      <w:pPr>
        <w:rPr>
          <w:lang w:eastAsia="en-US"/>
        </w:rPr>
      </w:pPr>
      <w:r>
        <w:rPr>
          <w:lang w:eastAsia="en-US"/>
        </w:rPr>
        <w:t xml:space="preserve">  </w:t>
      </w:r>
    </w:p>
    <w:p w:rsidR="000D2DDD" w:rsidRDefault="000D2DDD" w:rsidP="000D2DDD">
      <w:pPr>
        <w:rPr>
          <w:lang w:eastAsia="en-US"/>
        </w:rPr>
      </w:pPr>
      <w:r>
        <w:rPr>
          <w:lang w:eastAsia="en-US"/>
        </w:rPr>
        <w:t xml:space="preserve">Generosity may be perceived as having feminine-positive associations, with its emphasis on generativity, fertility, and flexibility. However, a generosity that does not pay attention to the proper self-interest, and to use economic terminology, the budget constraint, is not viable. The complementarity of the masculine-positive "self-interest" and the feminine-positive "generosity" requires balanced attention to both maintenance and flux, to both the scarcity that requires prudence, and the creative flow that abundantly enriches life.. If we as human beings can recognize our real needs and realize our creative potential, we can overcome insecurity and thus envy and greed, ending up in a situation in which we both take what we need for ourselves and give to others in appropriate [End Page 123] (rather than extreme) ways. On the other hand, the complementarity between the masculine-negative "greed" and the feminine-negative "self-sacrifice" is associated with a situation involving ignorance of creative generosity, combined with an aching feeling of insecurity. This is the recipe for seeking to amass as much private wealth as possible, not so much as a result of a carefree happiness and wish to show off through conspicuous consumption, but rather coming from a fear of not having enough, expressed as hoarding. </w:t>
      </w:r>
    </w:p>
    <w:p w:rsidR="000D2DDD" w:rsidRPr="000D2DDD" w:rsidRDefault="000D2DDD" w:rsidP="000D2DDD">
      <w:pPr>
        <w:rPr>
          <w:lang w:eastAsia="en-US"/>
        </w:rPr>
      </w:pPr>
      <w:r>
        <w:rPr>
          <w:lang w:eastAsia="en-US"/>
        </w:rPr>
        <w:t>The French feminist philosopher Hélène Cixous (1976, 1981) relates gift giving explicitly to femininity and masculinity. Cixous establishes her gendered view of gift giving with the concepts of the "Realm of the Proper" (the masculine aspect of motivation) and "Realm of the Gift" (the feminine aspect of motivation). In the "Realm of the Proper," gift giving corresponds to relations of exchange that may establish power hierarchies. In the "Realm of the Gift," Cixous maintains, gift giving can be seen as motivated by generosity, without expectation of reciprocity (1981, 93). Cixous here interprets the two aspects of the  gift suggested by Mauss, to give and to repay, in a gendered context. Her approach may seem to introduce a dualism that attributes certain qualities to men and women; nonetheless, her contribution has inspired further research.</w:t>
      </w:r>
    </w:p>
    <w:sectPr w:rsidR="000D2DDD" w:rsidRPr="000D2DDD" w:rsidSect="00843486">
      <w:headerReference w:type="default" r:id="rId23"/>
      <w:footerReference w:type="even"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6CB" w:rsidRDefault="00C226CB">
      <w:r>
        <w:separator/>
      </w:r>
    </w:p>
  </w:endnote>
  <w:endnote w:type="continuationSeparator" w:id="0">
    <w:p w:rsidR="00C226CB" w:rsidRDefault="00C226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6E" w:rsidRDefault="008C346E" w:rsidP="00EB2A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346E" w:rsidRDefault="008C346E" w:rsidP="00EB2A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6E" w:rsidRDefault="008C346E" w:rsidP="00EB2AA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6CB" w:rsidRDefault="00C226CB">
      <w:r>
        <w:separator/>
      </w:r>
    </w:p>
  </w:footnote>
  <w:footnote w:type="continuationSeparator" w:id="0">
    <w:p w:rsidR="00C226CB" w:rsidRDefault="00C22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6E" w:rsidRPr="00182874" w:rsidRDefault="008C346E" w:rsidP="00EB2AA6">
    <w:pPr>
      <w:pStyle w:val="Header"/>
      <w:tabs>
        <w:tab w:val="clear" w:pos="8640"/>
        <w:tab w:val="right" w:pos="10800"/>
      </w:tabs>
      <w:rPr>
        <w:b/>
        <w:sz w:val="28"/>
        <w:szCs w:val="28"/>
      </w:rPr>
    </w:pPr>
    <w:r>
      <w:rPr>
        <w:b/>
        <w:sz w:val="28"/>
        <w:szCs w:val="28"/>
      </w:rPr>
      <w:t>WDW 2009</w:t>
    </w:r>
    <w:r w:rsidRPr="00182874">
      <w:rPr>
        <w:b/>
        <w:sz w:val="28"/>
        <w:szCs w:val="28"/>
      </w:rPr>
      <w:tab/>
    </w:r>
    <w:r w:rsidRPr="00182874">
      <w:rPr>
        <w:b/>
        <w:sz w:val="28"/>
        <w:szCs w:val="28"/>
      </w:rPr>
      <w:tab/>
    </w:r>
    <w:r>
      <w:rPr>
        <w:b/>
        <w:sz w:val="28"/>
        <w:szCs w:val="28"/>
      </w:rPr>
      <w:t>The Gift</w:t>
    </w:r>
  </w:p>
  <w:p w:rsidR="008C346E" w:rsidRPr="00182874" w:rsidRDefault="00F474D4" w:rsidP="00EB2AA6">
    <w:pPr>
      <w:pStyle w:val="Header"/>
      <w:tabs>
        <w:tab w:val="clear" w:pos="8640"/>
        <w:tab w:val="right" w:pos="10800"/>
      </w:tabs>
      <w:rPr>
        <w:sz w:val="21"/>
      </w:rPr>
    </w:pPr>
    <w:r>
      <w:rPr>
        <w:sz w:val="21"/>
      </w:rPr>
      <w:t>Santa’s Elves</w:t>
    </w:r>
    <w:r w:rsidR="008C346E">
      <w:rPr>
        <w:sz w:val="21"/>
      </w:rPr>
      <w:tab/>
    </w:r>
    <w:r w:rsidR="008C346E">
      <w:rPr>
        <w:sz w:val="21"/>
      </w:rPr>
      <w:tab/>
    </w:r>
    <w:r w:rsidR="008C346E" w:rsidRPr="00182874">
      <w:rPr>
        <w:sz w:val="21"/>
      </w:rPr>
      <w:fldChar w:fldCharType="begin"/>
    </w:r>
    <w:r w:rsidR="008C346E" w:rsidRPr="00182874">
      <w:rPr>
        <w:sz w:val="21"/>
      </w:rPr>
      <w:instrText xml:space="preserve"> PAGE  \* MERGEFORMAT </w:instrText>
    </w:r>
    <w:r w:rsidR="008C346E" w:rsidRPr="00182874">
      <w:rPr>
        <w:sz w:val="21"/>
      </w:rPr>
      <w:fldChar w:fldCharType="separate"/>
    </w:r>
    <w:r w:rsidR="00EA5885">
      <w:rPr>
        <w:noProof/>
        <w:sz w:val="21"/>
      </w:rPr>
      <w:t>1</w:t>
    </w:r>
    <w:r w:rsidR="008C346E" w:rsidRPr="00182874">
      <w:rPr>
        <w:sz w:val="21"/>
      </w:rPr>
      <w:fldChar w:fldCharType="end"/>
    </w:r>
    <w:r w:rsidR="008C346E">
      <w:rPr>
        <w:sz w:val="21"/>
      </w:rPr>
      <w:t>/</w:t>
    </w:r>
    <w:fldSimple w:instr=" NUMPAGES  \* MERGEFORMAT ">
      <w:r w:rsidR="00EA5885" w:rsidRPr="00EA5885">
        <w:rPr>
          <w:noProof/>
          <w:sz w:val="21"/>
        </w:rPr>
        <w:t>37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5E3EBA"/>
    <w:lvl w:ilvl="0">
      <w:start w:val="1"/>
      <w:numFmt w:val="decimal"/>
      <w:lvlText w:val="%1."/>
      <w:lvlJc w:val="left"/>
      <w:pPr>
        <w:tabs>
          <w:tab w:val="num" w:pos="1800"/>
        </w:tabs>
        <w:ind w:left="1800" w:hanging="360"/>
      </w:pPr>
    </w:lvl>
  </w:abstractNum>
  <w:abstractNum w:abstractNumId="1">
    <w:nsid w:val="FFFFFF7D"/>
    <w:multiLevelType w:val="singleLevel"/>
    <w:tmpl w:val="09EAC616"/>
    <w:lvl w:ilvl="0">
      <w:start w:val="1"/>
      <w:numFmt w:val="decimal"/>
      <w:lvlText w:val="%1."/>
      <w:lvlJc w:val="left"/>
      <w:pPr>
        <w:tabs>
          <w:tab w:val="num" w:pos="1440"/>
        </w:tabs>
        <w:ind w:left="1440" w:hanging="360"/>
      </w:pPr>
    </w:lvl>
  </w:abstractNum>
  <w:abstractNum w:abstractNumId="2">
    <w:nsid w:val="FFFFFF7E"/>
    <w:multiLevelType w:val="singleLevel"/>
    <w:tmpl w:val="DC7E4D90"/>
    <w:lvl w:ilvl="0">
      <w:start w:val="1"/>
      <w:numFmt w:val="decimal"/>
      <w:lvlText w:val="%1."/>
      <w:lvlJc w:val="left"/>
      <w:pPr>
        <w:tabs>
          <w:tab w:val="num" w:pos="1080"/>
        </w:tabs>
        <w:ind w:left="1080" w:hanging="360"/>
      </w:pPr>
    </w:lvl>
  </w:abstractNum>
  <w:abstractNum w:abstractNumId="3">
    <w:nsid w:val="FFFFFF7F"/>
    <w:multiLevelType w:val="singleLevel"/>
    <w:tmpl w:val="846A7E0A"/>
    <w:lvl w:ilvl="0">
      <w:start w:val="1"/>
      <w:numFmt w:val="decimal"/>
      <w:lvlText w:val="%1."/>
      <w:lvlJc w:val="left"/>
      <w:pPr>
        <w:tabs>
          <w:tab w:val="num" w:pos="720"/>
        </w:tabs>
        <w:ind w:left="720" w:hanging="360"/>
      </w:pPr>
    </w:lvl>
  </w:abstractNum>
  <w:abstractNum w:abstractNumId="4">
    <w:nsid w:val="FFFFFF80"/>
    <w:multiLevelType w:val="singleLevel"/>
    <w:tmpl w:val="587CDE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560A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B6BE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7CD6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067C50"/>
    <w:lvl w:ilvl="0">
      <w:start w:val="1"/>
      <w:numFmt w:val="decimal"/>
      <w:lvlText w:val="%1."/>
      <w:lvlJc w:val="left"/>
      <w:pPr>
        <w:tabs>
          <w:tab w:val="num" w:pos="360"/>
        </w:tabs>
        <w:ind w:left="360" w:hanging="360"/>
      </w:pPr>
    </w:lvl>
  </w:abstractNum>
  <w:abstractNum w:abstractNumId="9">
    <w:nsid w:val="FFFFFF89"/>
    <w:multiLevelType w:val="singleLevel"/>
    <w:tmpl w:val="E6C23720"/>
    <w:lvl w:ilvl="0">
      <w:start w:val="1"/>
      <w:numFmt w:val="bullet"/>
      <w:lvlText w:val=""/>
      <w:lvlJc w:val="left"/>
      <w:pPr>
        <w:tabs>
          <w:tab w:val="num" w:pos="360"/>
        </w:tabs>
        <w:ind w:left="360" w:hanging="360"/>
      </w:pPr>
      <w:rPr>
        <w:rFonts w:ascii="Symbol" w:hAnsi="Symbol" w:hint="default"/>
      </w:rPr>
    </w:lvl>
  </w:abstractNum>
  <w:abstractNum w:abstractNumId="10">
    <w:nsid w:val="11F92264"/>
    <w:multiLevelType w:val="hybridMultilevel"/>
    <w:tmpl w:val="2C947EDE"/>
    <w:lvl w:ilvl="0" w:tplc="04090011">
      <w:start w:val="1"/>
      <w:numFmt w:val="decimal"/>
      <w:lvlText w:val="%1)"/>
      <w:lvlJc w:val="left"/>
      <w:pPr>
        <w:tabs>
          <w:tab w:val="num" w:pos="720"/>
        </w:tabs>
        <w:ind w:left="720" w:hanging="360"/>
      </w:pPr>
      <w:rPr>
        <w:rFonts w:hint="default"/>
      </w:rPr>
    </w:lvl>
    <w:lvl w:ilvl="1" w:tplc="7A6C091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095177"/>
    <w:multiLevelType w:val="hybridMultilevel"/>
    <w:tmpl w:val="044C13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0375FC"/>
    <w:multiLevelType w:val="hybridMultilevel"/>
    <w:tmpl w:val="97E01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62319"/>
    <w:multiLevelType w:val="hybridMultilevel"/>
    <w:tmpl w:val="4D14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A2369"/>
    <w:multiLevelType w:val="hybridMultilevel"/>
    <w:tmpl w:val="14405446"/>
    <w:lvl w:ilvl="0" w:tplc="13341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D24EE6"/>
    <w:multiLevelType w:val="hybridMultilevel"/>
    <w:tmpl w:val="7242D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
  <w:rsids>
    <w:rsidRoot w:val="006412A9"/>
    <w:rsid w:val="000001EF"/>
    <w:rsid w:val="00000DE3"/>
    <w:rsid w:val="00001C3C"/>
    <w:rsid w:val="0000258D"/>
    <w:rsid w:val="00003A38"/>
    <w:rsid w:val="000041D2"/>
    <w:rsid w:val="00005D9E"/>
    <w:rsid w:val="00007587"/>
    <w:rsid w:val="00011571"/>
    <w:rsid w:val="00011704"/>
    <w:rsid w:val="00013213"/>
    <w:rsid w:val="0001448B"/>
    <w:rsid w:val="00015FAA"/>
    <w:rsid w:val="00016D11"/>
    <w:rsid w:val="0002050E"/>
    <w:rsid w:val="00020B11"/>
    <w:rsid w:val="00021837"/>
    <w:rsid w:val="00023243"/>
    <w:rsid w:val="000240F8"/>
    <w:rsid w:val="0002561B"/>
    <w:rsid w:val="0002649D"/>
    <w:rsid w:val="00027234"/>
    <w:rsid w:val="00031397"/>
    <w:rsid w:val="000340B7"/>
    <w:rsid w:val="00034525"/>
    <w:rsid w:val="0003620E"/>
    <w:rsid w:val="00037A50"/>
    <w:rsid w:val="00037D70"/>
    <w:rsid w:val="00040178"/>
    <w:rsid w:val="0004115C"/>
    <w:rsid w:val="000451F9"/>
    <w:rsid w:val="00046C46"/>
    <w:rsid w:val="00047CF7"/>
    <w:rsid w:val="00047D42"/>
    <w:rsid w:val="00050A00"/>
    <w:rsid w:val="00051EDF"/>
    <w:rsid w:val="000527CE"/>
    <w:rsid w:val="000538A4"/>
    <w:rsid w:val="00053CA5"/>
    <w:rsid w:val="00054742"/>
    <w:rsid w:val="000550B8"/>
    <w:rsid w:val="00056D3D"/>
    <w:rsid w:val="000626A1"/>
    <w:rsid w:val="00062F73"/>
    <w:rsid w:val="00063CFD"/>
    <w:rsid w:val="000644F1"/>
    <w:rsid w:val="00070ED0"/>
    <w:rsid w:val="00075A3C"/>
    <w:rsid w:val="00076CBC"/>
    <w:rsid w:val="000776D6"/>
    <w:rsid w:val="000807ED"/>
    <w:rsid w:val="00081CB3"/>
    <w:rsid w:val="00081F76"/>
    <w:rsid w:val="000821D6"/>
    <w:rsid w:val="000821E7"/>
    <w:rsid w:val="000829A9"/>
    <w:rsid w:val="0008598D"/>
    <w:rsid w:val="00086D1E"/>
    <w:rsid w:val="00087A24"/>
    <w:rsid w:val="000905EF"/>
    <w:rsid w:val="0009064E"/>
    <w:rsid w:val="0009153B"/>
    <w:rsid w:val="000916AD"/>
    <w:rsid w:val="000923F5"/>
    <w:rsid w:val="00093A4B"/>
    <w:rsid w:val="00094368"/>
    <w:rsid w:val="00094EA7"/>
    <w:rsid w:val="000954B4"/>
    <w:rsid w:val="0009566A"/>
    <w:rsid w:val="00095D46"/>
    <w:rsid w:val="000961C3"/>
    <w:rsid w:val="000962E0"/>
    <w:rsid w:val="000A02C7"/>
    <w:rsid w:val="000A0727"/>
    <w:rsid w:val="000A1270"/>
    <w:rsid w:val="000A2356"/>
    <w:rsid w:val="000A3495"/>
    <w:rsid w:val="000A3FE8"/>
    <w:rsid w:val="000A64A9"/>
    <w:rsid w:val="000B2611"/>
    <w:rsid w:val="000B31CE"/>
    <w:rsid w:val="000C20AB"/>
    <w:rsid w:val="000C2ED8"/>
    <w:rsid w:val="000C52D0"/>
    <w:rsid w:val="000C580A"/>
    <w:rsid w:val="000C5B82"/>
    <w:rsid w:val="000C5FBE"/>
    <w:rsid w:val="000C689D"/>
    <w:rsid w:val="000D0704"/>
    <w:rsid w:val="000D23CD"/>
    <w:rsid w:val="000D2DDD"/>
    <w:rsid w:val="000D3117"/>
    <w:rsid w:val="000D3A57"/>
    <w:rsid w:val="000D61A2"/>
    <w:rsid w:val="000E0C1E"/>
    <w:rsid w:val="000E0EF7"/>
    <w:rsid w:val="000E135F"/>
    <w:rsid w:val="000E454D"/>
    <w:rsid w:val="000E4F5A"/>
    <w:rsid w:val="000E50BD"/>
    <w:rsid w:val="000E5949"/>
    <w:rsid w:val="000E5FC3"/>
    <w:rsid w:val="000E7179"/>
    <w:rsid w:val="000F0CFF"/>
    <w:rsid w:val="000F150E"/>
    <w:rsid w:val="000F1A94"/>
    <w:rsid w:val="000F4B21"/>
    <w:rsid w:val="000F5063"/>
    <w:rsid w:val="001016AD"/>
    <w:rsid w:val="00102654"/>
    <w:rsid w:val="00103128"/>
    <w:rsid w:val="00106892"/>
    <w:rsid w:val="00110D6F"/>
    <w:rsid w:val="0011132B"/>
    <w:rsid w:val="001123DF"/>
    <w:rsid w:val="001137E5"/>
    <w:rsid w:val="001140FC"/>
    <w:rsid w:val="001157F9"/>
    <w:rsid w:val="00115DAE"/>
    <w:rsid w:val="0011700C"/>
    <w:rsid w:val="001170AE"/>
    <w:rsid w:val="00117279"/>
    <w:rsid w:val="00117FEA"/>
    <w:rsid w:val="001201EB"/>
    <w:rsid w:val="00120D29"/>
    <w:rsid w:val="001220E3"/>
    <w:rsid w:val="00122672"/>
    <w:rsid w:val="00127B24"/>
    <w:rsid w:val="00131CF8"/>
    <w:rsid w:val="001328FB"/>
    <w:rsid w:val="00132BB3"/>
    <w:rsid w:val="00132C88"/>
    <w:rsid w:val="00134DA1"/>
    <w:rsid w:val="00136914"/>
    <w:rsid w:val="001375D0"/>
    <w:rsid w:val="00137973"/>
    <w:rsid w:val="00137AD2"/>
    <w:rsid w:val="00140B05"/>
    <w:rsid w:val="00140B3A"/>
    <w:rsid w:val="00142C01"/>
    <w:rsid w:val="00143E67"/>
    <w:rsid w:val="00145098"/>
    <w:rsid w:val="001459F2"/>
    <w:rsid w:val="0014615E"/>
    <w:rsid w:val="00150BE5"/>
    <w:rsid w:val="00152E9E"/>
    <w:rsid w:val="00152F59"/>
    <w:rsid w:val="00152FDD"/>
    <w:rsid w:val="00155D59"/>
    <w:rsid w:val="00157A07"/>
    <w:rsid w:val="00157AE8"/>
    <w:rsid w:val="0016002F"/>
    <w:rsid w:val="001603FE"/>
    <w:rsid w:val="001615AC"/>
    <w:rsid w:val="00161829"/>
    <w:rsid w:val="00161921"/>
    <w:rsid w:val="00161DA8"/>
    <w:rsid w:val="00164AA6"/>
    <w:rsid w:val="001701FF"/>
    <w:rsid w:val="001715F0"/>
    <w:rsid w:val="001719B5"/>
    <w:rsid w:val="00172687"/>
    <w:rsid w:val="00172A5D"/>
    <w:rsid w:val="00173152"/>
    <w:rsid w:val="00175848"/>
    <w:rsid w:val="00176FC1"/>
    <w:rsid w:val="001774D3"/>
    <w:rsid w:val="00177F41"/>
    <w:rsid w:val="001803D0"/>
    <w:rsid w:val="001808FC"/>
    <w:rsid w:val="00181F1A"/>
    <w:rsid w:val="00182874"/>
    <w:rsid w:val="001829D0"/>
    <w:rsid w:val="00182AE5"/>
    <w:rsid w:val="00182FE7"/>
    <w:rsid w:val="00183667"/>
    <w:rsid w:val="00183C72"/>
    <w:rsid w:val="00183D4C"/>
    <w:rsid w:val="001849C0"/>
    <w:rsid w:val="00184AF4"/>
    <w:rsid w:val="00186C77"/>
    <w:rsid w:val="0019133C"/>
    <w:rsid w:val="00192558"/>
    <w:rsid w:val="0019264E"/>
    <w:rsid w:val="00192DA1"/>
    <w:rsid w:val="00193C0C"/>
    <w:rsid w:val="00193C7E"/>
    <w:rsid w:val="001959E2"/>
    <w:rsid w:val="00196691"/>
    <w:rsid w:val="00196D94"/>
    <w:rsid w:val="001970E4"/>
    <w:rsid w:val="001A3162"/>
    <w:rsid w:val="001A64C9"/>
    <w:rsid w:val="001A7D4D"/>
    <w:rsid w:val="001B01AF"/>
    <w:rsid w:val="001B05D7"/>
    <w:rsid w:val="001B067F"/>
    <w:rsid w:val="001B0B5B"/>
    <w:rsid w:val="001B0EAE"/>
    <w:rsid w:val="001B235E"/>
    <w:rsid w:val="001B51BD"/>
    <w:rsid w:val="001B6A4D"/>
    <w:rsid w:val="001B6CDB"/>
    <w:rsid w:val="001B78AE"/>
    <w:rsid w:val="001C27A7"/>
    <w:rsid w:val="001C2B62"/>
    <w:rsid w:val="001C5052"/>
    <w:rsid w:val="001C5A2D"/>
    <w:rsid w:val="001C7061"/>
    <w:rsid w:val="001D0B42"/>
    <w:rsid w:val="001D0E4B"/>
    <w:rsid w:val="001D1470"/>
    <w:rsid w:val="001D2A4E"/>
    <w:rsid w:val="001D4A26"/>
    <w:rsid w:val="001D4B6E"/>
    <w:rsid w:val="001D5A37"/>
    <w:rsid w:val="001D7E88"/>
    <w:rsid w:val="001E00CD"/>
    <w:rsid w:val="001E49DB"/>
    <w:rsid w:val="001E57EB"/>
    <w:rsid w:val="001E5D29"/>
    <w:rsid w:val="001E6E04"/>
    <w:rsid w:val="001E75CC"/>
    <w:rsid w:val="001F0389"/>
    <w:rsid w:val="001F058E"/>
    <w:rsid w:val="001F0DD4"/>
    <w:rsid w:val="001F13E8"/>
    <w:rsid w:val="001F1C9A"/>
    <w:rsid w:val="001F257D"/>
    <w:rsid w:val="001F440F"/>
    <w:rsid w:val="001F4A41"/>
    <w:rsid w:val="001F5314"/>
    <w:rsid w:val="00203844"/>
    <w:rsid w:val="0020457D"/>
    <w:rsid w:val="00206772"/>
    <w:rsid w:val="00206871"/>
    <w:rsid w:val="00206F02"/>
    <w:rsid w:val="00211254"/>
    <w:rsid w:val="002118D0"/>
    <w:rsid w:val="00212218"/>
    <w:rsid w:val="00212E21"/>
    <w:rsid w:val="00215BC9"/>
    <w:rsid w:val="00217409"/>
    <w:rsid w:val="00224263"/>
    <w:rsid w:val="0022428C"/>
    <w:rsid w:val="00224EBA"/>
    <w:rsid w:val="00224F0B"/>
    <w:rsid w:val="0023135D"/>
    <w:rsid w:val="00231697"/>
    <w:rsid w:val="002317CF"/>
    <w:rsid w:val="00231F7D"/>
    <w:rsid w:val="002347D1"/>
    <w:rsid w:val="00234F12"/>
    <w:rsid w:val="00234F13"/>
    <w:rsid w:val="00235017"/>
    <w:rsid w:val="0023587A"/>
    <w:rsid w:val="0023653D"/>
    <w:rsid w:val="00237654"/>
    <w:rsid w:val="00237A37"/>
    <w:rsid w:val="00237AC5"/>
    <w:rsid w:val="00237CF3"/>
    <w:rsid w:val="00240C8F"/>
    <w:rsid w:val="00240D68"/>
    <w:rsid w:val="00241E2B"/>
    <w:rsid w:val="002421E0"/>
    <w:rsid w:val="002430B2"/>
    <w:rsid w:val="002432F9"/>
    <w:rsid w:val="00245944"/>
    <w:rsid w:val="002465C5"/>
    <w:rsid w:val="00246B01"/>
    <w:rsid w:val="002544F4"/>
    <w:rsid w:val="002573A1"/>
    <w:rsid w:val="002620A6"/>
    <w:rsid w:val="0026281B"/>
    <w:rsid w:val="00263BE3"/>
    <w:rsid w:val="002661A0"/>
    <w:rsid w:val="0027116C"/>
    <w:rsid w:val="0027168E"/>
    <w:rsid w:val="00273593"/>
    <w:rsid w:val="0027463C"/>
    <w:rsid w:val="00274EB0"/>
    <w:rsid w:val="00275988"/>
    <w:rsid w:val="0028037A"/>
    <w:rsid w:val="00281411"/>
    <w:rsid w:val="002839AF"/>
    <w:rsid w:val="00290F71"/>
    <w:rsid w:val="0029151A"/>
    <w:rsid w:val="00291ADB"/>
    <w:rsid w:val="00292566"/>
    <w:rsid w:val="00292DDA"/>
    <w:rsid w:val="002932C4"/>
    <w:rsid w:val="00294348"/>
    <w:rsid w:val="002947E3"/>
    <w:rsid w:val="00294EEC"/>
    <w:rsid w:val="002950FD"/>
    <w:rsid w:val="0029595E"/>
    <w:rsid w:val="00295F2A"/>
    <w:rsid w:val="00297D58"/>
    <w:rsid w:val="002A0AC4"/>
    <w:rsid w:val="002A150C"/>
    <w:rsid w:val="002A15C9"/>
    <w:rsid w:val="002A1EB4"/>
    <w:rsid w:val="002A408A"/>
    <w:rsid w:val="002A41BA"/>
    <w:rsid w:val="002A5648"/>
    <w:rsid w:val="002A5F78"/>
    <w:rsid w:val="002A60B8"/>
    <w:rsid w:val="002B02A2"/>
    <w:rsid w:val="002B75B1"/>
    <w:rsid w:val="002B7A82"/>
    <w:rsid w:val="002C02C0"/>
    <w:rsid w:val="002C2197"/>
    <w:rsid w:val="002C2B65"/>
    <w:rsid w:val="002C394B"/>
    <w:rsid w:val="002C5CF6"/>
    <w:rsid w:val="002D17CF"/>
    <w:rsid w:val="002D1DC0"/>
    <w:rsid w:val="002D23B5"/>
    <w:rsid w:val="002D28FB"/>
    <w:rsid w:val="002D2968"/>
    <w:rsid w:val="002D5026"/>
    <w:rsid w:val="002E1DA3"/>
    <w:rsid w:val="002E344A"/>
    <w:rsid w:val="002E34BC"/>
    <w:rsid w:val="002E67CA"/>
    <w:rsid w:val="002E7F33"/>
    <w:rsid w:val="002E7F71"/>
    <w:rsid w:val="002F0553"/>
    <w:rsid w:val="002F4217"/>
    <w:rsid w:val="002F72F8"/>
    <w:rsid w:val="003045EC"/>
    <w:rsid w:val="00304B6C"/>
    <w:rsid w:val="00305F30"/>
    <w:rsid w:val="00306538"/>
    <w:rsid w:val="00307C7A"/>
    <w:rsid w:val="00314F85"/>
    <w:rsid w:val="003153AB"/>
    <w:rsid w:val="003162FF"/>
    <w:rsid w:val="003163FA"/>
    <w:rsid w:val="003219FA"/>
    <w:rsid w:val="00322133"/>
    <w:rsid w:val="00322632"/>
    <w:rsid w:val="00322671"/>
    <w:rsid w:val="003226DD"/>
    <w:rsid w:val="00325F93"/>
    <w:rsid w:val="00327A75"/>
    <w:rsid w:val="003301DC"/>
    <w:rsid w:val="003321E9"/>
    <w:rsid w:val="00333499"/>
    <w:rsid w:val="00333A0C"/>
    <w:rsid w:val="00333D2E"/>
    <w:rsid w:val="00334ECB"/>
    <w:rsid w:val="00336817"/>
    <w:rsid w:val="0033709B"/>
    <w:rsid w:val="00340978"/>
    <w:rsid w:val="00340D92"/>
    <w:rsid w:val="0034479F"/>
    <w:rsid w:val="003470AE"/>
    <w:rsid w:val="003475D3"/>
    <w:rsid w:val="00347CE8"/>
    <w:rsid w:val="0035067F"/>
    <w:rsid w:val="003512BE"/>
    <w:rsid w:val="00352DD3"/>
    <w:rsid w:val="00355756"/>
    <w:rsid w:val="00356420"/>
    <w:rsid w:val="00356739"/>
    <w:rsid w:val="003578E0"/>
    <w:rsid w:val="00360E20"/>
    <w:rsid w:val="00361E4D"/>
    <w:rsid w:val="003679EC"/>
    <w:rsid w:val="00370DB9"/>
    <w:rsid w:val="003711D4"/>
    <w:rsid w:val="0037258B"/>
    <w:rsid w:val="00372EBC"/>
    <w:rsid w:val="003732BF"/>
    <w:rsid w:val="00374C43"/>
    <w:rsid w:val="00381AB2"/>
    <w:rsid w:val="00381F2A"/>
    <w:rsid w:val="0038207B"/>
    <w:rsid w:val="0038306D"/>
    <w:rsid w:val="003840C4"/>
    <w:rsid w:val="003846E6"/>
    <w:rsid w:val="0038544F"/>
    <w:rsid w:val="00385FD8"/>
    <w:rsid w:val="00386F40"/>
    <w:rsid w:val="0039062B"/>
    <w:rsid w:val="00391F2F"/>
    <w:rsid w:val="003925D2"/>
    <w:rsid w:val="00392EC6"/>
    <w:rsid w:val="00394F67"/>
    <w:rsid w:val="003950A8"/>
    <w:rsid w:val="00395198"/>
    <w:rsid w:val="00397D53"/>
    <w:rsid w:val="003A019B"/>
    <w:rsid w:val="003A1D30"/>
    <w:rsid w:val="003A3EFB"/>
    <w:rsid w:val="003A41FF"/>
    <w:rsid w:val="003A58C3"/>
    <w:rsid w:val="003A7912"/>
    <w:rsid w:val="003B1336"/>
    <w:rsid w:val="003B1964"/>
    <w:rsid w:val="003B1F7B"/>
    <w:rsid w:val="003B3873"/>
    <w:rsid w:val="003B3BBC"/>
    <w:rsid w:val="003B45D8"/>
    <w:rsid w:val="003B5DE6"/>
    <w:rsid w:val="003B5ECB"/>
    <w:rsid w:val="003B6D24"/>
    <w:rsid w:val="003C071E"/>
    <w:rsid w:val="003D02B2"/>
    <w:rsid w:val="003D48B3"/>
    <w:rsid w:val="003D53D3"/>
    <w:rsid w:val="003D5FD0"/>
    <w:rsid w:val="003D700E"/>
    <w:rsid w:val="003D72B1"/>
    <w:rsid w:val="003D74C1"/>
    <w:rsid w:val="003D7854"/>
    <w:rsid w:val="003D7EA0"/>
    <w:rsid w:val="003E1177"/>
    <w:rsid w:val="003E220A"/>
    <w:rsid w:val="003E336D"/>
    <w:rsid w:val="003E3578"/>
    <w:rsid w:val="003E46DC"/>
    <w:rsid w:val="003E55D0"/>
    <w:rsid w:val="003E60F1"/>
    <w:rsid w:val="003E6353"/>
    <w:rsid w:val="003F04B5"/>
    <w:rsid w:val="003F2382"/>
    <w:rsid w:val="003F27B0"/>
    <w:rsid w:val="003F2891"/>
    <w:rsid w:val="003F379A"/>
    <w:rsid w:val="003F450A"/>
    <w:rsid w:val="003F68C1"/>
    <w:rsid w:val="003F6E6F"/>
    <w:rsid w:val="004002BE"/>
    <w:rsid w:val="00401DA3"/>
    <w:rsid w:val="00401F42"/>
    <w:rsid w:val="0040291A"/>
    <w:rsid w:val="00402C6A"/>
    <w:rsid w:val="004045BF"/>
    <w:rsid w:val="00404904"/>
    <w:rsid w:val="00405688"/>
    <w:rsid w:val="004057D0"/>
    <w:rsid w:val="00406C0C"/>
    <w:rsid w:val="0040790F"/>
    <w:rsid w:val="00407F1E"/>
    <w:rsid w:val="00410974"/>
    <w:rsid w:val="00412C72"/>
    <w:rsid w:val="004131B7"/>
    <w:rsid w:val="00413D65"/>
    <w:rsid w:val="004147B0"/>
    <w:rsid w:val="004206DB"/>
    <w:rsid w:val="00420D4A"/>
    <w:rsid w:val="0042103D"/>
    <w:rsid w:val="00421A82"/>
    <w:rsid w:val="004221A9"/>
    <w:rsid w:val="0042280A"/>
    <w:rsid w:val="00422A01"/>
    <w:rsid w:val="00422B17"/>
    <w:rsid w:val="00423E98"/>
    <w:rsid w:val="004243EC"/>
    <w:rsid w:val="004257D1"/>
    <w:rsid w:val="004262D9"/>
    <w:rsid w:val="00426A44"/>
    <w:rsid w:val="00430026"/>
    <w:rsid w:val="00431169"/>
    <w:rsid w:val="004338A9"/>
    <w:rsid w:val="00434DD9"/>
    <w:rsid w:val="00435AC0"/>
    <w:rsid w:val="00436203"/>
    <w:rsid w:val="004362D3"/>
    <w:rsid w:val="00440A3C"/>
    <w:rsid w:val="004410EF"/>
    <w:rsid w:val="00442248"/>
    <w:rsid w:val="004424F8"/>
    <w:rsid w:val="0044396D"/>
    <w:rsid w:val="004444A6"/>
    <w:rsid w:val="00445DBA"/>
    <w:rsid w:val="004476B7"/>
    <w:rsid w:val="00450613"/>
    <w:rsid w:val="0045165F"/>
    <w:rsid w:val="00452336"/>
    <w:rsid w:val="00454481"/>
    <w:rsid w:val="0045506C"/>
    <w:rsid w:val="004557CE"/>
    <w:rsid w:val="00455EED"/>
    <w:rsid w:val="0045670B"/>
    <w:rsid w:val="00456A30"/>
    <w:rsid w:val="0046000A"/>
    <w:rsid w:val="00460AE6"/>
    <w:rsid w:val="0046218C"/>
    <w:rsid w:val="00462571"/>
    <w:rsid w:val="00462CB0"/>
    <w:rsid w:val="004644C7"/>
    <w:rsid w:val="00464D85"/>
    <w:rsid w:val="004659AD"/>
    <w:rsid w:val="00465E56"/>
    <w:rsid w:val="00470B1D"/>
    <w:rsid w:val="00471FEC"/>
    <w:rsid w:val="00475FDF"/>
    <w:rsid w:val="004768FF"/>
    <w:rsid w:val="00477502"/>
    <w:rsid w:val="0047760F"/>
    <w:rsid w:val="00477C6D"/>
    <w:rsid w:val="00477E50"/>
    <w:rsid w:val="00482354"/>
    <w:rsid w:val="00482AE3"/>
    <w:rsid w:val="00482BAB"/>
    <w:rsid w:val="00482BF8"/>
    <w:rsid w:val="00483465"/>
    <w:rsid w:val="00483F06"/>
    <w:rsid w:val="00484255"/>
    <w:rsid w:val="00485E87"/>
    <w:rsid w:val="00486154"/>
    <w:rsid w:val="0049041B"/>
    <w:rsid w:val="00490F8D"/>
    <w:rsid w:val="00491481"/>
    <w:rsid w:val="00491A01"/>
    <w:rsid w:val="004939DB"/>
    <w:rsid w:val="00493C09"/>
    <w:rsid w:val="00495134"/>
    <w:rsid w:val="004A040C"/>
    <w:rsid w:val="004A0B6A"/>
    <w:rsid w:val="004A246A"/>
    <w:rsid w:val="004A3DD3"/>
    <w:rsid w:val="004A5562"/>
    <w:rsid w:val="004B05D9"/>
    <w:rsid w:val="004B2FB5"/>
    <w:rsid w:val="004B440A"/>
    <w:rsid w:val="004B444C"/>
    <w:rsid w:val="004B4494"/>
    <w:rsid w:val="004B4922"/>
    <w:rsid w:val="004B4E89"/>
    <w:rsid w:val="004B5C98"/>
    <w:rsid w:val="004B6D9F"/>
    <w:rsid w:val="004C1A31"/>
    <w:rsid w:val="004C2270"/>
    <w:rsid w:val="004C348F"/>
    <w:rsid w:val="004C386A"/>
    <w:rsid w:val="004C39B5"/>
    <w:rsid w:val="004C4B88"/>
    <w:rsid w:val="004C4F5C"/>
    <w:rsid w:val="004C50A3"/>
    <w:rsid w:val="004C658A"/>
    <w:rsid w:val="004C681E"/>
    <w:rsid w:val="004C7335"/>
    <w:rsid w:val="004C7FFA"/>
    <w:rsid w:val="004D0FD1"/>
    <w:rsid w:val="004D17E2"/>
    <w:rsid w:val="004D39A8"/>
    <w:rsid w:val="004D75E8"/>
    <w:rsid w:val="004D78E8"/>
    <w:rsid w:val="004D7927"/>
    <w:rsid w:val="004D7EB0"/>
    <w:rsid w:val="004E0BD8"/>
    <w:rsid w:val="004E126E"/>
    <w:rsid w:val="004E2AA2"/>
    <w:rsid w:val="004E37D3"/>
    <w:rsid w:val="004E38D8"/>
    <w:rsid w:val="004E392D"/>
    <w:rsid w:val="004E4D0B"/>
    <w:rsid w:val="004E565D"/>
    <w:rsid w:val="004E6BAC"/>
    <w:rsid w:val="004E6F0C"/>
    <w:rsid w:val="004F0F19"/>
    <w:rsid w:val="004F3D47"/>
    <w:rsid w:val="004F777D"/>
    <w:rsid w:val="0050052E"/>
    <w:rsid w:val="005027BA"/>
    <w:rsid w:val="00502A75"/>
    <w:rsid w:val="00502BAD"/>
    <w:rsid w:val="005033D3"/>
    <w:rsid w:val="0050538A"/>
    <w:rsid w:val="00505E5F"/>
    <w:rsid w:val="00506563"/>
    <w:rsid w:val="00506DB8"/>
    <w:rsid w:val="00507894"/>
    <w:rsid w:val="0051066C"/>
    <w:rsid w:val="0051100E"/>
    <w:rsid w:val="00511928"/>
    <w:rsid w:val="005125CA"/>
    <w:rsid w:val="00513F8C"/>
    <w:rsid w:val="00517333"/>
    <w:rsid w:val="005236E0"/>
    <w:rsid w:val="005245D7"/>
    <w:rsid w:val="00524954"/>
    <w:rsid w:val="00525931"/>
    <w:rsid w:val="0053181F"/>
    <w:rsid w:val="00531CEC"/>
    <w:rsid w:val="00532724"/>
    <w:rsid w:val="005332C2"/>
    <w:rsid w:val="00534946"/>
    <w:rsid w:val="00536693"/>
    <w:rsid w:val="00536DAD"/>
    <w:rsid w:val="00536EEA"/>
    <w:rsid w:val="00537D94"/>
    <w:rsid w:val="00541C17"/>
    <w:rsid w:val="005428D6"/>
    <w:rsid w:val="00543CB5"/>
    <w:rsid w:val="00543E1E"/>
    <w:rsid w:val="005460E8"/>
    <w:rsid w:val="00547454"/>
    <w:rsid w:val="00550A0D"/>
    <w:rsid w:val="00550C27"/>
    <w:rsid w:val="00550DDD"/>
    <w:rsid w:val="00551810"/>
    <w:rsid w:val="005529D9"/>
    <w:rsid w:val="00556396"/>
    <w:rsid w:val="00556EAF"/>
    <w:rsid w:val="00557508"/>
    <w:rsid w:val="00557578"/>
    <w:rsid w:val="00560FE7"/>
    <w:rsid w:val="0056166E"/>
    <w:rsid w:val="00561A78"/>
    <w:rsid w:val="00562DA7"/>
    <w:rsid w:val="005640D1"/>
    <w:rsid w:val="00564444"/>
    <w:rsid w:val="005646D2"/>
    <w:rsid w:val="005649D7"/>
    <w:rsid w:val="0056521D"/>
    <w:rsid w:val="0056589A"/>
    <w:rsid w:val="00565DCA"/>
    <w:rsid w:val="00565F5D"/>
    <w:rsid w:val="005661B3"/>
    <w:rsid w:val="0056737F"/>
    <w:rsid w:val="00567AC9"/>
    <w:rsid w:val="00570501"/>
    <w:rsid w:val="00570BCE"/>
    <w:rsid w:val="00571AF5"/>
    <w:rsid w:val="005720B0"/>
    <w:rsid w:val="0057407F"/>
    <w:rsid w:val="00577510"/>
    <w:rsid w:val="00577BFA"/>
    <w:rsid w:val="0058181D"/>
    <w:rsid w:val="005823A0"/>
    <w:rsid w:val="005828A2"/>
    <w:rsid w:val="00583AAC"/>
    <w:rsid w:val="00587C86"/>
    <w:rsid w:val="00590A25"/>
    <w:rsid w:val="00591DDE"/>
    <w:rsid w:val="005967B3"/>
    <w:rsid w:val="00596ECF"/>
    <w:rsid w:val="00597F62"/>
    <w:rsid w:val="005A0339"/>
    <w:rsid w:val="005A0906"/>
    <w:rsid w:val="005A2024"/>
    <w:rsid w:val="005A4853"/>
    <w:rsid w:val="005A5CA2"/>
    <w:rsid w:val="005A6592"/>
    <w:rsid w:val="005A67C3"/>
    <w:rsid w:val="005A7006"/>
    <w:rsid w:val="005B00A2"/>
    <w:rsid w:val="005B12CA"/>
    <w:rsid w:val="005B17F8"/>
    <w:rsid w:val="005B1CEA"/>
    <w:rsid w:val="005B2875"/>
    <w:rsid w:val="005B36B4"/>
    <w:rsid w:val="005B36F3"/>
    <w:rsid w:val="005B5935"/>
    <w:rsid w:val="005B5D93"/>
    <w:rsid w:val="005B7A5D"/>
    <w:rsid w:val="005B7E94"/>
    <w:rsid w:val="005C0867"/>
    <w:rsid w:val="005C1758"/>
    <w:rsid w:val="005C204A"/>
    <w:rsid w:val="005C26F3"/>
    <w:rsid w:val="005C2B56"/>
    <w:rsid w:val="005C5E99"/>
    <w:rsid w:val="005C6C7A"/>
    <w:rsid w:val="005C780A"/>
    <w:rsid w:val="005D0480"/>
    <w:rsid w:val="005D1631"/>
    <w:rsid w:val="005D271B"/>
    <w:rsid w:val="005D4C7C"/>
    <w:rsid w:val="005D4D91"/>
    <w:rsid w:val="005D5848"/>
    <w:rsid w:val="005E09B0"/>
    <w:rsid w:val="005E297C"/>
    <w:rsid w:val="005E303E"/>
    <w:rsid w:val="005E3836"/>
    <w:rsid w:val="005E4468"/>
    <w:rsid w:val="005E4E8C"/>
    <w:rsid w:val="005E689C"/>
    <w:rsid w:val="005F33D6"/>
    <w:rsid w:val="005F40F6"/>
    <w:rsid w:val="005F4BFB"/>
    <w:rsid w:val="005F56E7"/>
    <w:rsid w:val="005F7129"/>
    <w:rsid w:val="00600EEF"/>
    <w:rsid w:val="00600F8E"/>
    <w:rsid w:val="006029F5"/>
    <w:rsid w:val="006038F3"/>
    <w:rsid w:val="00604258"/>
    <w:rsid w:val="0060501C"/>
    <w:rsid w:val="00606726"/>
    <w:rsid w:val="00611044"/>
    <w:rsid w:val="00612CA5"/>
    <w:rsid w:val="00615520"/>
    <w:rsid w:val="00615DB5"/>
    <w:rsid w:val="0061668B"/>
    <w:rsid w:val="00616DAE"/>
    <w:rsid w:val="00616E0A"/>
    <w:rsid w:val="00616F52"/>
    <w:rsid w:val="006173A0"/>
    <w:rsid w:val="00617FC8"/>
    <w:rsid w:val="00620E30"/>
    <w:rsid w:val="00621182"/>
    <w:rsid w:val="006214F5"/>
    <w:rsid w:val="00622CA3"/>
    <w:rsid w:val="006250F6"/>
    <w:rsid w:val="00626E0B"/>
    <w:rsid w:val="0062726C"/>
    <w:rsid w:val="0062745F"/>
    <w:rsid w:val="00627551"/>
    <w:rsid w:val="00632418"/>
    <w:rsid w:val="00632C54"/>
    <w:rsid w:val="00640685"/>
    <w:rsid w:val="006412A9"/>
    <w:rsid w:val="00642747"/>
    <w:rsid w:val="00642A96"/>
    <w:rsid w:val="00642F47"/>
    <w:rsid w:val="00643386"/>
    <w:rsid w:val="00643ABD"/>
    <w:rsid w:val="00644726"/>
    <w:rsid w:val="0064490D"/>
    <w:rsid w:val="00645686"/>
    <w:rsid w:val="0064614B"/>
    <w:rsid w:val="00647487"/>
    <w:rsid w:val="00647C33"/>
    <w:rsid w:val="00652655"/>
    <w:rsid w:val="00655BAC"/>
    <w:rsid w:val="00655FA3"/>
    <w:rsid w:val="006561B1"/>
    <w:rsid w:val="0065657B"/>
    <w:rsid w:val="00656988"/>
    <w:rsid w:val="006573AE"/>
    <w:rsid w:val="0065797E"/>
    <w:rsid w:val="006610D7"/>
    <w:rsid w:val="006623CF"/>
    <w:rsid w:val="0066304A"/>
    <w:rsid w:val="006637F8"/>
    <w:rsid w:val="006643D9"/>
    <w:rsid w:val="00664696"/>
    <w:rsid w:val="00667D69"/>
    <w:rsid w:val="00670A43"/>
    <w:rsid w:val="00672D05"/>
    <w:rsid w:val="00673AAC"/>
    <w:rsid w:val="0067415E"/>
    <w:rsid w:val="0067467C"/>
    <w:rsid w:val="00674705"/>
    <w:rsid w:val="0067488B"/>
    <w:rsid w:val="00676D4E"/>
    <w:rsid w:val="00680BCB"/>
    <w:rsid w:val="00682547"/>
    <w:rsid w:val="0068265A"/>
    <w:rsid w:val="00682CAB"/>
    <w:rsid w:val="006845EC"/>
    <w:rsid w:val="006847F8"/>
    <w:rsid w:val="0068719C"/>
    <w:rsid w:val="00690D9F"/>
    <w:rsid w:val="00691A9F"/>
    <w:rsid w:val="00693358"/>
    <w:rsid w:val="0069583A"/>
    <w:rsid w:val="00696301"/>
    <w:rsid w:val="006A14E8"/>
    <w:rsid w:val="006A30D4"/>
    <w:rsid w:val="006A3BC2"/>
    <w:rsid w:val="006A7795"/>
    <w:rsid w:val="006B10CB"/>
    <w:rsid w:val="006B242C"/>
    <w:rsid w:val="006B27B6"/>
    <w:rsid w:val="006B2C46"/>
    <w:rsid w:val="006B2F87"/>
    <w:rsid w:val="006B5F9C"/>
    <w:rsid w:val="006C09C8"/>
    <w:rsid w:val="006C1B9A"/>
    <w:rsid w:val="006C29E8"/>
    <w:rsid w:val="006C5D13"/>
    <w:rsid w:val="006C5D1F"/>
    <w:rsid w:val="006C61D2"/>
    <w:rsid w:val="006C6DFC"/>
    <w:rsid w:val="006C7337"/>
    <w:rsid w:val="006C736B"/>
    <w:rsid w:val="006D0DDD"/>
    <w:rsid w:val="006D1A35"/>
    <w:rsid w:val="006D378F"/>
    <w:rsid w:val="006D4F0F"/>
    <w:rsid w:val="006D50DF"/>
    <w:rsid w:val="006D525C"/>
    <w:rsid w:val="006D633E"/>
    <w:rsid w:val="006E103A"/>
    <w:rsid w:val="006E1633"/>
    <w:rsid w:val="006E3956"/>
    <w:rsid w:val="006E5280"/>
    <w:rsid w:val="006E66EB"/>
    <w:rsid w:val="006E6DF3"/>
    <w:rsid w:val="006F00C7"/>
    <w:rsid w:val="006F553C"/>
    <w:rsid w:val="006F6B8D"/>
    <w:rsid w:val="006F7D26"/>
    <w:rsid w:val="0070013A"/>
    <w:rsid w:val="007008D3"/>
    <w:rsid w:val="00701252"/>
    <w:rsid w:val="00701504"/>
    <w:rsid w:val="007029F3"/>
    <w:rsid w:val="007045FB"/>
    <w:rsid w:val="007055AB"/>
    <w:rsid w:val="007066D6"/>
    <w:rsid w:val="007115F2"/>
    <w:rsid w:val="00711B37"/>
    <w:rsid w:val="00711EF3"/>
    <w:rsid w:val="007124AD"/>
    <w:rsid w:val="00712FE5"/>
    <w:rsid w:val="0071455D"/>
    <w:rsid w:val="0072053D"/>
    <w:rsid w:val="00720678"/>
    <w:rsid w:val="007209D4"/>
    <w:rsid w:val="007215B7"/>
    <w:rsid w:val="0072203B"/>
    <w:rsid w:val="00722431"/>
    <w:rsid w:val="00723DC0"/>
    <w:rsid w:val="0072764E"/>
    <w:rsid w:val="0072775A"/>
    <w:rsid w:val="00727D5F"/>
    <w:rsid w:val="00727E1B"/>
    <w:rsid w:val="007336E0"/>
    <w:rsid w:val="007350D5"/>
    <w:rsid w:val="00737A49"/>
    <w:rsid w:val="007400E6"/>
    <w:rsid w:val="00741DD5"/>
    <w:rsid w:val="00744BC1"/>
    <w:rsid w:val="007450C1"/>
    <w:rsid w:val="0074530C"/>
    <w:rsid w:val="00745BA2"/>
    <w:rsid w:val="00746617"/>
    <w:rsid w:val="00747D4B"/>
    <w:rsid w:val="00747DAC"/>
    <w:rsid w:val="00747FF6"/>
    <w:rsid w:val="00751B90"/>
    <w:rsid w:val="0075278B"/>
    <w:rsid w:val="0075476D"/>
    <w:rsid w:val="0075497F"/>
    <w:rsid w:val="00755DB3"/>
    <w:rsid w:val="007569C4"/>
    <w:rsid w:val="00756F8D"/>
    <w:rsid w:val="00757409"/>
    <w:rsid w:val="0076023F"/>
    <w:rsid w:val="00760C45"/>
    <w:rsid w:val="0076101E"/>
    <w:rsid w:val="00761D3D"/>
    <w:rsid w:val="00762D2A"/>
    <w:rsid w:val="007636FE"/>
    <w:rsid w:val="00763B24"/>
    <w:rsid w:val="00763FDE"/>
    <w:rsid w:val="0076497C"/>
    <w:rsid w:val="00766312"/>
    <w:rsid w:val="00770A7C"/>
    <w:rsid w:val="00770B27"/>
    <w:rsid w:val="00770FB4"/>
    <w:rsid w:val="007712EE"/>
    <w:rsid w:val="007722C8"/>
    <w:rsid w:val="007723B4"/>
    <w:rsid w:val="00772677"/>
    <w:rsid w:val="00774593"/>
    <w:rsid w:val="00774642"/>
    <w:rsid w:val="00777AF7"/>
    <w:rsid w:val="00780613"/>
    <w:rsid w:val="007810B6"/>
    <w:rsid w:val="00781CC0"/>
    <w:rsid w:val="00781FF3"/>
    <w:rsid w:val="00783CC5"/>
    <w:rsid w:val="00786DB3"/>
    <w:rsid w:val="00787439"/>
    <w:rsid w:val="0079068A"/>
    <w:rsid w:val="007918E2"/>
    <w:rsid w:val="00791D68"/>
    <w:rsid w:val="007929CF"/>
    <w:rsid w:val="0079494F"/>
    <w:rsid w:val="00794AA1"/>
    <w:rsid w:val="007A0A46"/>
    <w:rsid w:val="007A1031"/>
    <w:rsid w:val="007A1872"/>
    <w:rsid w:val="007A4F91"/>
    <w:rsid w:val="007A5079"/>
    <w:rsid w:val="007A55A1"/>
    <w:rsid w:val="007A5B45"/>
    <w:rsid w:val="007A7690"/>
    <w:rsid w:val="007B0774"/>
    <w:rsid w:val="007B0916"/>
    <w:rsid w:val="007B0C8C"/>
    <w:rsid w:val="007B20A6"/>
    <w:rsid w:val="007B2B97"/>
    <w:rsid w:val="007B31EB"/>
    <w:rsid w:val="007B3E84"/>
    <w:rsid w:val="007B3F39"/>
    <w:rsid w:val="007B419A"/>
    <w:rsid w:val="007B55B5"/>
    <w:rsid w:val="007B5EC3"/>
    <w:rsid w:val="007B5ECE"/>
    <w:rsid w:val="007B6F9D"/>
    <w:rsid w:val="007C1521"/>
    <w:rsid w:val="007C20F5"/>
    <w:rsid w:val="007C2381"/>
    <w:rsid w:val="007C31F8"/>
    <w:rsid w:val="007C3F18"/>
    <w:rsid w:val="007C5840"/>
    <w:rsid w:val="007C6DA0"/>
    <w:rsid w:val="007C6E3A"/>
    <w:rsid w:val="007C78F0"/>
    <w:rsid w:val="007C7E6D"/>
    <w:rsid w:val="007D2BFE"/>
    <w:rsid w:val="007D2EAD"/>
    <w:rsid w:val="007D4E28"/>
    <w:rsid w:val="007D5D61"/>
    <w:rsid w:val="007D60B7"/>
    <w:rsid w:val="007E02C6"/>
    <w:rsid w:val="007E0D22"/>
    <w:rsid w:val="007E0FC2"/>
    <w:rsid w:val="007E10EE"/>
    <w:rsid w:val="007E256D"/>
    <w:rsid w:val="007E2C48"/>
    <w:rsid w:val="007E4201"/>
    <w:rsid w:val="007E4761"/>
    <w:rsid w:val="007E4986"/>
    <w:rsid w:val="007E6A62"/>
    <w:rsid w:val="007E75A6"/>
    <w:rsid w:val="007E7B0B"/>
    <w:rsid w:val="007F06D1"/>
    <w:rsid w:val="007F21C0"/>
    <w:rsid w:val="007F698B"/>
    <w:rsid w:val="007F6A43"/>
    <w:rsid w:val="007F6C22"/>
    <w:rsid w:val="008013D4"/>
    <w:rsid w:val="00803794"/>
    <w:rsid w:val="00803A50"/>
    <w:rsid w:val="00803BF9"/>
    <w:rsid w:val="008045EB"/>
    <w:rsid w:val="008059DC"/>
    <w:rsid w:val="00805DC0"/>
    <w:rsid w:val="00810202"/>
    <w:rsid w:val="008105A9"/>
    <w:rsid w:val="008129C5"/>
    <w:rsid w:val="0081539C"/>
    <w:rsid w:val="008161EA"/>
    <w:rsid w:val="00816EB3"/>
    <w:rsid w:val="00817095"/>
    <w:rsid w:val="00817BFD"/>
    <w:rsid w:val="00820092"/>
    <w:rsid w:val="00820127"/>
    <w:rsid w:val="00823446"/>
    <w:rsid w:val="00823C91"/>
    <w:rsid w:val="0082514B"/>
    <w:rsid w:val="00826932"/>
    <w:rsid w:val="0082698E"/>
    <w:rsid w:val="00827CBE"/>
    <w:rsid w:val="00830AC4"/>
    <w:rsid w:val="0083330E"/>
    <w:rsid w:val="008347D0"/>
    <w:rsid w:val="00837B5C"/>
    <w:rsid w:val="00842383"/>
    <w:rsid w:val="00843486"/>
    <w:rsid w:val="00844609"/>
    <w:rsid w:val="0084564F"/>
    <w:rsid w:val="0085196E"/>
    <w:rsid w:val="00853D77"/>
    <w:rsid w:val="00855D73"/>
    <w:rsid w:val="008563B8"/>
    <w:rsid w:val="00856831"/>
    <w:rsid w:val="00857260"/>
    <w:rsid w:val="0085748C"/>
    <w:rsid w:val="0086395D"/>
    <w:rsid w:val="00863EE3"/>
    <w:rsid w:val="00867448"/>
    <w:rsid w:val="00867574"/>
    <w:rsid w:val="008726DF"/>
    <w:rsid w:val="00872E5D"/>
    <w:rsid w:val="00872F5F"/>
    <w:rsid w:val="00873FEE"/>
    <w:rsid w:val="0087519B"/>
    <w:rsid w:val="00880ED4"/>
    <w:rsid w:val="00881B7E"/>
    <w:rsid w:val="00882C19"/>
    <w:rsid w:val="0088350D"/>
    <w:rsid w:val="008849E3"/>
    <w:rsid w:val="00891E07"/>
    <w:rsid w:val="00892F16"/>
    <w:rsid w:val="00893A45"/>
    <w:rsid w:val="00893FFC"/>
    <w:rsid w:val="00894F3A"/>
    <w:rsid w:val="008955BA"/>
    <w:rsid w:val="0089631D"/>
    <w:rsid w:val="0089636F"/>
    <w:rsid w:val="008979C3"/>
    <w:rsid w:val="008A108A"/>
    <w:rsid w:val="008A1C04"/>
    <w:rsid w:val="008A1CDA"/>
    <w:rsid w:val="008A21C9"/>
    <w:rsid w:val="008A379F"/>
    <w:rsid w:val="008A3B21"/>
    <w:rsid w:val="008A4863"/>
    <w:rsid w:val="008A6181"/>
    <w:rsid w:val="008A6548"/>
    <w:rsid w:val="008B1EA2"/>
    <w:rsid w:val="008B2CD3"/>
    <w:rsid w:val="008B2FF2"/>
    <w:rsid w:val="008B3523"/>
    <w:rsid w:val="008B3C37"/>
    <w:rsid w:val="008B3FF8"/>
    <w:rsid w:val="008B7C8B"/>
    <w:rsid w:val="008C006C"/>
    <w:rsid w:val="008C012F"/>
    <w:rsid w:val="008C0167"/>
    <w:rsid w:val="008C10EA"/>
    <w:rsid w:val="008C328B"/>
    <w:rsid w:val="008C346E"/>
    <w:rsid w:val="008C37CC"/>
    <w:rsid w:val="008C443B"/>
    <w:rsid w:val="008C6FD3"/>
    <w:rsid w:val="008D15B9"/>
    <w:rsid w:val="008D40A6"/>
    <w:rsid w:val="008D552B"/>
    <w:rsid w:val="008D6B4D"/>
    <w:rsid w:val="008D783A"/>
    <w:rsid w:val="008E05EF"/>
    <w:rsid w:val="008E209D"/>
    <w:rsid w:val="008E27E0"/>
    <w:rsid w:val="008E3BA7"/>
    <w:rsid w:val="008E52F6"/>
    <w:rsid w:val="008E5A8C"/>
    <w:rsid w:val="008E5D5C"/>
    <w:rsid w:val="008E616A"/>
    <w:rsid w:val="008E69FA"/>
    <w:rsid w:val="008E6BB9"/>
    <w:rsid w:val="008E7EDA"/>
    <w:rsid w:val="008F02AC"/>
    <w:rsid w:val="008F2E7C"/>
    <w:rsid w:val="008F5E8D"/>
    <w:rsid w:val="008F6016"/>
    <w:rsid w:val="008F7585"/>
    <w:rsid w:val="00902FD2"/>
    <w:rsid w:val="00904C87"/>
    <w:rsid w:val="0090548C"/>
    <w:rsid w:val="009059FC"/>
    <w:rsid w:val="00912269"/>
    <w:rsid w:val="00912FD8"/>
    <w:rsid w:val="0091306C"/>
    <w:rsid w:val="0091486B"/>
    <w:rsid w:val="00916870"/>
    <w:rsid w:val="0092114C"/>
    <w:rsid w:val="00921E45"/>
    <w:rsid w:val="0092598E"/>
    <w:rsid w:val="00925AFD"/>
    <w:rsid w:val="00927712"/>
    <w:rsid w:val="00931EDC"/>
    <w:rsid w:val="00932C1A"/>
    <w:rsid w:val="009341FA"/>
    <w:rsid w:val="00934468"/>
    <w:rsid w:val="009344DB"/>
    <w:rsid w:val="009348B7"/>
    <w:rsid w:val="00935027"/>
    <w:rsid w:val="00936145"/>
    <w:rsid w:val="00937718"/>
    <w:rsid w:val="009400FF"/>
    <w:rsid w:val="0094278C"/>
    <w:rsid w:val="00942AC6"/>
    <w:rsid w:val="00943D6E"/>
    <w:rsid w:val="009477DB"/>
    <w:rsid w:val="00950D2E"/>
    <w:rsid w:val="00953304"/>
    <w:rsid w:val="00955B36"/>
    <w:rsid w:val="00957866"/>
    <w:rsid w:val="00960BB0"/>
    <w:rsid w:val="00962208"/>
    <w:rsid w:val="0096394C"/>
    <w:rsid w:val="00964FDC"/>
    <w:rsid w:val="00965A1C"/>
    <w:rsid w:val="00966996"/>
    <w:rsid w:val="009669F4"/>
    <w:rsid w:val="0096705D"/>
    <w:rsid w:val="00970D72"/>
    <w:rsid w:val="0097414A"/>
    <w:rsid w:val="0097500E"/>
    <w:rsid w:val="009772CF"/>
    <w:rsid w:val="00977364"/>
    <w:rsid w:val="00982EA1"/>
    <w:rsid w:val="009854B4"/>
    <w:rsid w:val="0098584E"/>
    <w:rsid w:val="009871B9"/>
    <w:rsid w:val="0098792E"/>
    <w:rsid w:val="00992186"/>
    <w:rsid w:val="00992EF0"/>
    <w:rsid w:val="00993142"/>
    <w:rsid w:val="009937BF"/>
    <w:rsid w:val="00993E36"/>
    <w:rsid w:val="00994653"/>
    <w:rsid w:val="00994859"/>
    <w:rsid w:val="009948BB"/>
    <w:rsid w:val="00995565"/>
    <w:rsid w:val="00996212"/>
    <w:rsid w:val="009A014A"/>
    <w:rsid w:val="009A068C"/>
    <w:rsid w:val="009A07B0"/>
    <w:rsid w:val="009A0C78"/>
    <w:rsid w:val="009A1379"/>
    <w:rsid w:val="009A18FE"/>
    <w:rsid w:val="009A20FC"/>
    <w:rsid w:val="009A5240"/>
    <w:rsid w:val="009A749B"/>
    <w:rsid w:val="009A7500"/>
    <w:rsid w:val="009A7D66"/>
    <w:rsid w:val="009B0690"/>
    <w:rsid w:val="009B1ACE"/>
    <w:rsid w:val="009B2E28"/>
    <w:rsid w:val="009B3B97"/>
    <w:rsid w:val="009B56E5"/>
    <w:rsid w:val="009B5D26"/>
    <w:rsid w:val="009C56E1"/>
    <w:rsid w:val="009C6BD1"/>
    <w:rsid w:val="009C7D36"/>
    <w:rsid w:val="009D0541"/>
    <w:rsid w:val="009D0E04"/>
    <w:rsid w:val="009D2641"/>
    <w:rsid w:val="009D33AF"/>
    <w:rsid w:val="009D4C3D"/>
    <w:rsid w:val="009D5D97"/>
    <w:rsid w:val="009E0FFB"/>
    <w:rsid w:val="009E1D27"/>
    <w:rsid w:val="009E2249"/>
    <w:rsid w:val="009E22AD"/>
    <w:rsid w:val="009E7EE3"/>
    <w:rsid w:val="009F147A"/>
    <w:rsid w:val="009F1F27"/>
    <w:rsid w:val="009F2CFF"/>
    <w:rsid w:val="009F4167"/>
    <w:rsid w:val="009F4784"/>
    <w:rsid w:val="009F481E"/>
    <w:rsid w:val="009F52CF"/>
    <w:rsid w:val="009F63C3"/>
    <w:rsid w:val="00A00BB1"/>
    <w:rsid w:val="00A01600"/>
    <w:rsid w:val="00A01E9B"/>
    <w:rsid w:val="00A022BF"/>
    <w:rsid w:val="00A024DA"/>
    <w:rsid w:val="00A02B68"/>
    <w:rsid w:val="00A046ED"/>
    <w:rsid w:val="00A05DFD"/>
    <w:rsid w:val="00A067F9"/>
    <w:rsid w:val="00A072FE"/>
    <w:rsid w:val="00A105D9"/>
    <w:rsid w:val="00A14728"/>
    <w:rsid w:val="00A202AE"/>
    <w:rsid w:val="00A20C6A"/>
    <w:rsid w:val="00A20EC9"/>
    <w:rsid w:val="00A24664"/>
    <w:rsid w:val="00A302C8"/>
    <w:rsid w:val="00A30506"/>
    <w:rsid w:val="00A312B3"/>
    <w:rsid w:val="00A3179B"/>
    <w:rsid w:val="00A33871"/>
    <w:rsid w:val="00A356C7"/>
    <w:rsid w:val="00A43533"/>
    <w:rsid w:val="00A44280"/>
    <w:rsid w:val="00A45068"/>
    <w:rsid w:val="00A45102"/>
    <w:rsid w:val="00A46A8F"/>
    <w:rsid w:val="00A46B07"/>
    <w:rsid w:val="00A46B23"/>
    <w:rsid w:val="00A52944"/>
    <w:rsid w:val="00A563B8"/>
    <w:rsid w:val="00A56451"/>
    <w:rsid w:val="00A600F4"/>
    <w:rsid w:val="00A60110"/>
    <w:rsid w:val="00A609DC"/>
    <w:rsid w:val="00A64CDC"/>
    <w:rsid w:val="00A65B37"/>
    <w:rsid w:val="00A65C45"/>
    <w:rsid w:val="00A66B85"/>
    <w:rsid w:val="00A66D86"/>
    <w:rsid w:val="00A67C22"/>
    <w:rsid w:val="00A7009C"/>
    <w:rsid w:val="00A70198"/>
    <w:rsid w:val="00A7168E"/>
    <w:rsid w:val="00A71E46"/>
    <w:rsid w:val="00A736B6"/>
    <w:rsid w:val="00A7396C"/>
    <w:rsid w:val="00A739A8"/>
    <w:rsid w:val="00A73D56"/>
    <w:rsid w:val="00A758CD"/>
    <w:rsid w:val="00A77DB0"/>
    <w:rsid w:val="00A815EA"/>
    <w:rsid w:val="00A81E28"/>
    <w:rsid w:val="00A83322"/>
    <w:rsid w:val="00A8526C"/>
    <w:rsid w:val="00A8581C"/>
    <w:rsid w:val="00A86BCA"/>
    <w:rsid w:val="00A86D30"/>
    <w:rsid w:val="00A86F4D"/>
    <w:rsid w:val="00A87724"/>
    <w:rsid w:val="00A9094A"/>
    <w:rsid w:val="00A920E8"/>
    <w:rsid w:val="00A93653"/>
    <w:rsid w:val="00A94998"/>
    <w:rsid w:val="00A959D5"/>
    <w:rsid w:val="00AA0156"/>
    <w:rsid w:val="00AA02DB"/>
    <w:rsid w:val="00AA0520"/>
    <w:rsid w:val="00AA0CAD"/>
    <w:rsid w:val="00AA1826"/>
    <w:rsid w:val="00AA1B43"/>
    <w:rsid w:val="00AA2F7A"/>
    <w:rsid w:val="00AA3696"/>
    <w:rsid w:val="00AA3870"/>
    <w:rsid w:val="00AA4FD4"/>
    <w:rsid w:val="00AB0655"/>
    <w:rsid w:val="00AB35C1"/>
    <w:rsid w:val="00AB3AAB"/>
    <w:rsid w:val="00AB57C6"/>
    <w:rsid w:val="00AB6672"/>
    <w:rsid w:val="00AB798F"/>
    <w:rsid w:val="00AC02B2"/>
    <w:rsid w:val="00AC1534"/>
    <w:rsid w:val="00AC1750"/>
    <w:rsid w:val="00AC34EC"/>
    <w:rsid w:val="00AC50DB"/>
    <w:rsid w:val="00AC6203"/>
    <w:rsid w:val="00AC62CE"/>
    <w:rsid w:val="00AC6AB8"/>
    <w:rsid w:val="00AC6DC7"/>
    <w:rsid w:val="00AC7B80"/>
    <w:rsid w:val="00AD132B"/>
    <w:rsid w:val="00AD13D3"/>
    <w:rsid w:val="00AD1924"/>
    <w:rsid w:val="00AD315D"/>
    <w:rsid w:val="00AD4900"/>
    <w:rsid w:val="00AD5CD5"/>
    <w:rsid w:val="00AD5E9B"/>
    <w:rsid w:val="00AD6F39"/>
    <w:rsid w:val="00AD6FC2"/>
    <w:rsid w:val="00AE0C0B"/>
    <w:rsid w:val="00AE2763"/>
    <w:rsid w:val="00AE2E4C"/>
    <w:rsid w:val="00AE3BF7"/>
    <w:rsid w:val="00AE4810"/>
    <w:rsid w:val="00AE4BC6"/>
    <w:rsid w:val="00AE4F78"/>
    <w:rsid w:val="00AE5B39"/>
    <w:rsid w:val="00AF3FAF"/>
    <w:rsid w:val="00AF4CD0"/>
    <w:rsid w:val="00AF4F44"/>
    <w:rsid w:val="00AF6C9F"/>
    <w:rsid w:val="00B024D7"/>
    <w:rsid w:val="00B02C81"/>
    <w:rsid w:val="00B040BC"/>
    <w:rsid w:val="00B045F2"/>
    <w:rsid w:val="00B04C70"/>
    <w:rsid w:val="00B06CE0"/>
    <w:rsid w:val="00B0798A"/>
    <w:rsid w:val="00B1052A"/>
    <w:rsid w:val="00B145E3"/>
    <w:rsid w:val="00B15351"/>
    <w:rsid w:val="00B15A14"/>
    <w:rsid w:val="00B16748"/>
    <w:rsid w:val="00B17304"/>
    <w:rsid w:val="00B17670"/>
    <w:rsid w:val="00B17B1A"/>
    <w:rsid w:val="00B20272"/>
    <w:rsid w:val="00B207B8"/>
    <w:rsid w:val="00B228CD"/>
    <w:rsid w:val="00B23419"/>
    <w:rsid w:val="00B238A6"/>
    <w:rsid w:val="00B242E5"/>
    <w:rsid w:val="00B244A4"/>
    <w:rsid w:val="00B24ED8"/>
    <w:rsid w:val="00B2696C"/>
    <w:rsid w:val="00B26E83"/>
    <w:rsid w:val="00B27046"/>
    <w:rsid w:val="00B3032B"/>
    <w:rsid w:val="00B31495"/>
    <w:rsid w:val="00B31DB5"/>
    <w:rsid w:val="00B3208C"/>
    <w:rsid w:val="00B3250E"/>
    <w:rsid w:val="00B33816"/>
    <w:rsid w:val="00B34CD3"/>
    <w:rsid w:val="00B35770"/>
    <w:rsid w:val="00B35FB1"/>
    <w:rsid w:val="00B3724F"/>
    <w:rsid w:val="00B40423"/>
    <w:rsid w:val="00B435DA"/>
    <w:rsid w:val="00B43A2B"/>
    <w:rsid w:val="00B43AFF"/>
    <w:rsid w:val="00B44522"/>
    <w:rsid w:val="00B45D09"/>
    <w:rsid w:val="00B47619"/>
    <w:rsid w:val="00B50161"/>
    <w:rsid w:val="00B512A9"/>
    <w:rsid w:val="00B51C3B"/>
    <w:rsid w:val="00B52167"/>
    <w:rsid w:val="00B5337A"/>
    <w:rsid w:val="00B543FA"/>
    <w:rsid w:val="00B5506B"/>
    <w:rsid w:val="00B550EE"/>
    <w:rsid w:val="00B56B00"/>
    <w:rsid w:val="00B57013"/>
    <w:rsid w:val="00B57616"/>
    <w:rsid w:val="00B62274"/>
    <w:rsid w:val="00B62725"/>
    <w:rsid w:val="00B62B2C"/>
    <w:rsid w:val="00B63DCE"/>
    <w:rsid w:val="00B64EC9"/>
    <w:rsid w:val="00B6506F"/>
    <w:rsid w:val="00B666D6"/>
    <w:rsid w:val="00B67053"/>
    <w:rsid w:val="00B67FCC"/>
    <w:rsid w:val="00B70057"/>
    <w:rsid w:val="00B70236"/>
    <w:rsid w:val="00B702EC"/>
    <w:rsid w:val="00B7377D"/>
    <w:rsid w:val="00B74275"/>
    <w:rsid w:val="00B762E9"/>
    <w:rsid w:val="00B77A92"/>
    <w:rsid w:val="00B77EDC"/>
    <w:rsid w:val="00B83278"/>
    <w:rsid w:val="00B833F2"/>
    <w:rsid w:val="00B835B6"/>
    <w:rsid w:val="00B839FF"/>
    <w:rsid w:val="00B84662"/>
    <w:rsid w:val="00B84AAE"/>
    <w:rsid w:val="00B85B22"/>
    <w:rsid w:val="00B8686D"/>
    <w:rsid w:val="00B874B6"/>
    <w:rsid w:val="00B9063A"/>
    <w:rsid w:val="00B90CB9"/>
    <w:rsid w:val="00B919C5"/>
    <w:rsid w:val="00B91A67"/>
    <w:rsid w:val="00B93FF4"/>
    <w:rsid w:val="00B95411"/>
    <w:rsid w:val="00B95E6A"/>
    <w:rsid w:val="00B971DF"/>
    <w:rsid w:val="00B97BCE"/>
    <w:rsid w:val="00BA0833"/>
    <w:rsid w:val="00BA131A"/>
    <w:rsid w:val="00BA1A11"/>
    <w:rsid w:val="00BA1C66"/>
    <w:rsid w:val="00BA3605"/>
    <w:rsid w:val="00BA3833"/>
    <w:rsid w:val="00BA44B6"/>
    <w:rsid w:val="00BA6618"/>
    <w:rsid w:val="00BB1274"/>
    <w:rsid w:val="00BB1785"/>
    <w:rsid w:val="00BB1B2B"/>
    <w:rsid w:val="00BB1BF9"/>
    <w:rsid w:val="00BB1E62"/>
    <w:rsid w:val="00BB2CE0"/>
    <w:rsid w:val="00BB3DF8"/>
    <w:rsid w:val="00BB419F"/>
    <w:rsid w:val="00BB5281"/>
    <w:rsid w:val="00BB59EB"/>
    <w:rsid w:val="00BB5D7F"/>
    <w:rsid w:val="00BC072D"/>
    <w:rsid w:val="00BC17F5"/>
    <w:rsid w:val="00BC2739"/>
    <w:rsid w:val="00BC4715"/>
    <w:rsid w:val="00BC7793"/>
    <w:rsid w:val="00BC7A75"/>
    <w:rsid w:val="00BD1621"/>
    <w:rsid w:val="00BD3508"/>
    <w:rsid w:val="00BD351D"/>
    <w:rsid w:val="00BD484E"/>
    <w:rsid w:val="00BE01BA"/>
    <w:rsid w:val="00BE153A"/>
    <w:rsid w:val="00BE2F0B"/>
    <w:rsid w:val="00BE4E40"/>
    <w:rsid w:val="00BE4ECB"/>
    <w:rsid w:val="00BE5672"/>
    <w:rsid w:val="00BE5E7B"/>
    <w:rsid w:val="00BE7F71"/>
    <w:rsid w:val="00BE7FDB"/>
    <w:rsid w:val="00BF12B3"/>
    <w:rsid w:val="00BF2043"/>
    <w:rsid w:val="00BF309A"/>
    <w:rsid w:val="00BF39A5"/>
    <w:rsid w:val="00BF3BB8"/>
    <w:rsid w:val="00BF40CD"/>
    <w:rsid w:val="00BF5A49"/>
    <w:rsid w:val="00BF6799"/>
    <w:rsid w:val="00BF79BD"/>
    <w:rsid w:val="00C02C76"/>
    <w:rsid w:val="00C0373C"/>
    <w:rsid w:val="00C05FE6"/>
    <w:rsid w:val="00C06F74"/>
    <w:rsid w:val="00C075BA"/>
    <w:rsid w:val="00C07D77"/>
    <w:rsid w:val="00C07F6E"/>
    <w:rsid w:val="00C10E7D"/>
    <w:rsid w:val="00C11158"/>
    <w:rsid w:val="00C128A1"/>
    <w:rsid w:val="00C1382B"/>
    <w:rsid w:val="00C13835"/>
    <w:rsid w:val="00C14131"/>
    <w:rsid w:val="00C147AF"/>
    <w:rsid w:val="00C159E5"/>
    <w:rsid w:val="00C15EB3"/>
    <w:rsid w:val="00C177FC"/>
    <w:rsid w:val="00C20DEC"/>
    <w:rsid w:val="00C21497"/>
    <w:rsid w:val="00C226CB"/>
    <w:rsid w:val="00C234A8"/>
    <w:rsid w:val="00C235A7"/>
    <w:rsid w:val="00C23B7A"/>
    <w:rsid w:val="00C25D38"/>
    <w:rsid w:val="00C271A3"/>
    <w:rsid w:val="00C275A8"/>
    <w:rsid w:val="00C27CC6"/>
    <w:rsid w:val="00C302B1"/>
    <w:rsid w:val="00C315F8"/>
    <w:rsid w:val="00C31971"/>
    <w:rsid w:val="00C3230F"/>
    <w:rsid w:val="00C32D2B"/>
    <w:rsid w:val="00C344BD"/>
    <w:rsid w:val="00C34A31"/>
    <w:rsid w:val="00C36FE9"/>
    <w:rsid w:val="00C372C3"/>
    <w:rsid w:val="00C372F0"/>
    <w:rsid w:val="00C37F0A"/>
    <w:rsid w:val="00C40220"/>
    <w:rsid w:val="00C40B50"/>
    <w:rsid w:val="00C43A1E"/>
    <w:rsid w:val="00C46036"/>
    <w:rsid w:val="00C51EAD"/>
    <w:rsid w:val="00C534F8"/>
    <w:rsid w:val="00C545AA"/>
    <w:rsid w:val="00C5530F"/>
    <w:rsid w:val="00C56382"/>
    <w:rsid w:val="00C57BD5"/>
    <w:rsid w:val="00C6141D"/>
    <w:rsid w:val="00C63218"/>
    <w:rsid w:val="00C6326F"/>
    <w:rsid w:val="00C65622"/>
    <w:rsid w:val="00C65927"/>
    <w:rsid w:val="00C659E3"/>
    <w:rsid w:val="00C660F9"/>
    <w:rsid w:val="00C6611E"/>
    <w:rsid w:val="00C66985"/>
    <w:rsid w:val="00C674FC"/>
    <w:rsid w:val="00C700CE"/>
    <w:rsid w:val="00C707F7"/>
    <w:rsid w:val="00C71016"/>
    <w:rsid w:val="00C7237C"/>
    <w:rsid w:val="00C73ACC"/>
    <w:rsid w:val="00C74610"/>
    <w:rsid w:val="00C75494"/>
    <w:rsid w:val="00C75983"/>
    <w:rsid w:val="00C759DC"/>
    <w:rsid w:val="00C76234"/>
    <w:rsid w:val="00C7629B"/>
    <w:rsid w:val="00C76346"/>
    <w:rsid w:val="00C80893"/>
    <w:rsid w:val="00C81697"/>
    <w:rsid w:val="00C82974"/>
    <w:rsid w:val="00C83221"/>
    <w:rsid w:val="00C86C10"/>
    <w:rsid w:val="00C92151"/>
    <w:rsid w:val="00C92CEC"/>
    <w:rsid w:val="00C92D45"/>
    <w:rsid w:val="00C939DF"/>
    <w:rsid w:val="00C93B29"/>
    <w:rsid w:val="00C93B8F"/>
    <w:rsid w:val="00C9477E"/>
    <w:rsid w:val="00C95273"/>
    <w:rsid w:val="00C959A9"/>
    <w:rsid w:val="00C95C1D"/>
    <w:rsid w:val="00C97429"/>
    <w:rsid w:val="00CA0339"/>
    <w:rsid w:val="00CA1BA6"/>
    <w:rsid w:val="00CA2E7D"/>
    <w:rsid w:val="00CA671C"/>
    <w:rsid w:val="00CB255E"/>
    <w:rsid w:val="00CB2C30"/>
    <w:rsid w:val="00CC09D8"/>
    <w:rsid w:val="00CC15A7"/>
    <w:rsid w:val="00CC438E"/>
    <w:rsid w:val="00CD1617"/>
    <w:rsid w:val="00CD19BB"/>
    <w:rsid w:val="00CD1F3D"/>
    <w:rsid w:val="00CD20EE"/>
    <w:rsid w:val="00CD3221"/>
    <w:rsid w:val="00CD3B81"/>
    <w:rsid w:val="00CD4124"/>
    <w:rsid w:val="00CE0553"/>
    <w:rsid w:val="00CE097A"/>
    <w:rsid w:val="00CE1370"/>
    <w:rsid w:val="00CE146D"/>
    <w:rsid w:val="00CE2E5E"/>
    <w:rsid w:val="00CE30DB"/>
    <w:rsid w:val="00CE42E4"/>
    <w:rsid w:val="00CE6B3E"/>
    <w:rsid w:val="00CE7BEA"/>
    <w:rsid w:val="00CF0D9E"/>
    <w:rsid w:val="00CF0F70"/>
    <w:rsid w:val="00CF2E1D"/>
    <w:rsid w:val="00CF33EB"/>
    <w:rsid w:val="00CF458E"/>
    <w:rsid w:val="00CF5C7B"/>
    <w:rsid w:val="00D02D87"/>
    <w:rsid w:val="00D03F91"/>
    <w:rsid w:val="00D04069"/>
    <w:rsid w:val="00D04179"/>
    <w:rsid w:val="00D04208"/>
    <w:rsid w:val="00D05B0E"/>
    <w:rsid w:val="00D06290"/>
    <w:rsid w:val="00D07235"/>
    <w:rsid w:val="00D07E55"/>
    <w:rsid w:val="00D1054C"/>
    <w:rsid w:val="00D10C80"/>
    <w:rsid w:val="00D110A4"/>
    <w:rsid w:val="00D14670"/>
    <w:rsid w:val="00D155A1"/>
    <w:rsid w:val="00D15FE4"/>
    <w:rsid w:val="00D17F44"/>
    <w:rsid w:val="00D224B7"/>
    <w:rsid w:val="00D238BE"/>
    <w:rsid w:val="00D23A96"/>
    <w:rsid w:val="00D2633D"/>
    <w:rsid w:val="00D26872"/>
    <w:rsid w:val="00D268CB"/>
    <w:rsid w:val="00D30A87"/>
    <w:rsid w:val="00D31248"/>
    <w:rsid w:val="00D31868"/>
    <w:rsid w:val="00D33B34"/>
    <w:rsid w:val="00D3428E"/>
    <w:rsid w:val="00D354C9"/>
    <w:rsid w:val="00D35CF5"/>
    <w:rsid w:val="00D40BFC"/>
    <w:rsid w:val="00D40EC2"/>
    <w:rsid w:val="00D41521"/>
    <w:rsid w:val="00D41B41"/>
    <w:rsid w:val="00D42A13"/>
    <w:rsid w:val="00D43330"/>
    <w:rsid w:val="00D47856"/>
    <w:rsid w:val="00D47F9A"/>
    <w:rsid w:val="00D502F8"/>
    <w:rsid w:val="00D527BA"/>
    <w:rsid w:val="00D5283A"/>
    <w:rsid w:val="00D53563"/>
    <w:rsid w:val="00D538B2"/>
    <w:rsid w:val="00D54918"/>
    <w:rsid w:val="00D54F73"/>
    <w:rsid w:val="00D5641C"/>
    <w:rsid w:val="00D56486"/>
    <w:rsid w:val="00D6176F"/>
    <w:rsid w:val="00D63688"/>
    <w:rsid w:val="00D6433B"/>
    <w:rsid w:val="00D64766"/>
    <w:rsid w:val="00D657B2"/>
    <w:rsid w:val="00D65C4E"/>
    <w:rsid w:val="00D709DA"/>
    <w:rsid w:val="00D75004"/>
    <w:rsid w:val="00D76CCE"/>
    <w:rsid w:val="00D77201"/>
    <w:rsid w:val="00D77A0B"/>
    <w:rsid w:val="00D839CF"/>
    <w:rsid w:val="00D84AF5"/>
    <w:rsid w:val="00D85BEC"/>
    <w:rsid w:val="00D866E1"/>
    <w:rsid w:val="00D8761E"/>
    <w:rsid w:val="00D87623"/>
    <w:rsid w:val="00D87D6A"/>
    <w:rsid w:val="00D90393"/>
    <w:rsid w:val="00D905C3"/>
    <w:rsid w:val="00D9089B"/>
    <w:rsid w:val="00D924C5"/>
    <w:rsid w:val="00D936A2"/>
    <w:rsid w:val="00D94A55"/>
    <w:rsid w:val="00D956FA"/>
    <w:rsid w:val="00D96AAC"/>
    <w:rsid w:val="00DA78E6"/>
    <w:rsid w:val="00DB02D3"/>
    <w:rsid w:val="00DB0C6A"/>
    <w:rsid w:val="00DB1081"/>
    <w:rsid w:val="00DB2CAD"/>
    <w:rsid w:val="00DB3FD7"/>
    <w:rsid w:val="00DB43A0"/>
    <w:rsid w:val="00DB4499"/>
    <w:rsid w:val="00DB46BE"/>
    <w:rsid w:val="00DB57ED"/>
    <w:rsid w:val="00DB5A14"/>
    <w:rsid w:val="00DB5CD7"/>
    <w:rsid w:val="00DB5CF9"/>
    <w:rsid w:val="00DB7121"/>
    <w:rsid w:val="00DC3C75"/>
    <w:rsid w:val="00DC441E"/>
    <w:rsid w:val="00DC66F6"/>
    <w:rsid w:val="00DC687E"/>
    <w:rsid w:val="00DC7037"/>
    <w:rsid w:val="00DC7D6F"/>
    <w:rsid w:val="00DD071F"/>
    <w:rsid w:val="00DD0792"/>
    <w:rsid w:val="00DD0FB6"/>
    <w:rsid w:val="00DD130D"/>
    <w:rsid w:val="00DD1E75"/>
    <w:rsid w:val="00DD24F7"/>
    <w:rsid w:val="00DD560B"/>
    <w:rsid w:val="00DD70AF"/>
    <w:rsid w:val="00DE0956"/>
    <w:rsid w:val="00DE1181"/>
    <w:rsid w:val="00DE2542"/>
    <w:rsid w:val="00DE27E0"/>
    <w:rsid w:val="00DE3423"/>
    <w:rsid w:val="00DE351E"/>
    <w:rsid w:val="00DE38B6"/>
    <w:rsid w:val="00DE41D6"/>
    <w:rsid w:val="00DE5042"/>
    <w:rsid w:val="00DE5571"/>
    <w:rsid w:val="00DE592D"/>
    <w:rsid w:val="00DE6A3F"/>
    <w:rsid w:val="00DE7134"/>
    <w:rsid w:val="00DF1C9D"/>
    <w:rsid w:val="00DF2BED"/>
    <w:rsid w:val="00DF35D3"/>
    <w:rsid w:val="00DF4BC3"/>
    <w:rsid w:val="00DF50F9"/>
    <w:rsid w:val="00DF5EE8"/>
    <w:rsid w:val="00DF681A"/>
    <w:rsid w:val="00DF794C"/>
    <w:rsid w:val="00E017A1"/>
    <w:rsid w:val="00E0295B"/>
    <w:rsid w:val="00E02A47"/>
    <w:rsid w:val="00E0348A"/>
    <w:rsid w:val="00E1060B"/>
    <w:rsid w:val="00E10721"/>
    <w:rsid w:val="00E1562A"/>
    <w:rsid w:val="00E15C7B"/>
    <w:rsid w:val="00E16357"/>
    <w:rsid w:val="00E1646E"/>
    <w:rsid w:val="00E17049"/>
    <w:rsid w:val="00E20DB0"/>
    <w:rsid w:val="00E210B9"/>
    <w:rsid w:val="00E22245"/>
    <w:rsid w:val="00E22511"/>
    <w:rsid w:val="00E24915"/>
    <w:rsid w:val="00E260DD"/>
    <w:rsid w:val="00E27D34"/>
    <w:rsid w:val="00E27E4F"/>
    <w:rsid w:val="00E309AB"/>
    <w:rsid w:val="00E31EAF"/>
    <w:rsid w:val="00E32182"/>
    <w:rsid w:val="00E35379"/>
    <w:rsid w:val="00E36424"/>
    <w:rsid w:val="00E37FF9"/>
    <w:rsid w:val="00E40C8C"/>
    <w:rsid w:val="00E4171A"/>
    <w:rsid w:val="00E423AD"/>
    <w:rsid w:val="00E464A3"/>
    <w:rsid w:val="00E46A74"/>
    <w:rsid w:val="00E47060"/>
    <w:rsid w:val="00E47BC5"/>
    <w:rsid w:val="00E52CE8"/>
    <w:rsid w:val="00E5489F"/>
    <w:rsid w:val="00E56063"/>
    <w:rsid w:val="00E60501"/>
    <w:rsid w:val="00E6273B"/>
    <w:rsid w:val="00E62C0D"/>
    <w:rsid w:val="00E63425"/>
    <w:rsid w:val="00E64175"/>
    <w:rsid w:val="00E64856"/>
    <w:rsid w:val="00E74EF1"/>
    <w:rsid w:val="00E7561F"/>
    <w:rsid w:val="00E763C9"/>
    <w:rsid w:val="00E77FF6"/>
    <w:rsid w:val="00E81304"/>
    <w:rsid w:val="00E82D25"/>
    <w:rsid w:val="00E83D61"/>
    <w:rsid w:val="00E85659"/>
    <w:rsid w:val="00E9343F"/>
    <w:rsid w:val="00E93860"/>
    <w:rsid w:val="00E9536E"/>
    <w:rsid w:val="00E956DE"/>
    <w:rsid w:val="00E962A0"/>
    <w:rsid w:val="00EA0250"/>
    <w:rsid w:val="00EA08AE"/>
    <w:rsid w:val="00EA2703"/>
    <w:rsid w:val="00EA38FA"/>
    <w:rsid w:val="00EA4515"/>
    <w:rsid w:val="00EA4DB0"/>
    <w:rsid w:val="00EA5885"/>
    <w:rsid w:val="00EB19C5"/>
    <w:rsid w:val="00EB288F"/>
    <w:rsid w:val="00EB28E7"/>
    <w:rsid w:val="00EB2AA6"/>
    <w:rsid w:val="00EB2B68"/>
    <w:rsid w:val="00EB659A"/>
    <w:rsid w:val="00EB672E"/>
    <w:rsid w:val="00EC0C48"/>
    <w:rsid w:val="00EC33C7"/>
    <w:rsid w:val="00EC4580"/>
    <w:rsid w:val="00EC481B"/>
    <w:rsid w:val="00EC4C41"/>
    <w:rsid w:val="00EC4F51"/>
    <w:rsid w:val="00EC7FCA"/>
    <w:rsid w:val="00ED04A5"/>
    <w:rsid w:val="00ED0BEF"/>
    <w:rsid w:val="00ED1D8E"/>
    <w:rsid w:val="00ED226D"/>
    <w:rsid w:val="00ED22FD"/>
    <w:rsid w:val="00ED3B32"/>
    <w:rsid w:val="00ED3B34"/>
    <w:rsid w:val="00ED3C53"/>
    <w:rsid w:val="00ED3CB3"/>
    <w:rsid w:val="00ED3EE2"/>
    <w:rsid w:val="00ED4DE2"/>
    <w:rsid w:val="00ED5760"/>
    <w:rsid w:val="00ED64A4"/>
    <w:rsid w:val="00EE06EF"/>
    <w:rsid w:val="00EE1BB0"/>
    <w:rsid w:val="00EE2E7A"/>
    <w:rsid w:val="00EE403F"/>
    <w:rsid w:val="00EE45FC"/>
    <w:rsid w:val="00EE703F"/>
    <w:rsid w:val="00EE7B02"/>
    <w:rsid w:val="00EF2A8C"/>
    <w:rsid w:val="00EF7BDB"/>
    <w:rsid w:val="00F003F1"/>
    <w:rsid w:val="00F01242"/>
    <w:rsid w:val="00F01328"/>
    <w:rsid w:val="00F01686"/>
    <w:rsid w:val="00F01726"/>
    <w:rsid w:val="00F020D7"/>
    <w:rsid w:val="00F03486"/>
    <w:rsid w:val="00F0438F"/>
    <w:rsid w:val="00F04891"/>
    <w:rsid w:val="00F05062"/>
    <w:rsid w:val="00F05AAE"/>
    <w:rsid w:val="00F076F3"/>
    <w:rsid w:val="00F11BD4"/>
    <w:rsid w:val="00F1254C"/>
    <w:rsid w:val="00F1350E"/>
    <w:rsid w:val="00F13F91"/>
    <w:rsid w:val="00F140B3"/>
    <w:rsid w:val="00F1491B"/>
    <w:rsid w:val="00F17AF8"/>
    <w:rsid w:val="00F200CB"/>
    <w:rsid w:val="00F203F5"/>
    <w:rsid w:val="00F25508"/>
    <w:rsid w:val="00F267DE"/>
    <w:rsid w:val="00F27184"/>
    <w:rsid w:val="00F277E1"/>
    <w:rsid w:val="00F2799E"/>
    <w:rsid w:val="00F30185"/>
    <w:rsid w:val="00F3127F"/>
    <w:rsid w:val="00F313FB"/>
    <w:rsid w:val="00F31885"/>
    <w:rsid w:val="00F31EDC"/>
    <w:rsid w:val="00F336AA"/>
    <w:rsid w:val="00F33ADD"/>
    <w:rsid w:val="00F343DB"/>
    <w:rsid w:val="00F344FD"/>
    <w:rsid w:val="00F345E6"/>
    <w:rsid w:val="00F34708"/>
    <w:rsid w:val="00F36BCB"/>
    <w:rsid w:val="00F370EE"/>
    <w:rsid w:val="00F374D3"/>
    <w:rsid w:val="00F37B14"/>
    <w:rsid w:val="00F37B65"/>
    <w:rsid w:val="00F404E3"/>
    <w:rsid w:val="00F41076"/>
    <w:rsid w:val="00F413F8"/>
    <w:rsid w:val="00F41BF1"/>
    <w:rsid w:val="00F42AC8"/>
    <w:rsid w:val="00F45E46"/>
    <w:rsid w:val="00F461B0"/>
    <w:rsid w:val="00F46F17"/>
    <w:rsid w:val="00F474D4"/>
    <w:rsid w:val="00F47784"/>
    <w:rsid w:val="00F50A3E"/>
    <w:rsid w:val="00F524E2"/>
    <w:rsid w:val="00F52E75"/>
    <w:rsid w:val="00F5438D"/>
    <w:rsid w:val="00F5492E"/>
    <w:rsid w:val="00F55F92"/>
    <w:rsid w:val="00F5739C"/>
    <w:rsid w:val="00F5797B"/>
    <w:rsid w:val="00F57D6F"/>
    <w:rsid w:val="00F605EC"/>
    <w:rsid w:val="00F608D8"/>
    <w:rsid w:val="00F61C0D"/>
    <w:rsid w:val="00F61C84"/>
    <w:rsid w:val="00F61E1F"/>
    <w:rsid w:val="00F625B5"/>
    <w:rsid w:val="00F626B0"/>
    <w:rsid w:val="00F65E2E"/>
    <w:rsid w:val="00F66236"/>
    <w:rsid w:val="00F67A00"/>
    <w:rsid w:val="00F67CBB"/>
    <w:rsid w:val="00F71692"/>
    <w:rsid w:val="00F71B99"/>
    <w:rsid w:val="00F71FE4"/>
    <w:rsid w:val="00F73CA8"/>
    <w:rsid w:val="00F750A8"/>
    <w:rsid w:val="00F75152"/>
    <w:rsid w:val="00F7572B"/>
    <w:rsid w:val="00F75927"/>
    <w:rsid w:val="00F76DA8"/>
    <w:rsid w:val="00F773C6"/>
    <w:rsid w:val="00F776EC"/>
    <w:rsid w:val="00F77E50"/>
    <w:rsid w:val="00F80110"/>
    <w:rsid w:val="00F80FF1"/>
    <w:rsid w:val="00F81DAB"/>
    <w:rsid w:val="00F8252F"/>
    <w:rsid w:val="00F82A29"/>
    <w:rsid w:val="00F83CAC"/>
    <w:rsid w:val="00F85AAB"/>
    <w:rsid w:val="00F87E6D"/>
    <w:rsid w:val="00F917E1"/>
    <w:rsid w:val="00F919E2"/>
    <w:rsid w:val="00F9354A"/>
    <w:rsid w:val="00F93E18"/>
    <w:rsid w:val="00FA20E2"/>
    <w:rsid w:val="00FA2C75"/>
    <w:rsid w:val="00FA31EF"/>
    <w:rsid w:val="00FA372B"/>
    <w:rsid w:val="00FA3F30"/>
    <w:rsid w:val="00FA4E60"/>
    <w:rsid w:val="00FA7A5B"/>
    <w:rsid w:val="00FB020D"/>
    <w:rsid w:val="00FB263C"/>
    <w:rsid w:val="00FB2BC8"/>
    <w:rsid w:val="00FB7AF6"/>
    <w:rsid w:val="00FC0EF0"/>
    <w:rsid w:val="00FC15CE"/>
    <w:rsid w:val="00FC3220"/>
    <w:rsid w:val="00FC327A"/>
    <w:rsid w:val="00FC371D"/>
    <w:rsid w:val="00FC487D"/>
    <w:rsid w:val="00FD0108"/>
    <w:rsid w:val="00FD01DE"/>
    <w:rsid w:val="00FD2158"/>
    <w:rsid w:val="00FD3C35"/>
    <w:rsid w:val="00FE01C7"/>
    <w:rsid w:val="00FE2E1F"/>
    <w:rsid w:val="00FE38F2"/>
    <w:rsid w:val="00FE3E09"/>
    <w:rsid w:val="00FE4ADC"/>
    <w:rsid w:val="00FE5231"/>
    <w:rsid w:val="00FE5BC4"/>
    <w:rsid w:val="00FF0A78"/>
    <w:rsid w:val="00FF0D2D"/>
    <w:rsid w:val="00FF2B8F"/>
    <w:rsid w:val="00FF5B17"/>
    <w:rsid w:val="00FF7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DB0"/>
    <w:pPr>
      <w:widowControl w:val="0"/>
    </w:pPr>
    <w:rPr>
      <w:rFonts w:asciiTheme="minorHAnsi" w:hAnsiTheme="minorHAnsi"/>
      <w:sz w:val="22"/>
      <w:lang w:eastAsia="zh-CN"/>
    </w:rPr>
  </w:style>
  <w:style w:type="paragraph" w:styleId="Heading1">
    <w:name w:val="heading 1"/>
    <w:basedOn w:val="Normal"/>
    <w:next w:val="Normal"/>
    <w:link w:val="Heading1Char"/>
    <w:autoRedefine/>
    <w:qFormat/>
    <w:rsid w:val="00E20DB0"/>
    <w:pPr>
      <w:tabs>
        <w:tab w:val="left" w:pos="4700"/>
      </w:tabs>
      <w:jc w:val="center"/>
      <w:outlineLvl w:val="0"/>
    </w:pPr>
    <w:rPr>
      <w:rFonts w:ascii="Arial" w:hAnsi="Arial" w:cs="Arial"/>
      <w:b/>
      <w:bCs/>
      <w:snapToGrid w:val="0"/>
      <w:sz w:val="28"/>
      <w:szCs w:val="28"/>
    </w:rPr>
  </w:style>
  <w:style w:type="paragraph" w:styleId="Heading2">
    <w:name w:val="heading 2"/>
    <w:basedOn w:val="Normal"/>
    <w:next w:val="Normal"/>
    <w:link w:val="Heading2Char"/>
    <w:autoRedefine/>
    <w:qFormat/>
    <w:rsid w:val="0086395D"/>
    <w:pPr>
      <w:keepNext/>
      <w:widowControl/>
      <w:outlineLvl w:val="1"/>
    </w:pPr>
    <w:rPr>
      <w:rFonts w:eastAsia="Batang" w:cs="Arial"/>
      <w:b/>
      <w:bCs/>
      <w:iCs/>
      <w:sz w:val="24"/>
      <w:szCs w:val="28"/>
      <w:lang w:eastAsia="en-US"/>
    </w:rPr>
  </w:style>
  <w:style w:type="paragraph" w:styleId="Heading3">
    <w:name w:val="heading 3"/>
    <w:basedOn w:val="Normal"/>
    <w:next w:val="Normal"/>
    <w:qFormat/>
    <w:rsid w:val="00182874"/>
    <w:pPr>
      <w:outlineLvl w:val="2"/>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DB0"/>
    <w:rPr>
      <w:rFonts w:ascii="Arial" w:hAnsi="Arial" w:cs="Arial"/>
      <w:b/>
      <w:bCs/>
      <w:snapToGrid w:val="0"/>
      <w:sz w:val="28"/>
      <w:szCs w:val="28"/>
      <w:lang w:eastAsia="zh-CN"/>
    </w:rPr>
  </w:style>
  <w:style w:type="character" w:customStyle="1" w:styleId="Heading2Char">
    <w:name w:val="Heading 2 Char"/>
    <w:basedOn w:val="DefaultParagraphFont"/>
    <w:link w:val="Heading2"/>
    <w:rsid w:val="0086395D"/>
    <w:rPr>
      <w:rFonts w:asciiTheme="minorHAnsi" w:eastAsia="Batang" w:hAnsiTheme="minorHAnsi" w:cs="Arial"/>
      <w:b/>
      <w:bCs/>
      <w:iCs/>
      <w:sz w:val="24"/>
      <w:szCs w:val="28"/>
    </w:rPr>
  </w:style>
  <w:style w:type="character" w:customStyle="1" w:styleId="Style12ptBold">
    <w:name w:val="Style 12 pt Bold"/>
    <w:basedOn w:val="DefaultParagraphFont"/>
    <w:rsid w:val="00667D69"/>
    <w:rPr>
      <w:b/>
      <w:bCs/>
      <w:sz w:val="24"/>
    </w:rPr>
  </w:style>
  <w:style w:type="paragraph" w:styleId="DocumentMap">
    <w:name w:val="Document Map"/>
    <w:basedOn w:val="Normal"/>
    <w:semiHidden/>
    <w:rsid w:val="00843486"/>
    <w:pPr>
      <w:shd w:val="clear" w:color="auto" w:fill="000080"/>
    </w:pPr>
    <w:rPr>
      <w:rFonts w:ascii="Tahoma" w:hAnsi="Tahoma" w:cs="Tahoma"/>
    </w:rPr>
  </w:style>
  <w:style w:type="paragraph" w:styleId="TOC1">
    <w:name w:val="toc 1"/>
    <w:basedOn w:val="Normal"/>
    <w:next w:val="Normal"/>
    <w:autoRedefine/>
    <w:uiPriority w:val="39"/>
    <w:qFormat/>
    <w:rsid w:val="004F777D"/>
  </w:style>
  <w:style w:type="character" w:styleId="Hyperlink">
    <w:name w:val="Hyperlink"/>
    <w:basedOn w:val="DefaultParagraphFont"/>
    <w:uiPriority w:val="99"/>
    <w:rsid w:val="004F777D"/>
    <w:rPr>
      <w:color w:val="0000FF"/>
      <w:u w:val="single"/>
    </w:rPr>
  </w:style>
  <w:style w:type="paragraph" w:styleId="TOC2">
    <w:name w:val="toc 2"/>
    <w:basedOn w:val="Normal"/>
    <w:next w:val="Normal"/>
    <w:autoRedefine/>
    <w:uiPriority w:val="39"/>
    <w:qFormat/>
    <w:rsid w:val="004F777D"/>
    <w:pPr>
      <w:ind w:left="200"/>
    </w:pPr>
  </w:style>
  <w:style w:type="paragraph" w:styleId="TOC3">
    <w:name w:val="toc 3"/>
    <w:basedOn w:val="Normal"/>
    <w:next w:val="Normal"/>
    <w:autoRedefine/>
    <w:uiPriority w:val="39"/>
    <w:qFormat/>
    <w:rsid w:val="004F777D"/>
    <w:pPr>
      <w:ind w:left="400"/>
    </w:pPr>
  </w:style>
  <w:style w:type="paragraph" w:styleId="TOC4">
    <w:name w:val="toc 4"/>
    <w:basedOn w:val="Normal"/>
    <w:next w:val="Normal"/>
    <w:autoRedefine/>
    <w:semiHidden/>
    <w:rsid w:val="004F777D"/>
    <w:pPr>
      <w:ind w:left="600"/>
    </w:pPr>
  </w:style>
  <w:style w:type="paragraph" w:styleId="TOC5">
    <w:name w:val="toc 5"/>
    <w:basedOn w:val="Normal"/>
    <w:next w:val="Normal"/>
    <w:autoRedefine/>
    <w:semiHidden/>
    <w:rsid w:val="004F777D"/>
    <w:pPr>
      <w:ind w:left="800"/>
    </w:pPr>
  </w:style>
  <w:style w:type="paragraph" w:styleId="TOC6">
    <w:name w:val="toc 6"/>
    <w:basedOn w:val="Normal"/>
    <w:next w:val="Normal"/>
    <w:autoRedefine/>
    <w:semiHidden/>
    <w:rsid w:val="004F777D"/>
    <w:pPr>
      <w:ind w:left="1000"/>
    </w:pPr>
  </w:style>
  <w:style w:type="paragraph" w:styleId="TOC7">
    <w:name w:val="toc 7"/>
    <w:basedOn w:val="Normal"/>
    <w:next w:val="Normal"/>
    <w:autoRedefine/>
    <w:semiHidden/>
    <w:rsid w:val="004F777D"/>
    <w:pPr>
      <w:ind w:left="1200"/>
    </w:pPr>
  </w:style>
  <w:style w:type="paragraph" w:styleId="TOC8">
    <w:name w:val="toc 8"/>
    <w:basedOn w:val="Normal"/>
    <w:next w:val="Normal"/>
    <w:autoRedefine/>
    <w:semiHidden/>
    <w:rsid w:val="004F777D"/>
    <w:pPr>
      <w:ind w:left="1400"/>
    </w:pPr>
  </w:style>
  <w:style w:type="paragraph" w:styleId="TOC9">
    <w:name w:val="toc 9"/>
    <w:basedOn w:val="Normal"/>
    <w:next w:val="Normal"/>
    <w:autoRedefine/>
    <w:semiHidden/>
    <w:rsid w:val="004F777D"/>
    <w:pPr>
      <w:ind w:left="1600"/>
    </w:pPr>
  </w:style>
  <w:style w:type="paragraph" w:styleId="Header">
    <w:name w:val="header"/>
    <w:basedOn w:val="Normal"/>
    <w:rsid w:val="00D65C4E"/>
    <w:pPr>
      <w:tabs>
        <w:tab w:val="center" w:pos="4320"/>
        <w:tab w:val="right" w:pos="8640"/>
      </w:tabs>
    </w:pPr>
  </w:style>
  <w:style w:type="paragraph" w:styleId="Footer">
    <w:name w:val="footer"/>
    <w:basedOn w:val="Normal"/>
    <w:rsid w:val="00D65C4E"/>
    <w:pPr>
      <w:tabs>
        <w:tab w:val="center" w:pos="4320"/>
        <w:tab w:val="right" w:pos="8640"/>
      </w:tabs>
    </w:pPr>
  </w:style>
  <w:style w:type="character" w:styleId="PageNumber">
    <w:name w:val="page number"/>
    <w:basedOn w:val="DefaultParagraphFont"/>
    <w:rsid w:val="00D65C4E"/>
  </w:style>
  <w:style w:type="character" w:customStyle="1" w:styleId="Heading2CharCharCharChar">
    <w:name w:val="Heading 2 Char Char Char Char"/>
    <w:basedOn w:val="DefaultParagraphFont"/>
    <w:rsid w:val="00D33B34"/>
    <w:rPr>
      <w:rFonts w:cs="Arial"/>
      <w:b/>
      <w:bCs/>
      <w:iCs/>
      <w:sz w:val="24"/>
      <w:szCs w:val="28"/>
      <w:lang w:val="en-US" w:eastAsia="en-US" w:bidi="ar-SA"/>
    </w:rPr>
  </w:style>
  <w:style w:type="character" w:customStyle="1" w:styleId="Char2">
    <w:name w:val="Char2"/>
    <w:basedOn w:val="DefaultParagraphFont"/>
    <w:rsid w:val="00D33B34"/>
    <w:rPr>
      <w:rFonts w:ascii="Times New Roman" w:eastAsia="MS Mincho" w:hAnsi="Times New Roman" w:cs="Arial"/>
      <w:b/>
      <w:bCs/>
      <w:iCs/>
      <w:sz w:val="24"/>
      <w:szCs w:val="28"/>
      <w:lang w:val="en-US" w:eastAsia="en-US" w:bidi="ar-SA"/>
    </w:rPr>
  </w:style>
  <w:style w:type="character" w:customStyle="1" w:styleId="CharChar">
    <w:name w:val="Char Char"/>
    <w:basedOn w:val="DefaultParagraphFont"/>
    <w:rsid w:val="00B207B8"/>
    <w:rPr>
      <w:rFonts w:cs="Arial"/>
      <w:b/>
      <w:bCs/>
      <w:iCs/>
      <w:sz w:val="24"/>
      <w:szCs w:val="28"/>
      <w:lang w:val="en-US" w:eastAsia="en-US" w:bidi="ar-SA"/>
    </w:rPr>
  </w:style>
  <w:style w:type="character" w:customStyle="1" w:styleId="Heading2CharCharChar">
    <w:name w:val="Heading 2 Char Char Char"/>
    <w:aliases w:val="Heading 2 Char1 Char,Heading 2 Char1 Char Char Char1 Char Char,Heading 2 Char Char Char Char Char1 Char Char,Heading 2 Char2 Char Char Char Char Char,Heading 2 Char3 Char Char Char Char Char"/>
    <w:basedOn w:val="DefaultParagraphFont"/>
    <w:rsid w:val="00482BAB"/>
    <w:rPr>
      <w:rFonts w:cs="Arial"/>
      <w:b/>
      <w:bCs/>
      <w:iCs/>
      <w:sz w:val="24"/>
      <w:szCs w:val="28"/>
      <w:lang w:val="en-US" w:eastAsia="en-US" w:bidi="ar-SA"/>
    </w:rPr>
  </w:style>
  <w:style w:type="character" w:customStyle="1" w:styleId="Heading2CharChar">
    <w:name w:val="Heading 2 Char Char"/>
    <w:basedOn w:val="DefaultParagraphFont"/>
    <w:rsid w:val="00482BAB"/>
    <w:rPr>
      <w:rFonts w:ascii="Times New Roman" w:hAnsi="Times New Roman" w:cs="Arial"/>
      <w:b/>
      <w:bCs/>
      <w:iCs/>
      <w:sz w:val="24"/>
      <w:szCs w:val="28"/>
      <w:lang w:val="en-US" w:eastAsia="en-US" w:bidi="ar-SA"/>
    </w:rPr>
  </w:style>
  <w:style w:type="character" w:customStyle="1" w:styleId="Heading2Char2Char">
    <w:name w:val="Heading 2 Char2 Char"/>
    <w:aliases w:val="Heading 2 Char1 Char1 Char,Heading 2 Char1 Char Char Char1 Char Char Char Char,Heading 2 Char Char Char Char Char1 Char Char Char Char"/>
    <w:basedOn w:val="DefaultParagraphFont"/>
    <w:rsid w:val="00482BAB"/>
    <w:rPr>
      <w:rFonts w:ascii="Times New Roman" w:hAnsi="Times New Roman" w:cs="Arial"/>
      <w:b/>
      <w:bCs/>
      <w:iCs/>
      <w:sz w:val="24"/>
      <w:szCs w:val="28"/>
      <w:lang w:val="en-US" w:eastAsia="en-US" w:bidi="ar-SA"/>
    </w:rPr>
  </w:style>
  <w:style w:type="paragraph" w:styleId="NormalWeb">
    <w:name w:val="Normal (Web)"/>
    <w:basedOn w:val="Normal"/>
    <w:uiPriority w:val="99"/>
    <w:rsid w:val="00E1562A"/>
    <w:pPr>
      <w:widowControl/>
      <w:spacing w:before="100" w:beforeAutospacing="1" w:after="100" w:afterAutospacing="1"/>
    </w:pPr>
    <w:rPr>
      <w:rFonts w:eastAsia="Times New Roman"/>
      <w:sz w:val="24"/>
      <w:szCs w:val="24"/>
      <w:lang w:eastAsia="en-US"/>
    </w:rPr>
  </w:style>
  <w:style w:type="character" w:styleId="Emphasis">
    <w:name w:val="Emphasis"/>
    <w:basedOn w:val="DefaultParagraphFont"/>
    <w:uiPriority w:val="20"/>
    <w:qFormat/>
    <w:rsid w:val="00E1562A"/>
    <w:rPr>
      <w:i/>
      <w:iCs/>
    </w:rPr>
  </w:style>
  <w:style w:type="character" w:customStyle="1" w:styleId="term">
    <w:name w:val="term"/>
    <w:basedOn w:val="DefaultParagraphFont"/>
    <w:rsid w:val="00B57013"/>
  </w:style>
  <w:style w:type="character" w:customStyle="1" w:styleId="underline">
    <w:name w:val="underline"/>
    <w:basedOn w:val="DefaultParagraphFont"/>
    <w:rsid w:val="00A736B6"/>
    <w:rPr>
      <w:u w:val="single"/>
    </w:rPr>
  </w:style>
  <w:style w:type="paragraph" w:customStyle="1" w:styleId="Cite">
    <w:name w:val="Cite"/>
    <w:basedOn w:val="Heading2"/>
    <w:link w:val="CiteChar"/>
    <w:rsid w:val="00183667"/>
    <w:pPr>
      <w:keepNext w:val="0"/>
      <w:outlineLvl w:val="9"/>
    </w:pPr>
    <w:rPr>
      <w:rFonts w:eastAsia="Times New Roman"/>
      <w:b w:val="0"/>
      <w:sz w:val="20"/>
      <w:szCs w:val="20"/>
    </w:rPr>
  </w:style>
  <w:style w:type="character" w:customStyle="1" w:styleId="CiteChar">
    <w:name w:val="Cite Char"/>
    <w:basedOn w:val="DefaultParagraphFont"/>
    <w:link w:val="Cite"/>
    <w:rsid w:val="00183667"/>
    <w:rPr>
      <w:rFonts w:cs="Arial"/>
      <w:bCs/>
      <w:iCs/>
      <w:lang w:val="en-US" w:eastAsia="en-US" w:bidi="ar-SA"/>
    </w:rPr>
  </w:style>
  <w:style w:type="character" w:customStyle="1" w:styleId="citebold">
    <w:name w:val="cite bold"/>
    <w:basedOn w:val="DefaultParagraphFont"/>
    <w:rsid w:val="00183667"/>
    <w:rPr>
      <w:rFonts w:ascii="Times New Roman" w:hAnsi="Times New Roman"/>
      <w:b/>
      <w:sz w:val="24"/>
      <w:szCs w:val="24"/>
      <w:u w:val="none"/>
    </w:rPr>
  </w:style>
  <w:style w:type="character" w:customStyle="1" w:styleId="Underline0">
    <w:name w:val="Underline"/>
    <w:basedOn w:val="DefaultParagraphFont"/>
    <w:rsid w:val="00183667"/>
    <w:rPr>
      <w:rFonts w:ascii="Times New Roman" w:hAnsi="Times New Roman"/>
      <w:sz w:val="20"/>
      <w:szCs w:val="20"/>
      <w:u w:val="single"/>
    </w:rPr>
  </w:style>
  <w:style w:type="character" w:customStyle="1" w:styleId="BoldUnderline">
    <w:name w:val="Bold Underline"/>
    <w:basedOn w:val="Underline0"/>
    <w:rsid w:val="00183667"/>
    <w:rPr>
      <w:b/>
      <w:lang w:eastAsia="en-US"/>
    </w:rPr>
  </w:style>
  <w:style w:type="paragraph" w:customStyle="1" w:styleId="CardText">
    <w:name w:val="Card Text"/>
    <w:basedOn w:val="Normal"/>
    <w:link w:val="CardTextChar"/>
    <w:rsid w:val="00D03F91"/>
    <w:pPr>
      <w:widowControl/>
      <w:ind w:left="360"/>
    </w:pPr>
    <w:rPr>
      <w:szCs w:val="24"/>
    </w:rPr>
  </w:style>
  <w:style w:type="paragraph" w:customStyle="1" w:styleId="Underlined">
    <w:name w:val="Underlined"/>
    <w:basedOn w:val="Normal"/>
    <w:next w:val="CardText"/>
    <w:link w:val="UnderlinedChar"/>
    <w:rsid w:val="00D03F91"/>
    <w:pPr>
      <w:widowControl/>
      <w:ind w:left="360"/>
    </w:pPr>
    <w:rPr>
      <w:u w:val="thick"/>
    </w:rPr>
  </w:style>
  <w:style w:type="paragraph" w:customStyle="1" w:styleId="UnreadText">
    <w:name w:val="Unread Text"/>
    <w:basedOn w:val="Normal"/>
    <w:next w:val="CardText"/>
    <w:link w:val="UnreadTextChar"/>
    <w:autoRedefine/>
    <w:rsid w:val="00D03F91"/>
    <w:pPr>
      <w:widowControl/>
      <w:ind w:left="360"/>
    </w:pPr>
    <w:rPr>
      <w:sz w:val="15"/>
      <w:szCs w:val="24"/>
    </w:rPr>
  </w:style>
  <w:style w:type="paragraph" w:customStyle="1" w:styleId="Circled">
    <w:name w:val="Circled"/>
    <w:basedOn w:val="Normal"/>
    <w:next w:val="CardText"/>
    <w:link w:val="CircledChar"/>
    <w:rsid w:val="00D03F91"/>
    <w:pPr>
      <w:widowControl/>
      <w:ind w:left="360"/>
    </w:pPr>
    <w:rPr>
      <w:b/>
      <w:u w:val="thick"/>
    </w:rPr>
  </w:style>
  <w:style w:type="character" w:customStyle="1" w:styleId="UnderlinedChar">
    <w:name w:val="Underlined Char"/>
    <w:basedOn w:val="DefaultParagraphFont"/>
    <w:link w:val="Underlined"/>
    <w:rsid w:val="00D03F91"/>
    <w:rPr>
      <w:rFonts w:eastAsia="SimSun"/>
      <w:u w:val="thick"/>
      <w:lang w:val="en-US" w:eastAsia="zh-CN" w:bidi="ar-SA"/>
    </w:rPr>
  </w:style>
  <w:style w:type="character" w:customStyle="1" w:styleId="UnreadTextChar">
    <w:name w:val="Unread Text Char"/>
    <w:basedOn w:val="DefaultParagraphFont"/>
    <w:link w:val="UnreadText"/>
    <w:rsid w:val="00D03F91"/>
    <w:rPr>
      <w:rFonts w:eastAsia="SimSun"/>
      <w:sz w:val="15"/>
      <w:szCs w:val="24"/>
      <w:lang w:val="en-US" w:eastAsia="zh-CN" w:bidi="ar-SA"/>
    </w:rPr>
  </w:style>
  <w:style w:type="character" w:customStyle="1" w:styleId="CircledChar">
    <w:name w:val="Circled Char"/>
    <w:basedOn w:val="DefaultParagraphFont"/>
    <w:link w:val="Circled"/>
    <w:rsid w:val="00D03F91"/>
    <w:rPr>
      <w:rFonts w:eastAsia="SimSun"/>
      <w:b/>
      <w:u w:val="thick"/>
      <w:lang w:val="en-US" w:eastAsia="zh-CN" w:bidi="ar-SA"/>
    </w:rPr>
  </w:style>
  <w:style w:type="character" w:customStyle="1" w:styleId="CardTextChar">
    <w:name w:val="Card Text Char"/>
    <w:basedOn w:val="DefaultParagraphFont"/>
    <w:link w:val="CardText"/>
    <w:rsid w:val="00D03F91"/>
    <w:rPr>
      <w:rFonts w:eastAsia="SimSun"/>
      <w:szCs w:val="24"/>
      <w:lang w:val="en-US" w:eastAsia="zh-CN" w:bidi="ar-SA"/>
    </w:rPr>
  </w:style>
  <w:style w:type="paragraph" w:customStyle="1" w:styleId="CardTagCite1Char">
    <w:name w:val="Card Tag + Cite #1 Char"/>
    <w:basedOn w:val="Normal"/>
    <w:rsid w:val="00D03F91"/>
    <w:pPr>
      <w:widowControl/>
    </w:pPr>
    <w:rPr>
      <w:rFonts w:ascii="Georgia" w:eastAsia="Times New Roman" w:hAnsi="Georgia"/>
      <w:b/>
      <w:sz w:val="24"/>
      <w:szCs w:val="24"/>
      <w:lang w:eastAsia="en-US"/>
    </w:rPr>
  </w:style>
  <w:style w:type="paragraph" w:customStyle="1" w:styleId="CardUnderlinedChar">
    <w:name w:val="Card Underlined Char"/>
    <w:basedOn w:val="Normal"/>
    <w:rsid w:val="00D03F91"/>
    <w:pPr>
      <w:widowControl/>
    </w:pPr>
    <w:rPr>
      <w:rFonts w:ascii="Georgia" w:eastAsia="Times New Roman" w:hAnsi="Georgia"/>
      <w:sz w:val="24"/>
      <w:szCs w:val="24"/>
      <w:u w:val="single"/>
      <w:lang w:eastAsia="en-US"/>
    </w:rPr>
  </w:style>
  <w:style w:type="paragraph" w:customStyle="1" w:styleId="Underlinestyle">
    <w:name w:val="Underlinestyle"/>
    <w:basedOn w:val="Normal"/>
    <w:rsid w:val="00EB2B68"/>
    <w:pPr>
      <w:widowControl/>
      <w:tabs>
        <w:tab w:val="left" w:pos="720"/>
      </w:tabs>
      <w:ind w:left="720"/>
    </w:pPr>
    <w:rPr>
      <w:rFonts w:eastAsia="Times New Roman"/>
      <w:u w:val="single"/>
      <w:lang w:eastAsia="en-US"/>
    </w:rPr>
  </w:style>
  <w:style w:type="paragraph" w:styleId="BodyTextIndent">
    <w:name w:val="Body Text Indent"/>
    <w:basedOn w:val="Normal"/>
    <w:rsid w:val="00EB2B68"/>
    <w:pPr>
      <w:widowControl/>
      <w:spacing w:after="120"/>
      <w:ind w:left="360"/>
    </w:pPr>
    <w:rPr>
      <w:rFonts w:eastAsia="Times New Roman"/>
      <w:szCs w:val="24"/>
      <w:lang w:eastAsia="en-US"/>
    </w:rPr>
  </w:style>
  <w:style w:type="paragraph" w:styleId="BodyText">
    <w:name w:val="Body Text"/>
    <w:basedOn w:val="Normal"/>
    <w:rsid w:val="007A7690"/>
    <w:pPr>
      <w:spacing w:after="120"/>
    </w:p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
    <w:basedOn w:val="DefaultParagraphFont"/>
    <w:rsid w:val="00D87D6A"/>
    <w:rPr>
      <w:rFonts w:cs="Arial"/>
      <w:b/>
      <w:bCs/>
      <w:iCs/>
      <w:sz w:val="24"/>
      <w:szCs w:val="28"/>
      <w:lang w:val="en-US" w:eastAsia="en-US" w:bidi="ar-SA"/>
    </w:rPr>
  </w:style>
  <w:style w:type="paragraph" w:styleId="TOCHeading">
    <w:name w:val="TOC Heading"/>
    <w:basedOn w:val="Heading1"/>
    <w:next w:val="Normal"/>
    <w:uiPriority w:val="39"/>
    <w:semiHidden/>
    <w:unhideWhenUsed/>
    <w:qFormat/>
    <w:rsid w:val="006412A9"/>
    <w:pPr>
      <w:keepNext/>
      <w:keepLines/>
      <w:widowControl/>
      <w:tabs>
        <w:tab w:val="clear" w:pos="4700"/>
      </w:tabs>
      <w:spacing w:before="480" w:line="276" w:lineRule="auto"/>
      <w:jc w:val="left"/>
      <w:outlineLvl w:val="9"/>
    </w:pPr>
    <w:rPr>
      <w:rFonts w:asciiTheme="majorHAnsi" w:eastAsiaTheme="majorEastAsia" w:hAnsiTheme="majorHAnsi" w:cstheme="majorBidi"/>
      <w:snapToGrid/>
      <w:color w:val="365F91" w:themeColor="accent1" w:themeShade="BF"/>
      <w:lang w:eastAsia="en-US"/>
    </w:rPr>
  </w:style>
  <w:style w:type="paragraph" w:styleId="BalloonText">
    <w:name w:val="Balloon Text"/>
    <w:basedOn w:val="Normal"/>
    <w:link w:val="BalloonTextChar"/>
    <w:rsid w:val="006412A9"/>
    <w:rPr>
      <w:rFonts w:ascii="Tahoma" w:hAnsi="Tahoma" w:cs="Tahoma"/>
      <w:sz w:val="16"/>
      <w:szCs w:val="16"/>
    </w:rPr>
  </w:style>
  <w:style w:type="character" w:customStyle="1" w:styleId="BalloonTextChar">
    <w:name w:val="Balloon Text Char"/>
    <w:basedOn w:val="DefaultParagraphFont"/>
    <w:link w:val="BalloonText"/>
    <w:rsid w:val="006412A9"/>
    <w:rPr>
      <w:rFonts w:ascii="Tahoma" w:hAnsi="Tahoma" w:cs="Tahoma"/>
      <w:sz w:val="16"/>
      <w:szCs w:val="16"/>
      <w:lang w:eastAsia="zh-CN"/>
    </w:rPr>
  </w:style>
  <w:style w:type="paragraph" w:styleId="NoSpacing">
    <w:name w:val="No Spacing"/>
    <w:uiPriority w:val="1"/>
    <w:qFormat/>
    <w:rsid w:val="00E20DB0"/>
    <w:rPr>
      <w:rFonts w:asciiTheme="minorHAnsi" w:eastAsiaTheme="minorHAnsi" w:hAnsiTheme="minorHAnsi" w:cstheme="minorBidi"/>
      <w:sz w:val="22"/>
      <w:szCs w:val="22"/>
    </w:rPr>
  </w:style>
  <w:style w:type="character" w:styleId="Strong">
    <w:name w:val="Strong"/>
    <w:basedOn w:val="DefaultParagraphFont"/>
    <w:uiPriority w:val="22"/>
    <w:qFormat/>
    <w:rsid w:val="00E15C7B"/>
    <w:rPr>
      <w:b/>
      <w:bCs/>
    </w:rPr>
  </w:style>
  <w:style w:type="paragraph" w:styleId="ListParagraph">
    <w:name w:val="List Paragraph"/>
    <w:basedOn w:val="Normal"/>
    <w:uiPriority w:val="34"/>
    <w:qFormat/>
    <w:rsid w:val="00183C72"/>
    <w:pPr>
      <w:ind w:left="720"/>
      <w:contextualSpacing/>
    </w:pPr>
  </w:style>
  <w:style w:type="paragraph" w:customStyle="1" w:styleId="TagandCite">
    <w:name w:val="Tag and Cite"/>
    <w:basedOn w:val="Normal"/>
    <w:link w:val="TagandCiteChar"/>
    <w:rsid w:val="008C346E"/>
    <w:pPr>
      <w:widowControl/>
    </w:pPr>
    <w:rPr>
      <w:rFonts w:ascii="Arial Narrow" w:eastAsia="Times New Roman" w:hAnsi="Arial Narrow"/>
      <w:b/>
      <w:szCs w:val="24"/>
      <w:lang w:eastAsia="en-US"/>
    </w:rPr>
  </w:style>
  <w:style w:type="paragraph" w:customStyle="1" w:styleId="CardUnderline">
    <w:name w:val="Card Underline"/>
    <w:basedOn w:val="Normal"/>
    <w:link w:val="CardUnderlineChar"/>
    <w:rsid w:val="008C346E"/>
    <w:pPr>
      <w:widowControl/>
    </w:pPr>
    <w:rPr>
      <w:rFonts w:ascii="Times New Roman" w:eastAsia="Times New Roman" w:hAnsi="Times New Roman"/>
      <w:sz w:val="20"/>
      <w:szCs w:val="24"/>
      <w:u w:val="single"/>
      <w:lang w:eastAsia="en-US"/>
    </w:rPr>
  </w:style>
  <w:style w:type="character" w:customStyle="1" w:styleId="CardUnderlineChar">
    <w:name w:val="Card Underline Char"/>
    <w:basedOn w:val="DefaultParagraphFont"/>
    <w:link w:val="CardUnderline"/>
    <w:rsid w:val="008C346E"/>
    <w:rPr>
      <w:rFonts w:eastAsia="Times New Roman"/>
      <w:szCs w:val="24"/>
      <w:u w:val="single"/>
    </w:rPr>
  </w:style>
  <w:style w:type="character" w:customStyle="1" w:styleId="TagandCiteChar">
    <w:name w:val="Tag and Cite Char"/>
    <w:basedOn w:val="DefaultParagraphFont"/>
    <w:link w:val="TagandCite"/>
    <w:rsid w:val="008C346E"/>
    <w:rPr>
      <w:rFonts w:ascii="Arial Narrow" w:eastAsia="Times New Roman" w:hAnsi="Arial Narrow"/>
      <w:b/>
      <w:sz w:val="22"/>
      <w:szCs w:val="24"/>
    </w:rPr>
  </w:style>
</w:styles>
</file>

<file path=word/webSettings.xml><?xml version="1.0" encoding="utf-8"?>
<w:webSettings xmlns:r="http://schemas.openxmlformats.org/officeDocument/2006/relationships" xmlns:w="http://schemas.openxmlformats.org/wordprocessingml/2006/main">
  <w:divs>
    <w:div w:id="220017633">
      <w:bodyDiv w:val="1"/>
      <w:marLeft w:val="0"/>
      <w:marRight w:val="0"/>
      <w:marTop w:val="0"/>
      <w:marBottom w:val="0"/>
      <w:divBdr>
        <w:top w:val="none" w:sz="0" w:space="0" w:color="auto"/>
        <w:left w:val="none" w:sz="0" w:space="0" w:color="auto"/>
        <w:bottom w:val="none" w:sz="0" w:space="0" w:color="auto"/>
        <w:right w:val="none" w:sz="0" w:space="0" w:color="auto"/>
      </w:divBdr>
      <w:divsChild>
        <w:div w:id="1110782162">
          <w:marLeft w:val="120"/>
          <w:marRight w:val="120"/>
          <w:marTop w:val="120"/>
          <w:marBottom w:val="120"/>
          <w:divBdr>
            <w:top w:val="none" w:sz="0" w:space="0" w:color="auto"/>
            <w:left w:val="none" w:sz="0" w:space="0" w:color="auto"/>
            <w:bottom w:val="none" w:sz="0" w:space="0" w:color="auto"/>
            <w:right w:val="none" w:sz="0" w:space="0" w:color="auto"/>
          </w:divBdr>
          <w:divsChild>
            <w:div w:id="1281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2483">
      <w:bodyDiv w:val="1"/>
      <w:marLeft w:val="0"/>
      <w:marRight w:val="0"/>
      <w:marTop w:val="0"/>
      <w:marBottom w:val="0"/>
      <w:divBdr>
        <w:top w:val="none" w:sz="0" w:space="0" w:color="auto"/>
        <w:left w:val="none" w:sz="0" w:space="0" w:color="auto"/>
        <w:bottom w:val="none" w:sz="0" w:space="0" w:color="auto"/>
        <w:right w:val="none" w:sz="0" w:space="0" w:color="auto"/>
      </w:divBdr>
      <w:divsChild>
        <w:div w:id="512379190">
          <w:marLeft w:val="120"/>
          <w:marRight w:val="120"/>
          <w:marTop w:val="120"/>
          <w:marBottom w:val="120"/>
          <w:divBdr>
            <w:top w:val="none" w:sz="0" w:space="0" w:color="auto"/>
            <w:left w:val="none" w:sz="0" w:space="0" w:color="auto"/>
            <w:bottom w:val="none" w:sz="0" w:space="0" w:color="auto"/>
            <w:right w:val="none" w:sz="0" w:space="0" w:color="auto"/>
          </w:divBdr>
          <w:divsChild>
            <w:div w:id="1979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571">
      <w:bodyDiv w:val="1"/>
      <w:marLeft w:val="0"/>
      <w:marRight w:val="0"/>
      <w:marTop w:val="0"/>
      <w:marBottom w:val="0"/>
      <w:divBdr>
        <w:top w:val="none" w:sz="0" w:space="0" w:color="auto"/>
        <w:left w:val="none" w:sz="0" w:space="0" w:color="auto"/>
        <w:bottom w:val="none" w:sz="0" w:space="0" w:color="auto"/>
        <w:right w:val="none" w:sz="0" w:space="0" w:color="auto"/>
      </w:divBdr>
      <w:divsChild>
        <w:div w:id="606501572">
          <w:marLeft w:val="120"/>
          <w:marRight w:val="120"/>
          <w:marTop w:val="120"/>
          <w:marBottom w:val="120"/>
          <w:divBdr>
            <w:top w:val="none" w:sz="0" w:space="0" w:color="auto"/>
            <w:left w:val="none" w:sz="0" w:space="0" w:color="auto"/>
            <w:bottom w:val="none" w:sz="0" w:space="0" w:color="auto"/>
            <w:right w:val="none" w:sz="0" w:space="0" w:color="auto"/>
          </w:divBdr>
          <w:divsChild>
            <w:div w:id="20998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50817">
      <w:bodyDiv w:val="1"/>
      <w:marLeft w:val="0"/>
      <w:marRight w:val="0"/>
      <w:marTop w:val="0"/>
      <w:marBottom w:val="0"/>
      <w:divBdr>
        <w:top w:val="none" w:sz="0" w:space="0" w:color="auto"/>
        <w:left w:val="none" w:sz="0" w:space="0" w:color="auto"/>
        <w:bottom w:val="none" w:sz="0" w:space="0" w:color="auto"/>
        <w:right w:val="none" w:sz="0" w:space="0" w:color="auto"/>
      </w:divBdr>
      <w:divsChild>
        <w:div w:id="286468592">
          <w:marLeft w:val="120"/>
          <w:marRight w:val="120"/>
          <w:marTop w:val="120"/>
          <w:marBottom w:val="120"/>
          <w:divBdr>
            <w:top w:val="none" w:sz="0" w:space="0" w:color="auto"/>
            <w:left w:val="none" w:sz="0" w:space="0" w:color="auto"/>
            <w:bottom w:val="none" w:sz="0" w:space="0" w:color="auto"/>
            <w:right w:val="none" w:sz="0" w:space="0" w:color="auto"/>
          </w:divBdr>
          <w:divsChild>
            <w:div w:id="10289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v083155n8l118j06/fulltext.pdf" TargetMode="External"/><Relationship Id="rId13" Type="http://schemas.openxmlformats.org/officeDocument/2006/relationships/hyperlink" Target="http://www.springerlink.com/content/v083155n8l118j06/fulltext.pdf" TargetMode="External"/><Relationship Id="rId18" Type="http://schemas.openxmlformats.org/officeDocument/2006/relationships/hyperlink" Target="http://www.questia.com/reader/action/gotoDocId/10809468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ithart.com/archives/003436.php" TargetMode="External"/><Relationship Id="rId7" Type="http://schemas.openxmlformats.org/officeDocument/2006/relationships/endnotes" Target="endnotes.xml"/><Relationship Id="rId12" Type="http://schemas.openxmlformats.org/officeDocument/2006/relationships/hyperlink" Target="http://www.springerlink.com/content/v083155n8l118j06/fulltext.pdf" TargetMode="External"/><Relationship Id="rId17" Type="http://schemas.openxmlformats.org/officeDocument/2006/relationships/hyperlink" Target="http://www.questia.com/reader/action/gotoDocId/10809468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pringerlink.com/content/v083155n8l118j06/fulltext.pdf" TargetMode="External"/><Relationship Id="rId20" Type="http://schemas.openxmlformats.org/officeDocument/2006/relationships/hyperlink" Target="http://www.jstor.org/stable/pdfplus/266103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erlink.com/content/v083155n8l118j06/fulltext.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pringerlink.com/content/v083155n8l118j06/fulltext.pdf" TargetMode="External"/><Relationship Id="rId23" Type="http://schemas.openxmlformats.org/officeDocument/2006/relationships/header" Target="header1.xml"/><Relationship Id="rId10" Type="http://schemas.openxmlformats.org/officeDocument/2006/relationships/hyperlink" Target="http://www.springerlink.com/content/v083155n8l118j06/fulltext.pdf" TargetMode="External"/><Relationship Id="rId19" Type="http://schemas.openxmlformats.org/officeDocument/2006/relationships/hyperlink" Target="http://www.springerlink.com/content/v083155n8l118j06/fulltext.pdf" TargetMode="External"/><Relationship Id="rId4" Type="http://schemas.openxmlformats.org/officeDocument/2006/relationships/settings" Target="settings.xml"/><Relationship Id="rId9" Type="http://schemas.openxmlformats.org/officeDocument/2006/relationships/hyperlink" Target="http://www.springerlink.com/content/v083155n8l118j06/fulltext.pdf" TargetMode="External"/><Relationship Id="rId14" Type="http://schemas.openxmlformats.org/officeDocument/2006/relationships/hyperlink" Target="http://www.springerlink.com/content/v083155n8l118j06/fulltext.pdf" TargetMode="External"/><Relationship Id="rId22" Type="http://schemas.openxmlformats.org/officeDocument/2006/relationships/hyperlink" Target="http://www.jstor.org/stable/pdfplus/2661033.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Documents\Desktop\Deb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87A022A-C3C3-4CA2-9F24-3C9D504A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 Template</Template>
  <TotalTime>1567</TotalTime>
  <Pages>37</Pages>
  <Words>15907</Words>
  <Characters>90675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Impact Takeouts v2</vt:lpstr>
    </vt:vector>
  </TitlesOfParts>
  <Company>Wake Forest University</Company>
  <LinksUpToDate>false</LinksUpToDate>
  <CharactersWithSpaces>106370</CharactersWithSpaces>
  <SharedDoc>false</SharedDoc>
  <HLinks>
    <vt:vector size="1740" baseType="variant">
      <vt:variant>
        <vt:i4>4259913</vt:i4>
      </vt:variant>
      <vt:variant>
        <vt:i4>1551</vt:i4>
      </vt:variant>
      <vt:variant>
        <vt:i4>0</vt:i4>
      </vt:variant>
      <vt:variant>
        <vt:i4>5</vt:i4>
      </vt:variant>
      <vt:variant>
        <vt:lpwstr>http://www.fpsboard.org/forums/attachments/86-resp_jan_05.pdf</vt:lpwstr>
      </vt:variant>
      <vt:variant>
        <vt:lpwstr/>
      </vt:variant>
      <vt:variant>
        <vt:i4>1835101</vt:i4>
      </vt:variant>
      <vt:variant>
        <vt:i4>1548</vt:i4>
      </vt:variant>
      <vt:variant>
        <vt:i4>0</vt:i4>
      </vt:variant>
      <vt:variant>
        <vt:i4>5</vt:i4>
      </vt:variant>
      <vt:variant>
        <vt:lpwstr>http://www.whitehouse.gov/infocus/energy</vt:lpwstr>
      </vt:variant>
      <vt:variant>
        <vt:lpwstr/>
      </vt:variant>
      <vt:variant>
        <vt:i4>3080313</vt:i4>
      </vt:variant>
      <vt:variant>
        <vt:i4>1545</vt:i4>
      </vt:variant>
      <vt:variant>
        <vt:i4>0</vt:i4>
      </vt:variant>
      <vt:variant>
        <vt:i4>5</vt:i4>
      </vt:variant>
      <vt:variant>
        <vt:lpwstr>http://www.whitehouse.gov/news/releases/2003/10/20031030-5.html</vt:lpwstr>
      </vt:variant>
      <vt:variant>
        <vt:lpwstr/>
      </vt:variant>
      <vt:variant>
        <vt:i4>8257536</vt:i4>
      </vt:variant>
      <vt:variant>
        <vt:i4>1542</vt:i4>
      </vt:variant>
      <vt:variant>
        <vt:i4>0</vt:i4>
      </vt:variant>
      <vt:variant>
        <vt:i4>5</vt:i4>
      </vt:variant>
      <vt:variant>
        <vt:lpwstr>http://www.nasa.gov/missions/solarsystem/explore_main.html</vt:lpwstr>
      </vt:variant>
      <vt:variant>
        <vt:lpwstr/>
      </vt:variant>
      <vt:variant>
        <vt:i4>7471131</vt:i4>
      </vt:variant>
      <vt:variant>
        <vt:i4>1539</vt:i4>
      </vt:variant>
      <vt:variant>
        <vt:i4>0</vt:i4>
      </vt:variant>
      <vt:variant>
        <vt:i4>5</vt:i4>
      </vt:variant>
      <vt:variant>
        <vt:lpwstr>http://www.jaxa.jp/index_e.html</vt:lpwstr>
      </vt:variant>
      <vt:variant>
        <vt:lpwstr/>
      </vt:variant>
      <vt:variant>
        <vt:i4>4653081</vt:i4>
      </vt:variant>
      <vt:variant>
        <vt:i4>1536</vt:i4>
      </vt:variant>
      <vt:variant>
        <vt:i4>0</vt:i4>
      </vt:variant>
      <vt:variant>
        <vt:i4>5</vt:i4>
      </vt:variant>
      <vt:variant>
        <vt:lpwstr>http://www.congrex.nl/04c15/</vt:lpwstr>
      </vt:variant>
      <vt:variant>
        <vt:lpwstr/>
      </vt:variant>
      <vt:variant>
        <vt:i4>1245204</vt:i4>
      </vt:variant>
      <vt:variant>
        <vt:i4>1533</vt:i4>
      </vt:variant>
      <vt:variant>
        <vt:i4>0</vt:i4>
      </vt:variant>
      <vt:variant>
        <vt:i4>5</vt:i4>
      </vt:variant>
      <vt:variant>
        <vt:lpwstr>http://www.scipoc.msfc.nasa.gov/</vt:lpwstr>
      </vt:variant>
      <vt:variant>
        <vt:lpwstr/>
      </vt:variant>
      <vt:variant>
        <vt:i4>2752569</vt:i4>
      </vt:variant>
      <vt:variant>
        <vt:i4>1530</vt:i4>
      </vt:variant>
      <vt:variant>
        <vt:i4>0</vt:i4>
      </vt:variant>
      <vt:variant>
        <vt:i4>5</vt:i4>
      </vt:variant>
      <vt:variant>
        <vt:lpwstr>http://spaceflight.nasa.gov/home/index.html</vt:lpwstr>
      </vt:variant>
      <vt:variant>
        <vt:lpwstr/>
      </vt:variant>
      <vt:variant>
        <vt:i4>2359359</vt:i4>
      </vt:variant>
      <vt:variant>
        <vt:i4>1527</vt:i4>
      </vt:variant>
      <vt:variant>
        <vt:i4>0</vt:i4>
      </vt:variant>
      <vt:variant>
        <vt:i4>5</vt:i4>
      </vt:variant>
      <vt:variant>
        <vt:lpwstr>http://www.nap.edu/execsumm/0309075971.html</vt:lpwstr>
      </vt:variant>
      <vt:variant>
        <vt:lpwstr/>
      </vt:variant>
      <vt:variant>
        <vt:i4>5505090</vt:i4>
      </vt:variant>
      <vt:variant>
        <vt:i4>1524</vt:i4>
      </vt:variant>
      <vt:variant>
        <vt:i4>0</vt:i4>
      </vt:variant>
      <vt:variant>
        <vt:i4>5</vt:i4>
      </vt:variant>
      <vt:variant>
        <vt:lpwstr>http://spacesolarpower.nasa.gov/</vt:lpwstr>
      </vt:variant>
      <vt:variant>
        <vt:lpwstr/>
      </vt:variant>
      <vt:variant>
        <vt:i4>5242927</vt:i4>
      </vt:variant>
      <vt:variant>
        <vt:i4>1521</vt:i4>
      </vt:variant>
      <vt:variant>
        <vt:i4>0</vt:i4>
      </vt:variant>
      <vt:variant>
        <vt:i4>5</vt:i4>
      </vt:variant>
      <vt:variant>
        <vt:lpwstr>http://www.ciaonet.org/olj/sa/sa_oct00ghc01.html</vt:lpwstr>
      </vt:variant>
      <vt:variant>
        <vt:lpwstr>note17#note17</vt:lpwstr>
      </vt:variant>
      <vt:variant>
        <vt:i4>2949191</vt:i4>
      </vt:variant>
      <vt:variant>
        <vt:i4>1518</vt:i4>
      </vt:variant>
      <vt:variant>
        <vt:i4>0</vt:i4>
      </vt:variant>
      <vt:variant>
        <vt:i4>5</vt:i4>
      </vt:variant>
      <vt:variant>
        <vt:lpwstr>http://www.ciaonet.org/olj/sa/sa_oct00.html</vt:lpwstr>
      </vt:variant>
      <vt:variant>
        <vt:lpwstr/>
      </vt:variant>
      <vt:variant>
        <vt:i4>4849745</vt:i4>
      </vt:variant>
      <vt:variant>
        <vt:i4>1515</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n8</vt:lpwstr>
      </vt:variant>
      <vt:variant>
        <vt:i4>4522065</vt:i4>
      </vt:variant>
      <vt:variant>
        <vt:i4>1512</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n7</vt:lpwstr>
      </vt:variant>
      <vt:variant>
        <vt:i4>4456529</vt:i4>
      </vt:variant>
      <vt:variant>
        <vt:i4>1509</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n6</vt:lpwstr>
      </vt:variant>
      <vt:variant>
        <vt:i4>4653137</vt:i4>
      </vt:variant>
      <vt:variant>
        <vt:i4>1506</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n5</vt:lpwstr>
      </vt:variant>
      <vt:variant>
        <vt:i4>4587601</vt:i4>
      </vt:variant>
      <vt:variant>
        <vt:i4>1503</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n4</vt:lpwstr>
      </vt:variant>
      <vt:variant>
        <vt:i4>4259921</vt:i4>
      </vt:variant>
      <vt:variant>
        <vt:i4>1500</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n3</vt:lpwstr>
      </vt:variant>
      <vt:variant>
        <vt:i4>4194385</vt:i4>
      </vt:variant>
      <vt:variant>
        <vt:i4>1497</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n2</vt:lpwstr>
      </vt:variant>
      <vt:variant>
        <vt:i4>4390993</vt:i4>
      </vt:variant>
      <vt:variant>
        <vt:i4>1494</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n1</vt:lpwstr>
      </vt:variant>
      <vt:variant>
        <vt:i4>4325400</vt:i4>
      </vt:variant>
      <vt:variant>
        <vt:i4>1491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n99</vt:lpwstr>
      </vt:variant>
      <vt:variant>
        <vt:i4>4325400</vt:i4>
      </vt:variant>
      <vt:variant>
        <vt:i4>1488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n98</vt:lpwstr>
      </vt:variant>
      <vt:variant>
        <vt:i4>4325400</vt:i4>
      </vt:variant>
      <vt:variant>
        <vt:i4>1485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n97</vt:lpwstr>
      </vt:variant>
      <vt:variant>
        <vt:i4>4325400</vt:i4>
      </vt:variant>
      <vt:variant>
        <vt:i4>1482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n96</vt:lpwstr>
      </vt:variant>
      <vt:variant>
        <vt:i4>4325400</vt:i4>
      </vt:variant>
      <vt:variant>
        <vt:i4>1479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n95</vt:lpwstr>
      </vt:variant>
      <vt:variant>
        <vt:i4>4325400</vt:i4>
      </vt:variant>
      <vt:variant>
        <vt:i4>1476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n94</vt:lpwstr>
      </vt:variant>
      <vt:variant>
        <vt:i4>4325400</vt:i4>
      </vt:variant>
      <vt:variant>
        <vt:i4>1473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n93</vt:lpwstr>
      </vt:variant>
      <vt:variant>
        <vt:i4>4325400</vt:i4>
      </vt:variant>
      <vt:variant>
        <vt:i4>1470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n92</vt:lpwstr>
      </vt:variant>
      <vt:variant>
        <vt:i4>4325400</vt:i4>
      </vt:variant>
      <vt:variant>
        <vt:i4>1467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n91</vt:lpwstr>
      </vt:variant>
      <vt:variant>
        <vt:i4>4325400</vt:i4>
      </vt:variant>
      <vt:variant>
        <vt:i4>1464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n90</vt:lpwstr>
      </vt:variant>
      <vt:variant>
        <vt:i4>4390936</vt:i4>
      </vt:variant>
      <vt:variant>
        <vt:i4>1461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n89</vt:lpwstr>
      </vt:variant>
      <vt:variant>
        <vt:i4>4390936</vt:i4>
      </vt:variant>
      <vt:variant>
        <vt:i4>1458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n88</vt:lpwstr>
      </vt:variant>
      <vt:variant>
        <vt:i4>4390936</vt:i4>
      </vt:variant>
      <vt:variant>
        <vt:i4>1455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n87</vt:lpwstr>
      </vt:variant>
      <vt:variant>
        <vt:i4>4390936</vt:i4>
      </vt:variant>
      <vt:variant>
        <vt:i4>1452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n86</vt:lpwstr>
      </vt:variant>
      <vt:variant>
        <vt:i4>4390936</vt:i4>
      </vt:variant>
      <vt:variant>
        <vt:i4>1449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n85</vt:lpwstr>
      </vt:variant>
      <vt:variant>
        <vt:i4>4390936</vt:i4>
      </vt:variant>
      <vt:variant>
        <vt:i4>1446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n84</vt:lpwstr>
      </vt:variant>
      <vt:variant>
        <vt:i4>4390936</vt:i4>
      </vt:variant>
      <vt:variant>
        <vt:i4>1443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n83</vt:lpwstr>
      </vt:variant>
      <vt:variant>
        <vt:i4>4390936</vt:i4>
      </vt:variant>
      <vt:variant>
        <vt:i4>1440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n82</vt:lpwstr>
      </vt:variant>
      <vt:variant>
        <vt:i4>4390936</vt:i4>
      </vt:variant>
      <vt:variant>
        <vt:i4>1437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n81</vt:lpwstr>
      </vt:variant>
      <vt:variant>
        <vt:i4>4390936</vt:i4>
      </vt:variant>
      <vt:variant>
        <vt:i4>1434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n80</vt:lpwstr>
      </vt:variant>
      <vt:variant>
        <vt:i4>1572938</vt:i4>
      </vt:variant>
      <vt:variant>
        <vt:i4>1431</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n257</vt:lpwstr>
      </vt:variant>
      <vt:variant>
        <vt:i4>1638474</vt:i4>
      </vt:variant>
      <vt:variant>
        <vt:i4>1428</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n256</vt:lpwstr>
      </vt:variant>
      <vt:variant>
        <vt:i4>1704010</vt:i4>
      </vt:variant>
      <vt:variant>
        <vt:i4>1425</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n255</vt:lpwstr>
      </vt:variant>
      <vt:variant>
        <vt:i4>1769546</vt:i4>
      </vt:variant>
      <vt:variant>
        <vt:i4>1422</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n254</vt:lpwstr>
      </vt:variant>
      <vt:variant>
        <vt:i4>1835082</vt:i4>
      </vt:variant>
      <vt:variant>
        <vt:i4>1419</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n253</vt:lpwstr>
      </vt:variant>
      <vt:variant>
        <vt:i4>1900618</vt:i4>
      </vt:variant>
      <vt:variant>
        <vt:i4>1416</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n252</vt:lpwstr>
      </vt:variant>
      <vt:variant>
        <vt:i4>1966154</vt:i4>
      </vt:variant>
      <vt:variant>
        <vt:i4>1413</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n251</vt:lpwstr>
      </vt:variant>
      <vt:variant>
        <vt:i4>2031690</vt:i4>
      </vt:variant>
      <vt:variant>
        <vt:i4>1410</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n250</vt:lpwstr>
      </vt:variant>
      <vt:variant>
        <vt:i4>7536706</vt:i4>
      </vt:variant>
      <vt:variant>
        <vt:i4>1407</vt:i4>
      </vt:variant>
      <vt:variant>
        <vt:i4>0</vt:i4>
      </vt:variant>
      <vt:variant>
        <vt:i4>5</vt:i4>
      </vt:variant>
      <vt:variant>
        <vt:lpwstr>http://www.iwm.org.uk/duxford/batt_ex5.htm</vt:lpwstr>
      </vt:variant>
      <vt:variant>
        <vt:lpwstr/>
      </vt:variant>
      <vt:variant>
        <vt:i4>7667763</vt:i4>
      </vt:variant>
      <vt:variant>
        <vt:i4>1404</vt:i4>
      </vt:variant>
      <vt:variant>
        <vt:i4>0</vt:i4>
      </vt:variant>
      <vt:variant>
        <vt:i4>5</vt:i4>
      </vt:variant>
      <vt:variant>
        <vt:lpwstr>http://www.raf.mod.uk/bob1940/bobhome.html</vt:lpwstr>
      </vt:variant>
      <vt:variant>
        <vt:lpwstr/>
      </vt:variant>
      <vt:variant>
        <vt:i4>5439506</vt:i4>
      </vt:variant>
      <vt:variant>
        <vt:i4>1401</vt:i4>
      </vt:variant>
      <vt:variant>
        <vt:i4>0</vt:i4>
      </vt:variant>
      <vt:variant>
        <vt:i4>5</vt:i4>
      </vt:variant>
      <vt:variant>
        <vt:lpwstr>http://www.amazon.com/exec/obidos/ISBN=0451625463/theatlanticmonthA/</vt:lpwstr>
      </vt:variant>
      <vt:variant>
        <vt:lpwstr/>
      </vt:variant>
      <vt:variant>
        <vt:i4>851974</vt:i4>
      </vt:variant>
      <vt:variant>
        <vt:i4>1398</vt:i4>
      </vt:variant>
      <vt:variant>
        <vt:i4>0</vt:i4>
      </vt:variant>
      <vt:variant>
        <vt:i4>5</vt:i4>
      </vt:variant>
      <vt:variant>
        <vt:lpwstr>http://www.eia.doe.gov/emeu/cabs/opecnon.html</vt:lpwstr>
      </vt:variant>
      <vt:variant>
        <vt:lpwstr/>
      </vt:variant>
      <vt:variant>
        <vt:i4>2818164</vt:i4>
      </vt:variant>
      <vt:variant>
        <vt:i4>1395</vt:i4>
      </vt:variant>
      <vt:variant>
        <vt:i4>0</vt:i4>
      </vt:variant>
      <vt:variant>
        <vt:i4>5</vt:i4>
      </vt:variant>
      <vt:variant>
        <vt:lpwstr>http://www.cato.org/cgi-bin/scripts/printtech.cgi/dailys/04-28-99.html</vt:lpwstr>
      </vt:variant>
      <vt:variant>
        <vt:lpwstr/>
      </vt:variant>
      <vt:variant>
        <vt:i4>2097271</vt:i4>
      </vt:variant>
      <vt:variant>
        <vt:i4>1392</vt:i4>
      </vt:variant>
      <vt:variant>
        <vt:i4>0</vt:i4>
      </vt:variant>
      <vt:variant>
        <vt:i4>5</vt:i4>
      </vt:variant>
      <vt:variant>
        <vt:lpwstr>http://www.cato.org/cgi-bin/scripts/printtech.cgi/dailys/05-03-99.html</vt:lpwstr>
      </vt:variant>
      <vt:variant>
        <vt:lpwstr/>
      </vt:variant>
      <vt:variant>
        <vt:i4>3342420</vt:i4>
      </vt:variant>
      <vt:variant>
        <vt:i4>1389</vt:i4>
      </vt:variant>
      <vt:variant>
        <vt:i4>0</vt:i4>
      </vt:variant>
      <vt:variant>
        <vt:i4>5</vt:i4>
      </vt:variant>
      <vt:variant>
        <vt:lpwstr>http://www.twq.com/03winter/docs/03winter_kamiya.pdf</vt:lpwstr>
      </vt:variant>
      <vt:variant>
        <vt:lpwstr/>
      </vt:variant>
      <vt:variant>
        <vt:i4>3342420</vt:i4>
      </vt:variant>
      <vt:variant>
        <vt:i4>1386</vt:i4>
      </vt:variant>
      <vt:variant>
        <vt:i4>0</vt:i4>
      </vt:variant>
      <vt:variant>
        <vt:i4>5</vt:i4>
      </vt:variant>
      <vt:variant>
        <vt:lpwstr>http://www.twq.com/03winter/docs/03winter_kamiya.pdf</vt:lpwstr>
      </vt:variant>
      <vt:variant>
        <vt:lpwstr/>
      </vt:variant>
      <vt:variant>
        <vt:i4>327773</vt:i4>
      </vt:variant>
      <vt:variant>
        <vt:i4>1383</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1380</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1377</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1374</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1371</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1368</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1365</vt:i4>
      </vt:variant>
      <vt:variant>
        <vt:i4>0</vt:i4>
      </vt:variant>
      <vt:variant>
        <vt:i4>5</vt:i4>
      </vt:variant>
      <vt:variant>
        <vt:lpwstr>http://www.terradaily.com/reports/Vaccine_Provides_100_Protection_Against_Avian_Flu_Virus_In_Animal_Study.html</vt:lpwstr>
      </vt:variant>
      <vt:variant>
        <vt:lpwstr/>
      </vt:variant>
      <vt:variant>
        <vt:i4>1048626</vt:i4>
      </vt:variant>
      <vt:variant>
        <vt:i4>1358</vt:i4>
      </vt:variant>
      <vt:variant>
        <vt:i4>0</vt:i4>
      </vt:variant>
      <vt:variant>
        <vt:i4>5</vt:i4>
      </vt:variant>
      <vt:variant>
        <vt:lpwstr/>
      </vt:variant>
      <vt:variant>
        <vt:lpwstr>_Toc130664568</vt:lpwstr>
      </vt:variant>
      <vt:variant>
        <vt:i4>1048626</vt:i4>
      </vt:variant>
      <vt:variant>
        <vt:i4>1352</vt:i4>
      </vt:variant>
      <vt:variant>
        <vt:i4>0</vt:i4>
      </vt:variant>
      <vt:variant>
        <vt:i4>5</vt:i4>
      </vt:variant>
      <vt:variant>
        <vt:lpwstr/>
      </vt:variant>
      <vt:variant>
        <vt:lpwstr>_Toc130664567</vt:lpwstr>
      </vt:variant>
      <vt:variant>
        <vt:i4>1048626</vt:i4>
      </vt:variant>
      <vt:variant>
        <vt:i4>1346</vt:i4>
      </vt:variant>
      <vt:variant>
        <vt:i4>0</vt:i4>
      </vt:variant>
      <vt:variant>
        <vt:i4>5</vt:i4>
      </vt:variant>
      <vt:variant>
        <vt:lpwstr/>
      </vt:variant>
      <vt:variant>
        <vt:lpwstr>_Toc130664566</vt:lpwstr>
      </vt:variant>
      <vt:variant>
        <vt:i4>1048626</vt:i4>
      </vt:variant>
      <vt:variant>
        <vt:i4>1340</vt:i4>
      </vt:variant>
      <vt:variant>
        <vt:i4>0</vt:i4>
      </vt:variant>
      <vt:variant>
        <vt:i4>5</vt:i4>
      </vt:variant>
      <vt:variant>
        <vt:lpwstr/>
      </vt:variant>
      <vt:variant>
        <vt:lpwstr>_Toc130664565</vt:lpwstr>
      </vt:variant>
      <vt:variant>
        <vt:i4>1048626</vt:i4>
      </vt:variant>
      <vt:variant>
        <vt:i4>1334</vt:i4>
      </vt:variant>
      <vt:variant>
        <vt:i4>0</vt:i4>
      </vt:variant>
      <vt:variant>
        <vt:i4>5</vt:i4>
      </vt:variant>
      <vt:variant>
        <vt:lpwstr/>
      </vt:variant>
      <vt:variant>
        <vt:lpwstr>_Toc130664564</vt:lpwstr>
      </vt:variant>
      <vt:variant>
        <vt:i4>1048626</vt:i4>
      </vt:variant>
      <vt:variant>
        <vt:i4>1328</vt:i4>
      </vt:variant>
      <vt:variant>
        <vt:i4>0</vt:i4>
      </vt:variant>
      <vt:variant>
        <vt:i4>5</vt:i4>
      </vt:variant>
      <vt:variant>
        <vt:lpwstr/>
      </vt:variant>
      <vt:variant>
        <vt:lpwstr>_Toc130664563</vt:lpwstr>
      </vt:variant>
      <vt:variant>
        <vt:i4>1048626</vt:i4>
      </vt:variant>
      <vt:variant>
        <vt:i4>1322</vt:i4>
      </vt:variant>
      <vt:variant>
        <vt:i4>0</vt:i4>
      </vt:variant>
      <vt:variant>
        <vt:i4>5</vt:i4>
      </vt:variant>
      <vt:variant>
        <vt:lpwstr/>
      </vt:variant>
      <vt:variant>
        <vt:lpwstr>_Toc130664562</vt:lpwstr>
      </vt:variant>
      <vt:variant>
        <vt:i4>1048626</vt:i4>
      </vt:variant>
      <vt:variant>
        <vt:i4>1316</vt:i4>
      </vt:variant>
      <vt:variant>
        <vt:i4>0</vt:i4>
      </vt:variant>
      <vt:variant>
        <vt:i4>5</vt:i4>
      </vt:variant>
      <vt:variant>
        <vt:lpwstr/>
      </vt:variant>
      <vt:variant>
        <vt:lpwstr>_Toc130664561</vt:lpwstr>
      </vt:variant>
      <vt:variant>
        <vt:i4>1048626</vt:i4>
      </vt:variant>
      <vt:variant>
        <vt:i4>1310</vt:i4>
      </vt:variant>
      <vt:variant>
        <vt:i4>0</vt:i4>
      </vt:variant>
      <vt:variant>
        <vt:i4>5</vt:i4>
      </vt:variant>
      <vt:variant>
        <vt:lpwstr/>
      </vt:variant>
      <vt:variant>
        <vt:lpwstr>_Toc130664560</vt:lpwstr>
      </vt:variant>
      <vt:variant>
        <vt:i4>1245234</vt:i4>
      </vt:variant>
      <vt:variant>
        <vt:i4>1304</vt:i4>
      </vt:variant>
      <vt:variant>
        <vt:i4>0</vt:i4>
      </vt:variant>
      <vt:variant>
        <vt:i4>5</vt:i4>
      </vt:variant>
      <vt:variant>
        <vt:lpwstr/>
      </vt:variant>
      <vt:variant>
        <vt:lpwstr>_Toc130664559</vt:lpwstr>
      </vt:variant>
      <vt:variant>
        <vt:i4>1245234</vt:i4>
      </vt:variant>
      <vt:variant>
        <vt:i4>1298</vt:i4>
      </vt:variant>
      <vt:variant>
        <vt:i4>0</vt:i4>
      </vt:variant>
      <vt:variant>
        <vt:i4>5</vt:i4>
      </vt:variant>
      <vt:variant>
        <vt:lpwstr/>
      </vt:variant>
      <vt:variant>
        <vt:lpwstr>_Toc130664558</vt:lpwstr>
      </vt:variant>
      <vt:variant>
        <vt:i4>1245234</vt:i4>
      </vt:variant>
      <vt:variant>
        <vt:i4>1292</vt:i4>
      </vt:variant>
      <vt:variant>
        <vt:i4>0</vt:i4>
      </vt:variant>
      <vt:variant>
        <vt:i4>5</vt:i4>
      </vt:variant>
      <vt:variant>
        <vt:lpwstr/>
      </vt:variant>
      <vt:variant>
        <vt:lpwstr>_Toc130664557</vt:lpwstr>
      </vt:variant>
      <vt:variant>
        <vt:i4>1245234</vt:i4>
      </vt:variant>
      <vt:variant>
        <vt:i4>1286</vt:i4>
      </vt:variant>
      <vt:variant>
        <vt:i4>0</vt:i4>
      </vt:variant>
      <vt:variant>
        <vt:i4>5</vt:i4>
      </vt:variant>
      <vt:variant>
        <vt:lpwstr/>
      </vt:variant>
      <vt:variant>
        <vt:lpwstr>_Toc130664556</vt:lpwstr>
      </vt:variant>
      <vt:variant>
        <vt:i4>1245234</vt:i4>
      </vt:variant>
      <vt:variant>
        <vt:i4>1280</vt:i4>
      </vt:variant>
      <vt:variant>
        <vt:i4>0</vt:i4>
      </vt:variant>
      <vt:variant>
        <vt:i4>5</vt:i4>
      </vt:variant>
      <vt:variant>
        <vt:lpwstr/>
      </vt:variant>
      <vt:variant>
        <vt:lpwstr>_Toc130664555</vt:lpwstr>
      </vt:variant>
      <vt:variant>
        <vt:i4>1245234</vt:i4>
      </vt:variant>
      <vt:variant>
        <vt:i4>1274</vt:i4>
      </vt:variant>
      <vt:variant>
        <vt:i4>0</vt:i4>
      </vt:variant>
      <vt:variant>
        <vt:i4>5</vt:i4>
      </vt:variant>
      <vt:variant>
        <vt:lpwstr/>
      </vt:variant>
      <vt:variant>
        <vt:lpwstr>_Toc130664554</vt:lpwstr>
      </vt:variant>
      <vt:variant>
        <vt:i4>1245234</vt:i4>
      </vt:variant>
      <vt:variant>
        <vt:i4>1268</vt:i4>
      </vt:variant>
      <vt:variant>
        <vt:i4>0</vt:i4>
      </vt:variant>
      <vt:variant>
        <vt:i4>5</vt:i4>
      </vt:variant>
      <vt:variant>
        <vt:lpwstr/>
      </vt:variant>
      <vt:variant>
        <vt:lpwstr>_Toc130664553</vt:lpwstr>
      </vt:variant>
      <vt:variant>
        <vt:i4>1245234</vt:i4>
      </vt:variant>
      <vt:variant>
        <vt:i4>1262</vt:i4>
      </vt:variant>
      <vt:variant>
        <vt:i4>0</vt:i4>
      </vt:variant>
      <vt:variant>
        <vt:i4>5</vt:i4>
      </vt:variant>
      <vt:variant>
        <vt:lpwstr/>
      </vt:variant>
      <vt:variant>
        <vt:lpwstr>_Toc130664552</vt:lpwstr>
      </vt:variant>
      <vt:variant>
        <vt:i4>1245234</vt:i4>
      </vt:variant>
      <vt:variant>
        <vt:i4>1256</vt:i4>
      </vt:variant>
      <vt:variant>
        <vt:i4>0</vt:i4>
      </vt:variant>
      <vt:variant>
        <vt:i4>5</vt:i4>
      </vt:variant>
      <vt:variant>
        <vt:lpwstr/>
      </vt:variant>
      <vt:variant>
        <vt:lpwstr>_Toc130664551</vt:lpwstr>
      </vt:variant>
      <vt:variant>
        <vt:i4>1245234</vt:i4>
      </vt:variant>
      <vt:variant>
        <vt:i4>1250</vt:i4>
      </vt:variant>
      <vt:variant>
        <vt:i4>0</vt:i4>
      </vt:variant>
      <vt:variant>
        <vt:i4>5</vt:i4>
      </vt:variant>
      <vt:variant>
        <vt:lpwstr/>
      </vt:variant>
      <vt:variant>
        <vt:lpwstr>_Toc130664550</vt:lpwstr>
      </vt:variant>
      <vt:variant>
        <vt:i4>1179698</vt:i4>
      </vt:variant>
      <vt:variant>
        <vt:i4>1244</vt:i4>
      </vt:variant>
      <vt:variant>
        <vt:i4>0</vt:i4>
      </vt:variant>
      <vt:variant>
        <vt:i4>5</vt:i4>
      </vt:variant>
      <vt:variant>
        <vt:lpwstr/>
      </vt:variant>
      <vt:variant>
        <vt:lpwstr>_Toc130664549</vt:lpwstr>
      </vt:variant>
      <vt:variant>
        <vt:i4>1179698</vt:i4>
      </vt:variant>
      <vt:variant>
        <vt:i4>1238</vt:i4>
      </vt:variant>
      <vt:variant>
        <vt:i4>0</vt:i4>
      </vt:variant>
      <vt:variant>
        <vt:i4>5</vt:i4>
      </vt:variant>
      <vt:variant>
        <vt:lpwstr/>
      </vt:variant>
      <vt:variant>
        <vt:lpwstr>_Toc130664548</vt:lpwstr>
      </vt:variant>
      <vt:variant>
        <vt:i4>1179698</vt:i4>
      </vt:variant>
      <vt:variant>
        <vt:i4>1232</vt:i4>
      </vt:variant>
      <vt:variant>
        <vt:i4>0</vt:i4>
      </vt:variant>
      <vt:variant>
        <vt:i4>5</vt:i4>
      </vt:variant>
      <vt:variant>
        <vt:lpwstr/>
      </vt:variant>
      <vt:variant>
        <vt:lpwstr>_Toc130664547</vt:lpwstr>
      </vt:variant>
      <vt:variant>
        <vt:i4>1179698</vt:i4>
      </vt:variant>
      <vt:variant>
        <vt:i4>1226</vt:i4>
      </vt:variant>
      <vt:variant>
        <vt:i4>0</vt:i4>
      </vt:variant>
      <vt:variant>
        <vt:i4>5</vt:i4>
      </vt:variant>
      <vt:variant>
        <vt:lpwstr/>
      </vt:variant>
      <vt:variant>
        <vt:lpwstr>_Toc130664546</vt:lpwstr>
      </vt:variant>
      <vt:variant>
        <vt:i4>1179698</vt:i4>
      </vt:variant>
      <vt:variant>
        <vt:i4>1220</vt:i4>
      </vt:variant>
      <vt:variant>
        <vt:i4>0</vt:i4>
      </vt:variant>
      <vt:variant>
        <vt:i4>5</vt:i4>
      </vt:variant>
      <vt:variant>
        <vt:lpwstr/>
      </vt:variant>
      <vt:variant>
        <vt:lpwstr>_Toc130664545</vt:lpwstr>
      </vt:variant>
      <vt:variant>
        <vt:i4>1179698</vt:i4>
      </vt:variant>
      <vt:variant>
        <vt:i4>1214</vt:i4>
      </vt:variant>
      <vt:variant>
        <vt:i4>0</vt:i4>
      </vt:variant>
      <vt:variant>
        <vt:i4>5</vt:i4>
      </vt:variant>
      <vt:variant>
        <vt:lpwstr/>
      </vt:variant>
      <vt:variant>
        <vt:lpwstr>_Toc130664544</vt:lpwstr>
      </vt:variant>
      <vt:variant>
        <vt:i4>1179698</vt:i4>
      </vt:variant>
      <vt:variant>
        <vt:i4>1208</vt:i4>
      </vt:variant>
      <vt:variant>
        <vt:i4>0</vt:i4>
      </vt:variant>
      <vt:variant>
        <vt:i4>5</vt:i4>
      </vt:variant>
      <vt:variant>
        <vt:lpwstr/>
      </vt:variant>
      <vt:variant>
        <vt:lpwstr>_Toc130664543</vt:lpwstr>
      </vt:variant>
      <vt:variant>
        <vt:i4>1179698</vt:i4>
      </vt:variant>
      <vt:variant>
        <vt:i4>1202</vt:i4>
      </vt:variant>
      <vt:variant>
        <vt:i4>0</vt:i4>
      </vt:variant>
      <vt:variant>
        <vt:i4>5</vt:i4>
      </vt:variant>
      <vt:variant>
        <vt:lpwstr/>
      </vt:variant>
      <vt:variant>
        <vt:lpwstr>_Toc130664542</vt:lpwstr>
      </vt:variant>
      <vt:variant>
        <vt:i4>1179698</vt:i4>
      </vt:variant>
      <vt:variant>
        <vt:i4>1196</vt:i4>
      </vt:variant>
      <vt:variant>
        <vt:i4>0</vt:i4>
      </vt:variant>
      <vt:variant>
        <vt:i4>5</vt:i4>
      </vt:variant>
      <vt:variant>
        <vt:lpwstr/>
      </vt:variant>
      <vt:variant>
        <vt:lpwstr>_Toc130664541</vt:lpwstr>
      </vt:variant>
      <vt:variant>
        <vt:i4>1179698</vt:i4>
      </vt:variant>
      <vt:variant>
        <vt:i4>1190</vt:i4>
      </vt:variant>
      <vt:variant>
        <vt:i4>0</vt:i4>
      </vt:variant>
      <vt:variant>
        <vt:i4>5</vt:i4>
      </vt:variant>
      <vt:variant>
        <vt:lpwstr/>
      </vt:variant>
      <vt:variant>
        <vt:lpwstr>_Toc130664540</vt:lpwstr>
      </vt:variant>
      <vt:variant>
        <vt:i4>1376306</vt:i4>
      </vt:variant>
      <vt:variant>
        <vt:i4>1184</vt:i4>
      </vt:variant>
      <vt:variant>
        <vt:i4>0</vt:i4>
      </vt:variant>
      <vt:variant>
        <vt:i4>5</vt:i4>
      </vt:variant>
      <vt:variant>
        <vt:lpwstr/>
      </vt:variant>
      <vt:variant>
        <vt:lpwstr>_Toc130664539</vt:lpwstr>
      </vt:variant>
      <vt:variant>
        <vt:i4>1376306</vt:i4>
      </vt:variant>
      <vt:variant>
        <vt:i4>1178</vt:i4>
      </vt:variant>
      <vt:variant>
        <vt:i4>0</vt:i4>
      </vt:variant>
      <vt:variant>
        <vt:i4>5</vt:i4>
      </vt:variant>
      <vt:variant>
        <vt:lpwstr/>
      </vt:variant>
      <vt:variant>
        <vt:lpwstr>_Toc130664538</vt:lpwstr>
      </vt:variant>
      <vt:variant>
        <vt:i4>1376306</vt:i4>
      </vt:variant>
      <vt:variant>
        <vt:i4>1172</vt:i4>
      </vt:variant>
      <vt:variant>
        <vt:i4>0</vt:i4>
      </vt:variant>
      <vt:variant>
        <vt:i4>5</vt:i4>
      </vt:variant>
      <vt:variant>
        <vt:lpwstr/>
      </vt:variant>
      <vt:variant>
        <vt:lpwstr>_Toc130664537</vt:lpwstr>
      </vt:variant>
      <vt:variant>
        <vt:i4>1376306</vt:i4>
      </vt:variant>
      <vt:variant>
        <vt:i4>1166</vt:i4>
      </vt:variant>
      <vt:variant>
        <vt:i4>0</vt:i4>
      </vt:variant>
      <vt:variant>
        <vt:i4>5</vt:i4>
      </vt:variant>
      <vt:variant>
        <vt:lpwstr/>
      </vt:variant>
      <vt:variant>
        <vt:lpwstr>_Toc130664536</vt:lpwstr>
      </vt:variant>
      <vt:variant>
        <vt:i4>1376306</vt:i4>
      </vt:variant>
      <vt:variant>
        <vt:i4>1160</vt:i4>
      </vt:variant>
      <vt:variant>
        <vt:i4>0</vt:i4>
      </vt:variant>
      <vt:variant>
        <vt:i4>5</vt:i4>
      </vt:variant>
      <vt:variant>
        <vt:lpwstr/>
      </vt:variant>
      <vt:variant>
        <vt:lpwstr>_Toc130664535</vt:lpwstr>
      </vt:variant>
      <vt:variant>
        <vt:i4>1376306</vt:i4>
      </vt:variant>
      <vt:variant>
        <vt:i4>1154</vt:i4>
      </vt:variant>
      <vt:variant>
        <vt:i4>0</vt:i4>
      </vt:variant>
      <vt:variant>
        <vt:i4>5</vt:i4>
      </vt:variant>
      <vt:variant>
        <vt:lpwstr/>
      </vt:variant>
      <vt:variant>
        <vt:lpwstr>_Toc130664534</vt:lpwstr>
      </vt:variant>
      <vt:variant>
        <vt:i4>1376306</vt:i4>
      </vt:variant>
      <vt:variant>
        <vt:i4>1148</vt:i4>
      </vt:variant>
      <vt:variant>
        <vt:i4>0</vt:i4>
      </vt:variant>
      <vt:variant>
        <vt:i4>5</vt:i4>
      </vt:variant>
      <vt:variant>
        <vt:lpwstr/>
      </vt:variant>
      <vt:variant>
        <vt:lpwstr>_Toc130664533</vt:lpwstr>
      </vt:variant>
      <vt:variant>
        <vt:i4>1376306</vt:i4>
      </vt:variant>
      <vt:variant>
        <vt:i4>1142</vt:i4>
      </vt:variant>
      <vt:variant>
        <vt:i4>0</vt:i4>
      </vt:variant>
      <vt:variant>
        <vt:i4>5</vt:i4>
      </vt:variant>
      <vt:variant>
        <vt:lpwstr/>
      </vt:variant>
      <vt:variant>
        <vt:lpwstr>_Toc130664532</vt:lpwstr>
      </vt:variant>
      <vt:variant>
        <vt:i4>1376306</vt:i4>
      </vt:variant>
      <vt:variant>
        <vt:i4>1136</vt:i4>
      </vt:variant>
      <vt:variant>
        <vt:i4>0</vt:i4>
      </vt:variant>
      <vt:variant>
        <vt:i4>5</vt:i4>
      </vt:variant>
      <vt:variant>
        <vt:lpwstr/>
      </vt:variant>
      <vt:variant>
        <vt:lpwstr>_Toc130664531</vt:lpwstr>
      </vt:variant>
      <vt:variant>
        <vt:i4>1376306</vt:i4>
      </vt:variant>
      <vt:variant>
        <vt:i4>1130</vt:i4>
      </vt:variant>
      <vt:variant>
        <vt:i4>0</vt:i4>
      </vt:variant>
      <vt:variant>
        <vt:i4>5</vt:i4>
      </vt:variant>
      <vt:variant>
        <vt:lpwstr/>
      </vt:variant>
      <vt:variant>
        <vt:lpwstr>_Toc130664530</vt:lpwstr>
      </vt:variant>
      <vt:variant>
        <vt:i4>1310770</vt:i4>
      </vt:variant>
      <vt:variant>
        <vt:i4>1124</vt:i4>
      </vt:variant>
      <vt:variant>
        <vt:i4>0</vt:i4>
      </vt:variant>
      <vt:variant>
        <vt:i4>5</vt:i4>
      </vt:variant>
      <vt:variant>
        <vt:lpwstr/>
      </vt:variant>
      <vt:variant>
        <vt:lpwstr>_Toc130664529</vt:lpwstr>
      </vt:variant>
      <vt:variant>
        <vt:i4>1310770</vt:i4>
      </vt:variant>
      <vt:variant>
        <vt:i4>1118</vt:i4>
      </vt:variant>
      <vt:variant>
        <vt:i4>0</vt:i4>
      </vt:variant>
      <vt:variant>
        <vt:i4>5</vt:i4>
      </vt:variant>
      <vt:variant>
        <vt:lpwstr/>
      </vt:variant>
      <vt:variant>
        <vt:lpwstr>_Toc130664528</vt:lpwstr>
      </vt:variant>
      <vt:variant>
        <vt:i4>1310770</vt:i4>
      </vt:variant>
      <vt:variant>
        <vt:i4>1112</vt:i4>
      </vt:variant>
      <vt:variant>
        <vt:i4>0</vt:i4>
      </vt:variant>
      <vt:variant>
        <vt:i4>5</vt:i4>
      </vt:variant>
      <vt:variant>
        <vt:lpwstr/>
      </vt:variant>
      <vt:variant>
        <vt:lpwstr>_Toc130664527</vt:lpwstr>
      </vt:variant>
      <vt:variant>
        <vt:i4>1310770</vt:i4>
      </vt:variant>
      <vt:variant>
        <vt:i4>1106</vt:i4>
      </vt:variant>
      <vt:variant>
        <vt:i4>0</vt:i4>
      </vt:variant>
      <vt:variant>
        <vt:i4>5</vt:i4>
      </vt:variant>
      <vt:variant>
        <vt:lpwstr/>
      </vt:variant>
      <vt:variant>
        <vt:lpwstr>_Toc130664526</vt:lpwstr>
      </vt:variant>
      <vt:variant>
        <vt:i4>1310770</vt:i4>
      </vt:variant>
      <vt:variant>
        <vt:i4>1100</vt:i4>
      </vt:variant>
      <vt:variant>
        <vt:i4>0</vt:i4>
      </vt:variant>
      <vt:variant>
        <vt:i4>5</vt:i4>
      </vt:variant>
      <vt:variant>
        <vt:lpwstr/>
      </vt:variant>
      <vt:variant>
        <vt:lpwstr>_Toc130664525</vt:lpwstr>
      </vt:variant>
      <vt:variant>
        <vt:i4>1310770</vt:i4>
      </vt:variant>
      <vt:variant>
        <vt:i4>1094</vt:i4>
      </vt:variant>
      <vt:variant>
        <vt:i4>0</vt:i4>
      </vt:variant>
      <vt:variant>
        <vt:i4>5</vt:i4>
      </vt:variant>
      <vt:variant>
        <vt:lpwstr/>
      </vt:variant>
      <vt:variant>
        <vt:lpwstr>_Toc130664524</vt:lpwstr>
      </vt:variant>
      <vt:variant>
        <vt:i4>1310770</vt:i4>
      </vt:variant>
      <vt:variant>
        <vt:i4>1088</vt:i4>
      </vt:variant>
      <vt:variant>
        <vt:i4>0</vt:i4>
      </vt:variant>
      <vt:variant>
        <vt:i4>5</vt:i4>
      </vt:variant>
      <vt:variant>
        <vt:lpwstr/>
      </vt:variant>
      <vt:variant>
        <vt:lpwstr>_Toc130664523</vt:lpwstr>
      </vt:variant>
      <vt:variant>
        <vt:i4>1310770</vt:i4>
      </vt:variant>
      <vt:variant>
        <vt:i4>1082</vt:i4>
      </vt:variant>
      <vt:variant>
        <vt:i4>0</vt:i4>
      </vt:variant>
      <vt:variant>
        <vt:i4>5</vt:i4>
      </vt:variant>
      <vt:variant>
        <vt:lpwstr/>
      </vt:variant>
      <vt:variant>
        <vt:lpwstr>_Toc130664522</vt:lpwstr>
      </vt:variant>
      <vt:variant>
        <vt:i4>1310770</vt:i4>
      </vt:variant>
      <vt:variant>
        <vt:i4>1076</vt:i4>
      </vt:variant>
      <vt:variant>
        <vt:i4>0</vt:i4>
      </vt:variant>
      <vt:variant>
        <vt:i4>5</vt:i4>
      </vt:variant>
      <vt:variant>
        <vt:lpwstr/>
      </vt:variant>
      <vt:variant>
        <vt:lpwstr>_Toc130664521</vt:lpwstr>
      </vt:variant>
      <vt:variant>
        <vt:i4>1310770</vt:i4>
      </vt:variant>
      <vt:variant>
        <vt:i4>1070</vt:i4>
      </vt:variant>
      <vt:variant>
        <vt:i4>0</vt:i4>
      </vt:variant>
      <vt:variant>
        <vt:i4>5</vt:i4>
      </vt:variant>
      <vt:variant>
        <vt:lpwstr/>
      </vt:variant>
      <vt:variant>
        <vt:lpwstr>_Toc130664520</vt:lpwstr>
      </vt:variant>
      <vt:variant>
        <vt:i4>1507378</vt:i4>
      </vt:variant>
      <vt:variant>
        <vt:i4>1064</vt:i4>
      </vt:variant>
      <vt:variant>
        <vt:i4>0</vt:i4>
      </vt:variant>
      <vt:variant>
        <vt:i4>5</vt:i4>
      </vt:variant>
      <vt:variant>
        <vt:lpwstr/>
      </vt:variant>
      <vt:variant>
        <vt:lpwstr>_Toc130664519</vt:lpwstr>
      </vt:variant>
      <vt:variant>
        <vt:i4>1507378</vt:i4>
      </vt:variant>
      <vt:variant>
        <vt:i4>1058</vt:i4>
      </vt:variant>
      <vt:variant>
        <vt:i4>0</vt:i4>
      </vt:variant>
      <vt:variant>
        <vt:i4>5</vt:i4>
      </vt:variant>
      <vt:variant>
        <vt:lpwstr/>
      </vt:variant>
      <vt:variant>
        <vt:lpwstr>_Toc130664518</vt:lpwstr>
      </vt:variant>
      <vt:variant>
        <vt:i4>1507378</vt:i4>
      </vt:variant>
      <vt:variant>
        <vt:i4>1052</vt:i4>
      </vt:variant>
      <vt:variant>
        <vt:i4>0</vt:i4>
      </vt:variant>
      <vt:variant>
        <vt:i4>5</vt:i4>
      </vt:variant>
      <vt:variant>
        <vt:lpwstr/>
      </vt:variant>
      <vt:variant>
        <vt:lpwstr>_Toc130664517</vt:lpwstr>
      </vt:variant>
      <vt:variant>
        <vt:i4>1507378</vt:i4>
      </vt:variant>
      <vt:variant>
        <vt:i4>1046</vt:i4>
      </vt:variant>
      <vt:variant>
        <vt:i4>0</vt:i4>
      </vt:variant>
      <vt:variant>
        <vt:i4>5</vt:i4>
      </vt:variant>
      <vt:variant>
        <vt:lpwstr/>
      </vt:variant>
      <vt:variant>
        <vt:lpwstr>_Toc130664516</vt:lpwstr>
      </vt:variant>
      <vt:variant>
        <vt:i4>1507378</vt:i4>
      </vt:variant>
      <vt:variant>
        <vt:i4>1040</vt:i4>
      </vt:variant>
      <vt:variant>
        <vt:i4>0</vt:i4>
      </vt:variant>
      <vt:variant>
        <vt:i4>5</vt:i4>
      </vt:variant>
      <vt:variant>
        <vt:lpwstr/>
      </vt:variant>
      <vt:variant>
        <vt:lpwstr>_Toc130664515</vt:lpwstr>
      </vt:variant>
      <vt:variant>
        <vt:i4>1507378</vt:i4>
      </vt:variant>
      <vt:variant>
        <vt:i4>1034</vt:i4>
      </vt:variant>
      <vt:variant>
        <vt:i4>0</vt:i4>
      </vt:variant>
      <vt:variant>
        <vt:i4>5</vt:i4>
      </vt:variant>
      <vt:variant>
        <vt:lpwstr/>
      </vt:variant>
      <vt:variant>
        <vt:lpwstr>_Toc130664514</vt:lpwstr>
      </vt:variant>
      <vt:variant>
        <vt:i4>1507378</vt:i4>
      </vt:variant>
      <vt:variant>
        <vt:i4>1028</vt:i4>
      </vt:variant>
      <vt:variant>
        <vt:i4>0</vt:i4>
      </vt:variant>
      <vt:variant>
        <vt:i4>5</vt:i4>
      </vt:variant>
      <vt:variant>
        <vt:lpwstr/>
      </vt:variant>
      <vt:variant>
        <vt:lpwstr>_Toc130664513</vt:lpwstr>
      </vt:variant>
      <vt:variant>
        <vt:i4>1507378</vt:i4>
      </vt:variant>
      <vt:variant>
        <vt:i4>1022</vt:i4>
      </vt:variant>
      <vt:variant>
        <vt:i4>0</vt:i4>
      </vt:variant>
      <vt:variant>
        <vt:i4>5</vt:i4>
      </vt:variant>
      <vt:variant>
        <vt:lpwstr/>
      </vt:variant>
      <vt:variant>
        <vt:lpwstr>_Toc130664512</vt:lpwstr>
      </vt:variant>
      <vt:variant>
        <vt:i4>1507378</vt:i4>
      </vt:variant>
      <vt:variant>
        <vt:i4>1016</vt:i4>
      </vt:variant>
      <vt:variant>
        <vt:i4>0</vt:i4>
      </vt:variant>
      <vt:variant>
        <vt:i4>5</vt:i4>
      </vt:variant>
      <vt:variant>
        <vt:lpwstr/>
      </vt:variant>
      <vt:variant>
        <vt:lpwstr>_Toc130664511</vt:lpwstr>
      </vt:variant>
      <vt:variant>
        <vt:i4>1507378</vt:i4>
      </vt:variant>
      <vt:variant>
        <vt:i4>1010</vt:i4>
      </vt:variant>
      <vt:variant>
        <vt:i4>0</vt:i4>
      </vt:variant>
      <vt:variant>
        <vt:i4>5</vt:i4>
      </vt:variant>
      <vt:variant>
        <vt:lpwstr/>
      </vt:variant>
      <vt:variant>
        <vt:lpwstr>_Toc130664510</vt:lpwstr>
      </vt:variant>
      <vt:variant>
        <vt:i4>1441842</vt:i4>
      </vt:variant>
      <vt:variant>
        <vt:i4>1004</vt:i4>
      </vt:variant>
      <vt:variant>
        <vt:i4>0</vt:i4>
      </vt:variant>
      <vt:variant>
        <vt:i4>5</vt:i4>
      </vt:variant>
      <vt:variant>
        <vt:lpwstr/>
      </vt:variant>
      <vt:variant>
        <vt:lpwstr>_Toc130664509</vt:lpwstr>
      </vt:variant>
      <vt:variant>
        <vt:i4>1441842</vt:i4>
      </vt:variant>
      <vt:variant>
        <vt:i4>998</vt:i4>
      </vt:variant>
      <vt:variant>
        <vt:i4>0</vt:i4>
      </vt:variant>
      <vt:variant>
        <vt:i4>5</vt:i4>
      </vt:variant>
      <vt:variant>
        <vt:lpwstr/>
      </vt:variant>
      <vt:variant>
        <vt:lpwstr>_Toc130664508</vt:lpwstr>
      </vt:variant>
      <vt:variant>
        <vt:i4>1441842</vt:i4>
      </vt:variant>
      <vt:variant>
        <vt:i4>992</vt:i4>
      </vt:variant>
      <vt:variant>
        <vt:i4>0</vt:i4>
      </vt:variant>
      <vt:variant>
        <vt:i4>5</vt:i4>
      </vt:variant>
      <vt:variant>
        <vt:lpwstr/>
      </vt:variant>
      <vt:variant>
        <vt:lpwstr>_Toc130664507</vt:lpwstr>
      </vt:variant>
      <vt:variant>
        <vt:i4>1441842</vt:i4>
      </vt:variant>
      <vt:variant>
        <vt:i4>986</vt:i4>
      </vt:variant>
      <vt:variant>
        <vt:i4>0</vt:i4>
      </vt:variant>
      <vt:variant>
        <vt:i4>5</vt:i4>
      </vt:variant>
      <vt:variant>
        <vt:lpwstr/>
      </vt:variant>
      <vt:variant>
        <vt:lpwstr>_Toc130664506</vt:lpwstr>
      </vt:variant>
      <vt:variant>
        <vt:i4>1441842</vt:i4>
      </vt:variant>
      <vt:variant>
        <vt:i4>980</vt:i4>
      </vt:variant>
      <vt:variant>
        <vt:i4>0</vt:i4>
      </vt:variant>
      <vt:variant>
        <vt:i4>5</vt:i4>
      </vt:variant>
      <vt:variant>
        <vt:lpwstr/>
      </vt:variant>
      <vt:variant>
        <vt:lpwstr>_Toc130664505</vt:lpwstr>
      </vt:variant>
      <vt:variant>
        <vt:i4>1441842</vt:i4>
      </vt:variant>
      <vt:variant>
        <vt:i4>974</vt:i4>
      </vt:variant>
      <vt:variant>
        <vt:i4>0</vt:i4>
      </vt:variant>
      <vt:variant>
        <vt:i4>5</vt:i4>
      </vt:variant>
      <vt:variant>
        <vt:lpwstr/>
      </vt:variant>
      <vt:variant>
        <vt:lpwstr>_Toc130664504</vt:lpwstr>
      </vt:variant>
      <vt:variant>
        <vt:i4>1441842</vt:i4>
      </vt:variant>
      <vt:variant>
        <vt:i4>968</vt:i4>
      </vt:variant>
      <vt:variant>
        <vt:i4>0</vt:i4>
      </vt:variant>
      <vt:variant>
        <vt:i4>5</vt:i4>
      </vt:variant>
      <vt:variant>
        <vt:lpwstr/>
      </vt:variant>
      <vt:variant>
        <vt:lpwstr>_Toc130664503</vt:lpwstr>
      </vt:variant>
      <vt:variant>
        <vt:i4>1441842</vt:i4>
      </vt:variant>
      <vt:variant>
        <vt:i4>962</vt:i4>
      </vt:variant>
      <vt:variant>
        <vt:i4>0</vt:i4>
      </vt:variant>
      <vt:variant>
        <vt:i4>5</vt:i4>
      </vt:variant>
      <vt:variant>
        <vt:lpwstr/>
      </vt:variant>
      <vt:variant>
        <vt:lpwstr>_Toc130664502</vt:lpwstr>
      </vt:variant>
      <vt:variant>
        <vt:i4>1441842</vt:i4>
      </vt:variant>
      <vt:variant>
        <vt:i4>956</vt:i4>
      </vt:variant>
      <vt:variant>
        <vt:i4>0</vt:i4>
      </vt:variant>
      <vt:variant>
        <vt:i4>5</vt:i4>
      </vt:variant>
      <vt:variant>
        <vt:lpwstr/>
      </vt:variant>
      <vt:variant>
        <vt:lpwstr>_Toc130664501</vt:lpwstr>
      </vt:variant>
      <vt:variant>
        <vt:i4>1441842</vt:i4>
      </vt:variant>
      <vt:variant>
        <vt:i4>950</vt:i4>
      </vt:variant>
      <vt:variant>
        <vt:i4>0</vt:i4>
      </vt:variant>
      <vt:variant>
        <vt:i4>5</vt:i4>
      </vt:variant>
      <vt:variant>
        <vt:lpwstr/>
      </vt:variant>
      <vt:variant>
        <vt:lpwstr>_Toc130664500</vt:lpwstr>
      </vt:variant>
      <vt:variant>
        <vt:i4>2031667</vt:i4>
      </vt:variant>
      <vt:variant>
        <vt:i4>944</vt:i4>
      </vt:variant>
      <vt:variant>
        <vt:i4>0</vt:i4>
      </vt:variant>
      <vt:variant>
        <vt:i4>5</vt:i4>
      </vt:variant>
      <vt:variant>
        <vt:lpwstr/>
      </vt:variant>
      <vt:variant>
        <vt:lpwstr>_Toc130664499</vt:lpwstr>
      </vt:variant>
      <vt:variant>
        <vt:i4>2031667</vt:i4>
      </vt:variant>
      <vt:variant>
        <vt:i4>938</vt:i4>
      </vt:variant>
      <vt:variant>
        <vt:i4>0</vt:i4>
      </vt:variant>
      <vt:variant>
        <vt:i4>5</vt:i4>
      </vt:variant>
      <vt:variant>
        <vt:lpwstr/>
      </vt:variant>
      <vt:variant>
        <vt:lpwstr>_Toc130664498</vt:lpwstr>
      </vt:variant>
      <vt:variant>
        <vt:i4>2031667</vt:i4>
      </vt:variant>
      <vt:variant>
        <vt:i4>932</vt:i4>
      </vt:variant>
      <vt:variant>
        <vt:i4>0</vt:i4>
      </vt:variant>
      <vt:variant>
        <vt:i4>5</vt:i4>
      </vt:variant>
      <vt:variant>
        <vt:lpwstr/>
      </vt:variant>
      <vt:variant>
        <vt:lpwstr>_Toc130664497</vt:lpwstr>
      </vt:variant>
      <vt:variant>
        <vt:i4>2031667</vt:i4>
      </vt:variant>
      <vt:variant>
        <vt:i4>926</vt:i4>
      </vt:variant>
      <vt:variant>
        <vt:i4>0</vt:i4>
      </vt:variant>
      <vt:variant>
        <vt:i4>5</vt:i4>
      </vt:variant>
      <vt:variant>
        <vt:lpwstr/>
      </vt:variant>
      <vt:variant>
        <vt:lpwstr>_Toc130664496</vt:lpwstr>
      </vt:variant>
      <vt:variant>
        <vt:i4>2031667</vt:i4>
      </vt:variant>
      <vt:variant>
        <vt:i4>920</vt:i4>
      </vt:variant>
      <vt:variant>
        <vt:i4>0</vt:i4>
      </vt:variant>
      <vt:variant>
        <vt:i4>5</vt:i4>
      </vt:variant>
      <vt:variant>
        <vt:lpwstr/>
      </vt:variant>
      <vt:variant>
        <vt:lpwstr>_Toc130664495</vt:lpwstr>
      </vt:variant>
      <vt:variant>
        <vt:i4>2031667</vt:i4>
      </vt:variant>
      <vt:variant>
        <vt:i4>914</vt:i4>
      </vt:variant>
      <vt:variant>
        <vt:i4>0</vt:i4>
      </vt:variant>
      <vt:variant>
        <vt:i4>5</vt:i4>
      </vt:variant>
      <vt:variant>
        <vt:lpwstr/>
      </vt:variant>
      <vt:variant>
        <vt:lpwstr>_Toc130664494</vt:lpwstr>
      </vt:variant>
      <vt:variant>
        <vt:i4>2031667</vt:i4>
      </vt:variant>
      <vt:variant>
        <vt:i4>908</vt:i4>
      </vt:variant>
      <vt:variant>
        <vt:i4>0</vt:i4>
      </vt:variant>
      <vt:variant>
        <vt:i4>5</vt:i4>
      </vt:variant>
      <vt:variant>
        <vt:lpwstr/>
      </vt:variant>
      <vt:variant>
        <vt:lpwstr>_Toc130664493</vt:lpwstr>
      </vt:variant>
      <vt:variant>
        <vt:i4>2031667</vt:i4>
      </vt:variant>
      <vt:variant>
        <vt:i4>902</vt:i4>
      </vt:variant>
      <vt:variant>
        <vt:i4>0</vt:i4>
      </vt:variant>
      <vt:variant>
        <vt:i4>5</vt:i4>
      </vt:variant>
      <vt:variant>
        <vt:lpwstr/>
      </vt:variant>
      <vt:variant>
        <vt:lpwstr>_Toc130664492</vt:lpwstr>
      </vt:variant>
      <vt:variant>
        <vt:i4>2031667</vt:i4>
      </vt:variant>
      <vt:variant>
        <vt:i4>896</vt:i4>
      </vt:variant>
      <vt:variant>
        <vt:i4>0</vt:i4>
      </vt:variant>
      <vt:variant>
        <vt:i4>5</vt:i4>
      </vt:variant>
      <vt:variant>
        <vt:lpwstr/>
      </vt:variant>
      <vt:variant>
        <vt:lpwstr>_Toc130664491</vt:lpwstr>
      </vt:variant>
      <vt:variant>
        <vt:i4>2031667</vt:i4>
      </vt:variant>
      <vt:variant>
        <vt:i4>890</vt:i4>
      </vt:variant>
      <vt:variant>
        <vt:i4>0</vt:i4>
      </vt:variant>
      <vt:variant>
        <vt:i4>5</vt:i4>
      </vt:variant>
      <vt:variant>
        <vt:lpwstr/>
      </vt:variant>
      <vt:variant>
        <vt:lpwstr>_Toc130664490</vt:lpwstr>
      </vt:variant>
      <vt:variant>
        <vt:i4>1966131</vt:i4>
      </vt:variant>
      <vt:variant>
        <vt:i4>884</vt:i4>
      </vt:variant>
      <vt:variant>
        <vt:i4>0</vt:i4>
      </vt:variant>
      <vt:variant>
        <vt:i4>5</vt:i4>
      </vt:variant>
      <vt:variant>
        <vt:lpwstr/>
      </vt:variant>
      <vt:variant>
        <vt:lpwstr>_Toc130664489</vt:lpwstr>
      </vt:variant>
      <vt:variant>
        <vt:i4>1966131</vt:i4>
      </vt:variant>
      <vt:variant>
        <vt:i4>878</vt:i4>
      </vt:variant>
      <vt:variant>
        <vt:i4>0</vt:i4>
      </vt:variant>
      <vt:variant>
        <vt:i4>5</vt:i4>
      </vt:variant>
      <vt:variant>
        <vt:lpwstr/>
      </vt:variant>
      <vt:variant>
        <vt:lpwstr>_Toc130664488</vt:lpwstr>
      </vt:variant>
      <vt:variant>
        <vt:i4>1966131</vt:i4>
      </vt:variant>
      <vt:variant>
        <vt:i4>872</vt:i4>
      </vt:variant>
      <vt:variant>
        <vt:i4>0</vt:i4>
      </vt:variant>
      <vt:variant>
        <vt:i4>5</vt:i4>
      </vt:variant>
      <vt:variant>
        <vt:lpwstr/>
      </vt:variant>
      <vt:variant>
        <vt:lpwstr>_Toc130664487</vt:lpwstr>
      </vt:variant>
      <vt:variant>
        <vt:i4>1966131</vt:i4>
      </vt:variant>
      <vt:variant>
        <vt:i4>866</vt:i4>
      </vt:variant>
      <vt:variant>
        <vt:i4>0</vt:i4>
      </vt:variant>
      <vt:variant>
        <vt:i4>5</vt:i4>
      </vt:variant>
      <vt:variant>
        <vt:lpwstr/>
      </vt:variant>
      <vt:variant>
        <vt:lpwstr>_Toc130664486</vt:lpwstr>
      </vt:variant>
      <vt:variant>
        <vt:i4>1966131</vt:i4>
      </vt:variant>
      <vt:variant>
        <vt:i4>860</vt:i4>
      </vt:variant>
      <vt:variant>
        <vt:i4>0</vt:i4>
      </vt:variant>
      <vt:variant>
        <vt:i4>5</vt:i4>
      </vt:variant>
      <vt:variant>
        <vt:lpwstr/>
      </vt:variant>
      <vt:variant>
        <vt:lpwstr>_Toc130664485</vt:lpwstr>
      </vt:variant>
      <vt:variant>
        <vt:i4>1966131</vt:i4>
      </vt:variant>
      <vt:variant>
        <vt:i4>854</vt:i4>
      </vt:variant>
      <vt:variant>
        <vt:i4>0</vt:i4>
      </vt:variant>
      <vt:variant>
        <vt:i4>5</vt:i4>
      </vt:variant>
      <vt:variant>
        <vt:lpwstr/>
      </vt:variant>
      <vt:variant>
        <vt:lpwstr>_Toc130664484</vt:lpwstr>
      </vt:variant>
      <vt:variant>
        <vt:i4>1966131</vt:i4>
      </vt:variant>
      <vt:variant>
        <vt:i4>848</vt:i4>
      </vt:variant>
      <vt:variant>
        <vt:i4>0</vt:i4>
      </vt:variant>
      <vt:variant>
        <vt:i4>5</vt:i4>
      </vt:variant>
      <vt:variant>
        <vt:lpwstr/>
      </vt:variant>
      <vt:variant>
        <vt:lpwstr>_Toc130664483</vt:lpwstr>
      </vt:variant>
      <vt:variant>
        <vt:i4>1966131</vt:i4>
      </vt:variant>
      <vt:variant>
        <vt:i4>842</vt:i4>
      </vt:variant>
      <vt:variant>
        <vt:i4>0</vt:i4>
      </vt:variant>
      <vt:variant>
        <vt:i4>5</vt:i4>
      </vt:variant>
      <vt:variant>
        <vt:lpwstr/>
      </vt:variant>
      <vt:variant>
        <vt:lpwstr>_Toc130664482</vt:lpwstr>
      </vt:variant>
      <vt:variant>
        <vt:i4>1966131</vt:i4>
      </vt:variant>
      <vt:variant>
        <vt:i4>836</vt:i4>
      </vt:variant>
      <vt:variant>
        <vt:i4>0</vt:i4>
      </vt:variant>
      <vt:variant>
        <vt:i4>5</vt:i4>
      </vt:variant>
      <vt:variant>
        <vt:lpwstr/>
      </vt:variant>
      <vt:variant>
        <vt:lpwstr>_Toc130664481</vt:lpwstr>
      </vt:variant>
      <vt:variant>
        <vt:i4>1966131</vt:i4>
      </vt:variant>
      <vt:variant>
        <vt:i4>830</vt:i4>
      </vt:variant>
      <vt:variant>
        <vt:i4>0</vt:i4>
      </vt:variant>
      <vt:variant>
        <vt:i4>5</vt:i4>
      </vt:variant>
      <vt:variant>
        <vt:lpwstr/>
      </vt:variant>
      <vt:variant>
        <vt:lpwstr>_Toc130664480</vt:lpwstr>
      </vt:variant>
      <vt:variant>
        <vt:i4>1114163</vt:i4>
      </vt:variant>
      <vt:variant>
        <vt:i4>824</vt:i4>
      </vt:variant>
      <vt:variant>
        <vt:i4>0</vt:i4>
      </vt:variant>
      <vt:variant>
        <vt:i4>5</vt:i4>
      </vt:variant>
      <vt:variant>
        <vt:lpwstr/>
      </vt:variant>
      <vt:variant>
        <vt:lpwstr>_Toc130664479</vt:lpwstr>
      </vt:variant>
      <vt:variant>
        <vt:i4>1114163</vt:i4>
      </vt:variant>
      <vt:variant>
        <vt:i4>818</vt:i4>
      </vt:variant>
      <vt:variant>
        <vt:i4>0</vt:i4>
      </vt:variant>
      <vt:variant>
        <vt:i4>5</vt:i4>
      </vt:variant>
      <vt:variant>
        <vt:lpwstr/>
      </vt:variant>
      <vt:variant>
        <vt:lpwstr>_Toc130664478</vt:lpwstr>
      </vt:variant>
      <vt:variant>
        <vt:i4>1114163</vt:i4>
      </vt:variant>
      <vt:variant>
        <vt:i4>812</vt:i4>
      </vt:variant>
      <vt:variant>
        <vt:i4>0</vt:i4>
      </vt:variant>
      <vt:variant>
        <vt:i4>5</vt:i4>
      </vt:variant>
      <vt:variant>
        <vt:lpwstr/>
      </vt:variant>
      <vt:variant>
        <vt:lpwstr>_Toc130664477</vt:lpwstr>
      </vt:variant>
      <vt:variant>
        <vt:i4>1114163</vt:i4>
      </vt:variant>
      <vt:variant>
        <vt:i4>806</vt:i4>
      </vt:variant>
      <vt:variant>
        <vt:i4>0</vt:i4>
      </vt:variant>
      <vt:variant>
        <vt:i4>5</vt:i4>
      </vt:variant>
      <vt:variant>
        <vt:lpwstr/>
      </vt:variant>
      <vt:variant>
        <vt:lpwstr>_Toc130664476</vt:lpwstr>
      </vt:variant>
      <vt:variant>
        <vt:i4>1114163</vt:i4>
      </vt:variant>
      <vt:variant>
        <vt:i4>800</vt:i4>
      </vt:variant>
      <vt:variant>
        <vt:i4>0</vt:i4>
      </vt:variant>
      <vt:variant>
        <vt:i4>5</vt:i4>
      </vt:variant>
      <vt:variant>
        <vt:lpwstr/>
      </vt:variant>
      <vt:variant>
        <vt:lpwstr>_Toc130664475</vt:lpwstr>
      </vt:variant>
      <vt:variant>
        <vt:i4>1114163</vt:i4>
      </vt:variant>
      <vt:variant>
        <vt:i4>794</vt:i4>
      </vt:variant>
      <vt:variant>
        <vt:i4>0</vt:i4>
      </vt:variant>
      <vt:variant>
        <vt:i4>5</vt:i4>
      </vt:variant>
      <vt:variant>
        <vt:lpwstr/>
      </vt:variant>
      <vt:variant>
        <vt:lpwstr>_Toc130664474</vt:lpwstr>
      </vt:variant>
      <vt:variant>
        <vt:i4>1114163</vt:i4>
      </vt:variant>
      <vt:variant>
        <vt:i4>788</vt:i4>
      </vt:variant>
      <vt:variant>
        <vt:i4>0</vt:i4>
      </vt:variant>
      <vt:variant>
        <vt:i4>5</vt:i4>
      </vt:variant>
      <vt:variant>
        <vt:lpwstr/>
      </vt:variant>
      <vt:variant>
        <vt:lpwstr>_Toc130664473</vt:lpwstr>
      </vt:variant>
      <vt:variant>
        <vt:i4>1114163</vt:i4>
      </vt:variant>
      <vt:variant>
        <vt:i4>782</vt:i4>
      </vt:variant>
      <vt:variant>
        <vt:i4>0</vt:i4>
      </vt:variant>
      <vt:variant>
        <vt:i4>5</vt:i4>
      </vt:variant>
      <vt:variant>
        <vt:lpwstr/>
      </vt:variant>
      <vt:variant>
        <vt:lpwstr>_Toc130664472</vt:lpwstr>
      </vt:variant>
      <vt:variant>
        <vt:i4>1114163</vt:i4>
      </vt:variant>
      <vt:variant>
        <vt:i4>776</vt:i4>
      </vt:variant>
      <vt:variant>
        <vt:i4>0</vt:i4>
      </vt:variant>
      <vt:variant>
        <vt:i4>5</vt:i4>
      </vt:variant>
      <vt:variant>
        <vt:lpwstr/>
      </vt:variant>
      <vt:variant>
        <vt:lpwstr>_Toc130664471</vt:lpwstr>
      </vt:variant>
      <vt:variant>
        <vt:i4>1114163</vt:i4>
      </vt:variant>
      <vt:variant>
        <vt:i4>770</vt:i4>
      </vt:variant>
      <vt:variant>
        <vt:i4>0</vt:i4>
      </vt:variant>
      <vt:variant>
        <vt:i4>5</vt:i4>
      </vt:variant>
      <vt:variant>
        <vt:lpwstr/>
      </vt:variant>
      <vt:variant>
        <vt:lpwstr>_Toc130664470</vt:lpwstr>
      </vt:variant>
      <vt:variant>
        <vt:i4>1048627</vt:i4>
      </vt:variant>
      <vt:variant>
        <vt:i4>764</vt:i4>
      </vt:variant>
      <vt:variant>
        <vt:i4>0</vt:i4>
      </vt:variant>
      <vt:variant>
        <vt:i4>5</vt:i4>
      </vt:variant>
      <vt:variant>
        <vt:lpwstr/>
      </vt:variant>
      <vt:variant>
        <vt:lpwstr>_Toc130664469</vt:lpwstr>
      </vt:variant>
      <vt:variant>
        <vt:i4>1048627</vt:i4>
      </vt:variant>
      <vt:variant>
        <vt:i4>758</vt:i4>
      </vt:variant>
      <vt:variant>
        <vt:i4>0</vt:i4>
      </vt:variant>
      <vt:variant>
        <vt:i4>5</vt:i4>
      </vt:variant>
      <vt:variant>
        <vt:lpwstr/>
      </vt:variant>
      <vt:variant>
        <vt:lpwstr>_Toc130664468</vt:lpwstr>
      </vt:variant>
      <vt:variant>
        <vt:i4>1048627</vt:i4>
      </vt:variant>
      <vt:variant>
        <vt:i4>752</vt:i4>
      </vt:variant>
      <vt:variant>
        <vt:i4>0</vt:i4>
      </vt:variant>
      <vt:variant>
        <vt:i4>5</vt:i4>
      </vt:variant>
      <vt:variant>
        <vt:lpwstr/>
      </vt:variant>
      <vt:variant>
        <vt:lpwstr>_Toc130664467</vt:lpwstr>
      </vt:variant>
      <vt:variant>
        <vt:i4>1048627</vt:i4>
      </vt:variant>
      <vt:variant>
        <vt:i4>746</vt:i4>
      </vt:variant>
      <vt:variant>
        <vt:i4>0</vt:i4>
      </vt:variant>
      <vt:variant>
        <vt:i4>5</vt:i4>
      </vt:variant>
      <vt:variant>
        <vt:lpwstr/>
      </vt:variant>
      <vt:variant>
        <vt:lpwstr>_Toc130664466</vt:lpwstr>
      </vt:variant>
      <vt:variant>
        <vt:i4>1048627</vt:i4>
      </vt:variant>
      <vt:variant>
        <vt:i4>740</vt:i4>
      </vt:variant>
      <vt:variant>
        <vt:i4>0</vt:i4>
      </vt:variant>
      <vt:variant>
        <vt:i4>5</vt:i4>
      </vt:variant>
      <vt:variant>
        <vt:lpwstr/>
      </vt:variant>
      <vt:variant>
        <vt:lpwstr>_Toc130664465</vt:lpwstr>
      </vt:variant>
      <vt:variant>
        <vt:i4>1048627</vt:i4>
      </vt:variant>
      <vt:variant>
        <vt:i4>734</vt:i4>
      </vt:variant>
      <vt:variant>
        <vt:i4>0</vt:i4>
      </vt:variant>
      <vt:variant>
        <vt:i4>5</vt:i4>
      </vt:variant>
      <vt:variant>
        <vt:lpwstr/>
      </vt:variant>
      <vt:variant>
        <vt:lpwstr>_Toc130664464</vt:lpwstr>
      </vt:variant>
      <vt:variant>
        <vt:i4>1048627</vt:i4>
      </vt:variant>
      <vt:variant>
        <vt:i4>728</vt:i4>
      </vt:variant>
      <vt:variant>
        <vt:i4>0</vt:i4>
      </vt:variant>
      <vt:variant>
        <vt:i4>5</vt:i4>
      </vt:variant>
      <vt:variant>
        <vt:lpwstr/>
      </vt:variant>
      <vt:variant>
        <vt:lpwstr>_Toc130664463</vt:lpwstr>
      </vt:variant>
      <vt:variant>
        <vt:i4>1048627</vt:i4>
      </vt:variant>
      <vt:variant>
        <vt:i4>722</vt:i4>
      </vt:variant>
      <vt:variant>
        <vt:i4>0</vt:i4>
      </vt:variant>
      <vt:variant>
        <vt:i4>5</vt:i4>
      </vt:variant>
      <vt:variant>
        <vt:lpwstr/>
      </vt:variant>
      <vt:variant>
        <vt:lpwstr>_Toc130664462</vt:lpwstr>
      </vt:variant>
      <vt:variant>
        <vt:i4>1048627</vt:i4>
      </vt:variant>
      <vt:variant>
        <vt:i4>716</vt:i4>
      </vt:variant>
      <vt:variant>
        <vt:i4>0</vt:i4>
      </vt:variant>
      <vt:variant>
        <vt:i4>5</vt:i4>
      </vt:variant>
      <vt:variant>
        <vt:lpwstr/>
      </vt:variant>
      <vt:variant>
        <vt:lpwstr>_Toc130664461</vt:lpwstr>
      </vt:variant>
      <vt:variant>
        <vt:i4>1048627</vt:i4>
      </vt:variant>
      <vt:variant>
        <vt:i4>710</vt:i4>
      </vt:variant>
      <vt:variant>
        <vt:i4>0</vt:i4>
      </vt:variant>
      <vt:variant>
        <vt:i4>5</vt:i4>
      </vt:variant>
      <vt:variant>
        <vt:lpwstr/>
      </vt:variant>
      <vt:variant>
        <vt:lpwstr>_Toc130664460</vt:lpwstr>
      </vt:variant>
      <vt:variant>
        <vt:i4>1245235</vt:i4>
      </vt:variant>
      <vt:variant>
        <vt:i4>704</vt:i4>
      </vt:variant>
      <vt:variant>
        <vt:i4>0</vt:i4>
      </vt:variant>
      <vt:variant>
        <vt:i4>5</vt:i4>
      </vt:variant>
      <vt:variant>
        <vt:lpwstr/>
      </vt:variant>
      <vt:variant>
        <vt:lpwstr>_Toc130664459</vt:lpwstr>
      </vt:variant>
      <vt:variant>
        <vt:i4>1245235</vt:i4>
      </vt:variant>
      <vt:variant>
        <vt:i4>698</vt:i4>
      </vt:variant>
      <vt:variant>
        <vt:i4>0</vt:i4>
      </vt:variant>
      <vt:variant>
        <vt:i4>5</vt:i4>
      </vt:variant>
      <vt:variant>
        <vt:lpwstr/>
      </vt:variant>
      <vt:variant>
        <vt:lpwstr>_Toc130664458</vt:lpwstr>
      </vt:variant>
      <vt:variant>
        <vt:i4>1245235</vt:i4>
      </vt:variant>
      <vt:variant>
        <vt:i4>692</vt:i4>
      </vt:variant>
      <vt:variant>
        <vt:i4>0</vt:i4>
      </vt:variant>
      <vt:variant>
        <vt:i4>5</vt:i4>
      </vt:variant>
      <vt:variant>
        <vt:lpwstr/>
      </vt:variant>
      <vt:variant>
        <vt:lpwstr>_Toc130664457</vt:lpwstr>
      </vt:variant>
      <vt:variant>
        <vt:i4>1245235</vt:i4>
      </vt:variant>
      <vt:variant>
        <vt:i4>686</vt:i4>
      </vt:variant>
      <vt:variant>
        <vt:i4>0</vt:i4>
      </vt:variant>
      <vt:variant>
        <vt:i4>5</vt:i4>
      </vt:variant>
      <vt:variant>
        <vt:lpwstr/>
      </vt:variant>
      <vt:variant>
        <vt:lpwstr>_Toc130664456</vt:lpwstr>
      </vt:variant>
      <vt:variant>
        <vt:i4>1245235</vt:i4>
      </vt:variant>
      <vt:variant>
        <vt:i4>680</vt:i4>
      </vt:variant>
      <vt:variant>
        <vt:i4>0</vt:i4>
      </vt:variant>
      <vt:variant>
        <vt:i4>5</vt:i4>
      </vt:variant>
      <vt:variant>
        <vt:lpwstr/>
      </vt:variant>
      <vt:variant>
        <vt:lpwstr>_Toc130664455</vt:lpwstr>
      </vt:variant>
      <vt:variant>
        <vt:i4>1245235</vt:i4>
      </vt:variant>
      <vt:variant>
        <vt:i4>674</vt:i4>
      </vt:variant>
      <vt:variant>
        <vt:i4>0</vt:i4>
      </vt:variant>
      <vt:variant>
        <vt:i4>5</vt:i4>
      </vt:variant>
      <vt:variant>
        <vt:lpwstr/>
      </vt:variant>
      <vt:variant>
        <vt:lpwstr>_Toc130664454</vt:lpwstr>
      </vt:variant>
      <vt:variant>
        <vt:i4>1245235</vt:i4>
      </vt:variant>
      <vt:variant>
        <vt:i4>668</vt:i4>
      </vt:variant>
      <vt:variant>
        <vt:i4>0</vt:i4>
      </vt:variant>
      <vt:variant>
        <vt:i4>5</vt:i4>
      </vt:variant>
      <vt:variant>
        <vt:lpwstr/>
      </vt:variant>
      <vt:variant>
        <vt:lpwstr>_Toc130664453</vt:lpwstr>
      </vt:variant>
      <vt:variant>
        <vt:i4>1245235</vt:i4>
      </vt:variant>
      <vt:variant>
        <vt:i4>662</vt:i4>
      </vt:variant>
      <vt:variant>
        <vt:i4>0</vt:i4>
      </vt:variant>
      <vt:variant>
        <vt:i4>5</vt:i4>
      </vt:variant>
      <vt:variant>
        <vt:lpwstr/>
      </vt:variant>
      <vt:variant>
        <vt:lpwstr>_Toc130664452</vt:lpwstr>
      </vt:variant>
      <vt:variant>
        <vt:i4>1245235</vt:i4>
      </vt:variant>
      <vt:variant>
        <vt:i4>656</vt:i4>
      </vt:variant>
      <vt:variant>
        <vt:i4>0</vt:i4>
      </vt:variant>
      <vt:variant>
        <vt:i4>5</vt:i4>
      </vt:variant>
      <vt:variant>
        <vt:lpwstr/>
      </vt:variant>
      <vt:variant>
        <vt:lpwstr>_Toc130664451</vt:lpwstr>
      </vt:variant>
      <vt:variant>
        <vt:i4>1245235</vt:i4>
      </vt:variant>
      <vt:variant>
        <vt:i4>650</vt:i4>
      </vt:variant>
      <vt:variant>
        <vt:i4>0</vt:i4>
      </vt:variant>
      <vt:variant>
        <vt:i4>5</vt:i4>
      </vt:variant>
      <vt:variant>
        <vt:lpwstr/>
      </vt:variant>
      <vt:variant>
        <vt:lpwstr>_Toc130664450</vt:lpwstr>
      </vt:variant>
      <vt:variant>
        <vt:i4>1179699</vt:i4>
      </vt:variant>
      <vt:variant>
        <vt:i4>644</vt:i4>
      </vt:variant>
      <vt:variant>
        <vt:i4>0</vt:i4>
      </vt:variant>
      <vt:variant>
        <vt:i4>5</vt:i4>
      </vt:variant>
      <vt:variant>
        <vt:lpwstr/>
      </vt:variant>
      <vt:variant>
        <vt:lpwstr>_Toc130664449</vt:lpwstr>
      </vt:variant>
      <vt:variant>
        <vt:i4>1179699</vt:i4>
      </vt:variant>
      <vt:variant>
        <vt:i4>638</vt:i4>
      </vt:variant>
      <vt:variant>
        <vt:i4>0</vt:i4>
      </vt:variant>
      <vt:variant>
        <vt:i4>5</vt:i4>
      </vt:variant>
      <vt:variant>
        <vt:lpwstr/>
      </vt:variant>
      <vt:variant>
        <vt:lpwstr>_Toc130664448</vt:lpwstr>
      </vt:variant>
      <vt:variant>
        <vt:i4>1179699</vt:i4>
      </vt:variant>
      <vt:variant>
        <vt:i4>632</vt:i4>
      </vt:variant>
      <vt:variant>
        <vt:i4>0</vt:i4>
      </vt:variant>
      <vt:variant>
        <vt:i4>5</vt:i4>
      </vt:variant>
      <vt:variant>
        <vt:lpwstr/>
      </vt:variant>
      <vt:variant>
        <vt:lpwstr>_Toc130664447</vt:lpwstr>
      </vt:variant>
      <vt:variant>
        <vt:i4>1179699</vt:i4>
      </vt:variant>
      <vt:variant>
        <vt:i4>626</vt:i4>
      </vt:variant>
      <vt:variant>
        <vt:i4>0</vt:i4>
      </vt:variant>
      <vt:variant>
        <vt:i4>5</vt:i4>
      </vt:variant>
      <vt:variant>
        <vt:lpwstr/>
      </vt:variant>
      <vt:variant>
        <vt:lpwstr>_Toc130664446</vt:lpwstr>
      </vt:variant>
      <vt:variant>
        <vt:i4>1179699</vt:i4>
      </vt:variant>
      <vt:variant>
        <vt:i4>620</vt:i4>
      </vt:variant>
      <vt:variant>
        <vt:i4>0</vt:i4>
      </vt:variant>
      <vt:variant>
        <vt:i4>5</vt:i4>
      </vt:variant>
      <vt:variant>
        <vt:lpwstr/>
      </vt:variant>
      <vt:variant>
        <vt:lpwstr>_Toc130664445</vt:lpwstr>
      </vt:variant>
      <vt:variant>
        <vt:i4>1179699</vt:i4>
      </vt:variant>
      <vt:variant>
        <vt:i4>614</vt:i4>
      </vt:variant>
      <vt:variant>
        <vt:i4>0</vt:i4>
      </vt:variant>
      <vt:variant>
        <vt:i4>5</vt:i4>
      </vt:variant>
      <vt:variant>
        <vt:lpwstr/>
      </vt:variant>
      <vt:variant>
        <vt:lpwstr>_Toc130664444</vt:lpwstr>
      </vt:variant>
      <vt:variant>
        <vt:i4>1179699</vt:i4>
      </vt:variant>
      <vt:variant>
        <vt:i4>608</vt:i4>
      </vt:variant>
      <vt:variant>
        <vt:i4>0</vt:i4>
      </vt:variant>
      <vt:variant>
        <vt:i4>5</vt:i4>
      </vt:variant>
      <vt:variant>
        <vt:lpwstr/>
      </vt:variant>
      <vt:variant>
        <vt:lpwstr>_Toc130664443</vt:lpwstr>
      </vt:variant>
      <vt:variant>
        <vt:i4>1179699</vt:i4>
      </vt:variant>
      <vt:variant>
        <vt:i4>602</vt:i4>
      </vt:variant>
      <vt:variant>
        <vt:i4>0</vt:i4>
      </vt:variant>
      <vt:variant>
        <vt:i4>5</vt:i4>
      </vt:variant>
      <vt:variant>
        <vt:lpwstr/>
      </vt:variant>
      <vt:variant>
        <vt:lpwstr>_Toc130664442</vt:lpwstr>
      </vt:variant>
      <vt:variant>
        <vt:i4>1179699</vt:i4>
      </vt:variant>
      <vt:variant>
        <vt:i4>596</vt:i4>
      </vt:variant>
      <vt:variant>
        <vt:i4>0</vt:i4>
      </vt:variant>
      <vt:variant>
        <vt:i4>5</vt:i4>
      </vt:variant>
      <vt:variant>
        <vt:lpwstr/>
      </vt:variant>
      <vt:variant>
        <vt:lpwstr>_Toc130664441</vt:lpwstr>
      </vt:variant>
      <vt:variant>
        <vt:i4>1179699</vt:i4>
      </vt:variant>
      <vt:variant>
        <vt:i4>590</vt:i4>
      </vt:variant>
      <vt:variant>
        <vt:i4>0</vt:i4>
      </vt:variant>
      <vt:variant>
        <vt:i4>5</vt:i4>
      </vt:variant>
      <vt:variant>
        <vt:lpwstr/>
      </vt:variant>
      <vt:variant>
        <vt:lpwstr>_Toc130664440</vt:lpwstr>
      </vt:variant>
      <vt:variant>
        <vt:i4>1376307</vt:i4>
      </vt:variant>
      <vt:variant>
        <vt:i4>584</vt:i4>
      </vt:variant>
      <vt:variant>
        <vt:i4>0</vt:i4>
      </vt:variant>
      <vt:variant>
        <vt:i4>5</vt:i4>
      </vt:variant>
      <vt:variant>
        <vt:lpwstr/>
      </vt:variant>
      <vt:variant>
        <vt:lpwstr>_Toc130664439</vt:lpwstr>
      </vt:variant>
      <vt:variant>
        <vt:i4>1376307</vt:i4>
      </vt:variant>
      <vt:variant>
        <vt:i4>578</vt:i4>
      </vt:variant>
      <vt:variant>
        <vt:i4>0</vt:i4>
      </vt:variant>
      <vt:variant>
        <vt:i4>5</vt:i4>
      </vt:variant>
      <vt:variant>
        <vt:lpwstr/>
      </vt:variant>
      <vt:variant>
        <vt:lpwstr>_Toc130664438</vt:lpwstr>
      </vt:variant>
      <vt:variant>
        <vt:i4>1376307</vt:i4>
      </vt:variant>
      <vt:variant>
        <vt:i4>572</vt:i4>
      </vt:variant>
      <vt:variant>
        <vt:i4>0</vt:i4>
      </vt:variant>
      <vt:variant>
        <vt:i4>5</vt:i4>
      </vt:variant>
      <vt:variant>
        <vt:lpwstr/>
      </vt:variant>
      <vt:variant>
        <vt:lpwstr>_Toc130664437</vt:lpwstr>
      </vt:variant>
      <vt:variant>
        <vt:i4>1376307</vt:i4>
      </vt:variant>
      <vt:variant>
        <vt:i4>566</vt:i4>
      </vt:variant>
      <vt:variant>
        <vt:i4>0</vt:i4>
      </vt:variant>
      <vt:variant>
        <vt:i4>5</vt:i4>
      </vt:variant>
      <vt:variant>
        <vt:lpwstr/>
      </vt:variant>
      <vt:variant>
        <vt:lpwstr>_Toc130664436</vt:lpwstr>
      </vt:variant>
      <vt:variant>
        <vt:i4>1376307</vt:i4>
      </vt:variant>
      <vt:variant>
        <vt:i4>560</vt:i4>
      </vt:variant>
      <vt:variant>
        <vt:i4>0</vt:i4>
      </vt:variant>
      <vt:variant>
        <vt:i4>5</vt:i4>
      </vt:variant>
      <vt:variant>
        <vt:lpwstr/>
      </vt:variant>
      <vt:variant>
        <vt:lpwstr>_Toc130664435</vt:lpwstr>
      </vt:variant>
      <vt:variant>
        <vt:i4>1376307</vt:i4>
      </vt:variant>
      <vt:variant>
        <vt:i4>554</vt:i4>
      </vt:variant>
      <vt:variant>
        <vt:i4>0</vt:i4>
      </vt:variant>
      <vt:variant>
        <vt:i4>5</vt:i4>
      </vt:variant>
      <vt:variant>
        <vt:lpwstr/>
      </vt:variant>
      <vt:variant>
        <vt:lpwstr>_Toc130664434</vt:lpwstr>
      </vt:variant>
      <vt:variant>
        <vt:i4>1376307</vt:i4>
      </vt:variant>
      <vt:variant>
        <vt:i4>548</vt:i4>
      </vt:variant>
      <vt:variant>
        <vt:i4>0</vt:i4>
      </vt:variant>
      <vt:variant>
        <vt:i4>5</vt:i4>
      </vt:variant>
      <vt:variant>
        <vt:lpwstr/>
      </vt:variant>
      <vt:variant>
        <vt:lpwstr>_Toc130664433</vt:lpwstr>
      </vt:variant>
      <vt:variant>
        <vt:i4>1376307</vt:i4>
      </vt:variant>
      <vt:variant>
        <vt:i4>542</vt:i4>
      </vt:variant>
      <vt:variant>
        <vt:i4>0</vt:i4>
      </vt:variant>
      <vt:variant>
        <vt:i4>5</vt:i4>
      </vt:variant>
      <vt:variant>
        <vt:lpwstr/>
      </vt:variant>
      <vt:variant>
        <vt:lpwstr>_Toc130664432</vt:lpwstr>
      </vt:variant>
      <vt:variant>
        <vt:i4>1376307</vt:i4>
      </vt:variant>
      <vt:variant>
        <vt:i4>536</vt:i4>
      </vt:variant>
      <vt:variant>
        <vt:i4>0</vt:i4>
      </vt:variant>
      <vt:variant>
        <vt:i4>5</vt:i4>
      </vt:variant>
      <vt:variant>
        <vt:lpwstr/>
      </vt:variant>
      <vt:variant>
        <vt:lpwstr>_Toc130664431</vt:lpwstr>
      </vt:variant>
      <vt:variant>
        <vt:i4>1376307</vt:i4>
      </vt:variant>
      <vt:variant>
        <vt:i4>530</vt:i4>
      </vt:variant>
      <vt:variant>
        <vt:i4>0</vt:i4>
      </vt:variant>
      <vt:variant>
        <vt:i4>5</vt:i4>
      </vt:variant>
      <vt:variant>
        <vt:lpwstr/>
      </vt:variant>
      <vt:variant>
        <vt:lpwstr>_Toc130664430</vt:lpwstr>
      </vt:variant>
      <vt:variant>
        <vt:i4>1310771</vt:i4>
      </vt:variant>
      <vt:variant>
        <vt:i4>524</vt:i4>
      </vt:variant>
      <vt:variant>
        <vt:i4>0</vt:i4>
      </vt:variant>
      <vt:variant>
        <vt:i4>5</vt:i4>
      </vt:variant>
      <vt:variant>
        <vt:lpwstr/>
      </vt:variant>
      <vt:variant>
        <vt:lpwstr>_Toc130664429</vt:lpwstr>
      </vt:variant>
      <vt:variant>
        <vt:i4>1310771</vt:i4>
      </vt:variant>
      <vt:variant>
        <vt:i4>518</vt:i4>
      </vt:variant>
      <vt:variant>
        <vt:i4>0</vt:i4>
      </vt:variant>
      <vt:variant>
        <vt:i4>5</vt:i4>
      </vt:variant>
      <vt:variant>
        <vt:lpwstr/>
      </vt:variant>
      <vt:variant>
        <vt:lpwstr>_Toc130664428</vt:lpwstr>
      </vt:variant>
      <vt:variant>
        <vt:i4>1310771</vt:i4>
      </vt:variant>
      <vt:variant>
        <vt:i4>512</vt:i4>
      </vt:variant>
      <vt:variant>
        <vt:i4>0</vt:i4>
      </vt:variant>
      <vt:variant>
        <vt:i4>5</vt:i4>
      </vt:variant>
      <vt:variant>
        <vt:lpwstr/>
      </vt:variant>
      <vt:variant>
        <vt:lpwstr>_Toc130664427</vt:lpwstr>
      </vt:variant>
      <vt:variant>
        <vt:i4>1310771</vt:i4>
      </vt:variant>
      <vt:variant>
        <vt:i4>506</vt:i4>
      </vt:variant>
      <vt:variant>
        <vt:i4>0</vt:i4>
      </vt:variant>
      <vt:variant>
        <vt:i4>5</vt:i4>
      </vt:variant>
      <vt:variant>
        <vt:lpwstr/>
      </vt:variant>
      <vt:variant>
        <vt:lpwstr>_Toc130664426</vt:lpwstr>
      </vt:variant>
      <vt:variant>
        <vt:i4>1310771</vt:i4>
      </vt:variant>
      <vt:variant>
        <vt:i4>500</vt:i4>
      </vt:variant>
      <vt:variant>
        <vt:i4>0</vt:i4>
      </vt:variant>
      <vt:variant>
        <vt:i4>5</vt:i4>
      </vt:variant>
      <vt:variant>
        <vt:lpwstr/>
      </vt:variant>
      <vt:variant>
        <vt:lpwstr>_Toc130664425</vt:lpwstr>
      </vt:variant>
      <vt:variant>
        <vt:i4>1310771</vt:i4>
      </vt:variant>
      <vt:variant>
        <vt:i4>494</vt:i4>
      </vt:variant>
      <vt:variant>
        <vt:i4>0</vt:i4>
      </vt:variant>
      <vt:variant>
        <vt:i4>5</vt:i4>
      </vt:variant>
      <vt:variant>
        <vt:lpwstr/>
      </vt:variant>
      <vt:variant>
        <vt:lpwstr>_Toc130664424</vt:lpwstr>
      </vt:variant>
      <vt:variant>
        <vt:i4>1310771</vt:i4>
      </vt:variant>
      <vt:variant>
        <vt:i4>488</vt:i4>
      </vt:variant>
      <vt:variant>
        <vt:i4>0</vt:i4>
      </vt:variant>
      <vt:variant>
        <vt:i4>5</vt:i4>
      </vt:variant>
      <vt:variant>
        <vt:lpwstr/>
      </vt:variant>
      <vt:variant>
        <vt:lpwstr>_Toc130664423</vt:lpwstr>
      </vt:variant>
      <vt:variant>
        <vt:i4>1310771</vt:i4>
      </vt:variant>
      <vt:variant>
        <vt:i4>482</vt:i4>
      </vt:variant>
      <vt:variant>
        <vt:i4>0</vt:i4>
      </vt:variant>
      <vt:variant>
        <vt:i4>5</vt:i4>
      </vt:variant>
      <vt:variant>
        <vt:lpwstr/>
      </vt:variant>
      <vt:variant>
        <vt:lpwstr>_Toc130664422</vt:lpwstr>
      </vt:variant>
      <vt:variant>
        <vt:i4>1310771</vt:i4>
      </vt:variant>
      <vt:variant>
        <vt:i4>476</vt:i4>
      </vt:variant>
      <vt:variant>
        <vt:i4>0</vt:i4>
      </vt:variant>
      <vt:variant>
        <vt:i4>5</vt:i4>
      </vt:variant>
      <vt:variant>
        <vt:lpwstr/>
      </vt:variant>
      <vt:variant>
        <vt:lpwstr>_Toc130664421</vt:lpwstr>
      </vt:variant>
      <vt:variant>
        <vt:i4>1310771</vt:i4>
      </vt:variant>
      <vt:variant>
        <vt:i4>470</vt:i4>
      </vt:variant>
      <vt:variant>
        <vt:i4>0</vt:i4>
      </vt:variant>
      <vt:variant>
        <vt:i4>5</vt:i4>
      </vt:variant>
      <vt:variant>
        <vt:lpwstr/>
      </vt:variant>
      <vt:variant>
        <vt:lpwstr>_Toc130664420</vt:lpwstr>
      </vt:variant>
      <vt:variant>
        <vt:i4>1507379</vt:i4>
      </vt:variant>
      <vt:variant>
        <vt:i4>464</vt:i4>
      </vt:variant>
      <vt:variant>
        <vt:i4>0</vt:i4>
      </vt:variant>
      <vt:variant>
        <vt:i4>5</vt:i4>
      </vt:variant>
      <vt:variant>
        <vt:lpwstr/>
      </vt:variant>
      <vt:variant>
        <vt:lpwstr>_Toc130664419</vt:lpwstr>
      </vt:variant>
      <vt:variant>
        <vt:i4>1507379</vt:i4>
      </vt:variant>
      <vt:variant>
        <vt:i4>458</vt:i4>
      </vt:variant>
      <vt:variant>
        <vt:i4>0</vt:i4>
      </vt:variant>
      <vt:variant>
        <vt:i4>5</vt:i4>
      </vt:variant>
      <vt:variant>
        <vt:lpwstr/>
      </vt:variant>
      <vt:variant>
        <vt:lpwstr>_Toc130664418</vt:lpwstr>
      </vt:variant>
      <vt:variant>
        <vt:i4>1507379</vt:i4>
      </vt:variant>
      <vt:variant>
        <vt:i4>452</vt:i4>
      </vt:variant>
      <vt:variant>
        <vt:i4>0</vt:i4>
      </vt:variant>
      <vt:variant>
        <vt:i4>5</vt:i4>
      </vt:variant>
      <vt:variant>
        <vt:lpwstr/>
      </vt:variant>
      <vt:variant>
        <vt:lpwstr>_Toc130664417</vt:lpwstr>
      </vt:variant>
      <vt:variant>
        <vt:i4>1507379</vt:i4>
      </vt:variant>
      <vt:variant>
        <vt:i4>446</vt:i4>
      </vt:variant>
      <vt:variant>
        <vt:i4>0</vt:i4>
      </vt:variant>
      <vt:variant>
        <vt:i4>5</vt:i4>
      </vt:variant>
      <vt:variant>
        <vt:lpwstr/>
      </vt:variant>
      <vt:variant>
        <vt:lpwstr>_Toc130664416</vt:lpwstr>
      </vt:variant>
      <vt:variant>
        <vt:i4>1507379</vt:i4>
      </vt:variant>
      <vt:variant>
        <vt:i4>440</vt:i4>
      </vt:variant>
      <vt:variant>
        <vt:i4>0</vt:i4>
      </vt:variant>
      <vt:variant>
        <vt:i4>5</vt:i4>
      </vt:variant>
      <vt:variant>
        <vt:lpwstr/>
      </vt:variant>
      <vt:variant>
        <vt:lpwstr>_Toc130664415</vt:lpwstr>
      </vt:variant>
      <vt:variant>
        <vt:i4>1507379</vt:i4>
      </vt:variant>
      <vt:variant>
        <vt:i4>434</vt:i4>
      </vt:variant>
      <vt:variant>
        <vt:i4>0</vt:i4>
      </vt:variant>
      <vt:variant>
        <vt:i4>5</vt:i4>
      </vt:variant>
      <vt:variant>
        <vt:lpwstr/>
      </vt:variant>
      <vt:variant>
        <vt:lpwstr>_Toc130664414</vt:lpwstr>
      </vt:variant>
      <vt:variant>
        <vt:i4>1507379</vt:i4>
      </vt:variant>
      <vt:variant>
        <vt:i4>428</vt:i4>
      </vt:variant>
      <vt:variant>
        <vt:i4>0</vt:i4>
      </vt:variant>
      <vt:variant>
        <vt:i4>5</vt:i4>
      </vt:variant>
      <vt:variant>
        <vt:lpwstr/>
      </vt:variant>
      <vt:variant>
        <vt:lpwstr>_Toc130664413</vt:lpwstr>
      </vt:variant>
      <vt:variant>
        <vt:i4>1507379</vt:i4>
      </vt:variant>
      <vt:variant>
        <vt:i4>422</vt:i4>
      </vt:variant>
      <vt:variant>
        <vt:i4>0</vt:i4>
      </vt:variant>
      <vt:variant>
        <vt:i4>5</vt:i4>
      </vt:variant>
      <vt:variant>
        <vt:lpwstr/>
      </vt:variant>
      <vt:variant>
        <vt:lpwstr>_Toc130664412</vt:lpwstr>
      </vt:variant>
      <vt:variant>
        <vt:i4>1507379</vt:i4>
      </vt:variant>
      <vt:variant>
        <vt:i4>416</vt:i4>
      </vt:variant>
      <vt:variant>
        <vt:i4>0</vt:i4>
      </vt:variant>
      <vt:variant>
        <vt:i4>5</vt:i4>
      </vt:variant>
      <vt:variant>
        <vt:lpwstr/>
      </vt:variant>
      <vt:variant>
        <vt:lpwstr>_Toc130664411</vt:lpwstr>
      </vt:variant>
      <vt:variant>
        <vt:i4>1507379</vt:i4>
      </vt:variant>
      <vt:variant>
        <vt:i4>410</vt:i4>
      </vt:variant>
      <vt:variant>
        <vt:i4>0</vt:i4>
      </vt:variant>
      <vt:variant>
        <vt:i4>5</vt:i4>
      </vt:variant>
      <vt:variant>
        <vt:lpwstr/>
      </vt:variant>
      <vt:variant>
        <vt:lpwstr>_Toc130664410</vt:lpwstr>
      </vt:variant>
      <vt:variant>
        <vt:i4>1441843</vt:i4>
      </vt:variant>
      <vt:variant>
        <vt:i4>404</vt:i4>
      </vt:variant>
      <vt:variant>
        <vt:i4>0</vt:i4>
      </vt:variant>
      <vt:variant>
        <vt:i4>5</vt:i4>
      </vt:variant>
      <vt:variant>
        <vt:lpwstr/>
      </vt:variant>
      <vt:variant>
        <vt:lpwstr>_Toc130664409</vt:lpwstr>
      </vt:variant>
      <vt:variant>
        <vt:i4>1441843</vt:i4>
      </vt:variant>
      <vt:variant>
        <vt:i4>398</vt:i4>
      </vt:variant>
      <vt:variant>
        <vt:i4>0</vt:i4>
      </vt:variant>
      <vt:variant>
        <vt:i4>5</vt:i4>
      </vt:variant>
      <vt:variant>
        <vt:lpwstr/>
      </vt:variant>
      <vt:variant>
        <vt:lpwstr>_Toc130664408</vt:lpwstr>
      </vt:variant>
      <vt:variant>
        <vt:i4>1441843</vt:i4>
      </vt:variant>
      <vt:variant>
        <vt:i4>392</vt:i4>
      </vt:variant>
      <vt:variant>
        <vt:i4>0</vt:i4>
      </vt:variant>
      <vt:variant>
        <vt:i4>5</vt:i4>
      </vt:variant>
      <vt:variant>
        <vt:lpwstr/>
      </vt:variant>
      <vt:variant>
        <vt:lpwstr>_Toc130664407</vt:lpwstr>
      </vt:variant>
      <vt:variant>
        <vt:i4>1441843</vt:i4>
      </vt:variant>
      <vt:variant>
        <vt:i4>386</vt:i4>
      </vt:variant>
      <vt:variant>
        <vt:i4>0</vt:i4>
      </vt:variant>
      <vt:variant>
        <vt:i4>5</vt:i4>
      </vt:variant>
      <vt:variant>
        <vt:lpwstr/>
      </vt:variant>
      <vt:variant>
        <vt:lpwstr>_Toc130664406</vt:lpwstr>
      </vt:variant>
      <vt:variant>
        <vt:i4>1441843</vt:i4>
      </vt:variant>
      <vt:variant>
        <vt:i4>380</vt:i4>
      </vt:variant>
      <vt:variant>
        <vt:i4>0</vt:i4>
      </vt:variant>
      <vt:variant>
        <vt:i4>5</vt:i4>
      </vt:variant>
      <vt:variant>
        <vt:lpwstr/>
      </vt:variant>
      <vt:variant>
        <vt:lpwstr>_Toc130664405</vt:lpwstr>
      </vt:variant>
      <vt:variant>
        <vt:i4>1441843</vt:i4>
      </vt:variant>
      <vt:variant>
        <vt:i4>374</vt:i4>
      </vt:variant>
      <vt:variant>
        <vt:i4>0</vt:i4>
      </vt:variant>
      <vt:variant>
        <vt:i4>5</vt:i4>
      </vt:variant>
      <vt:variant>
        <vt:lpwstr/>
      </vt:variant>
      <vt:variant>
        <vt:lpwstr>_Toc130664404</vt:lpwstr>
      </vt:variant>
      <vt:variant>
        <vt:i4>1441843</vt:i4>
      </vt:variant>
      <vt:variant>
        <vt:i4>368</vt:i4>
      </vt:variant>
      <vt:variant>
        <vt:i4>0</vt:i4>
      </vt:variant>
      <vt:variant>
        <vt:i4>5</vt:i4>
      </vt:variant>
      <vt:variant>
        <vt:lpwstr/>
      </vt:variant>
      <vt:variant>
        <vt:lpwstr>_Toc130664403</vt:lpwstr>
      </vt:variant>
      <vt:variant>
        <vt:i4>1441843</vt:i4>
      </vt:variant>
      <vt:variant>
        <vt:i4>362</vt:i4>
      </vt:variant>
      <vt:variant>
        <vt:i4>0</vt:i4>
      </vt:variant>
      <vt:variant>
        <vt:i4>5</vt:i4>
      </vt:variant>
      <vt:variant>
        <vt:lpwstr/>
      </vt:variant>
      <vt:variant>
        <vt:lpwstr>_Toc130664402</vt:lpwstr>
      </vt:variant>
      <vt:variant>
        <vt:i4>1441843</vt:i4>
      </vt:variant>
      <vt:variant>
        <vt:i4>356</vt:i4>
      </vt:variant>
      <vt:variant>
        <vt:i4>0</vt:i4>
      </vt:variant>
      <vt:variant>
        <vt:i4>5</vt:i4>
      </vt:variant>
      <vt:variant>
        <vt:lpwstr/>
      </vt:variant>
      <vt:variant>
        <vt:lpwstr>_Toc130664401</vt:lpwstr>
      </vt:variant>
      <vt:variant>
        <vt:i4>1441843</vt:i4>
      </vt:variant>
      <vt:variant>
        <vt:i4>350</vt:i4>
      </vt:variant>
      <vt:variant>
        <vt:i4>0</vt:i4>
      </vt:variant>
      <vt:variant>
        <vt:i4>5</vt:i4>
      </vt:variant>
      <vt:variant>
        <vt:lpwstr/>
      </vt:variant>
      <vt:variant>
        <vt:lpwstr>_Toc130664400</vt:lpwstr>
      </vt:variant>
      <vt:variant>
        <vt:i4>2031668</vt:i4>
      </vt:variant>
      <vt:variant>
        <vt:i4>344</vt:i4>
      </vt:variant>
      <vt:variant>
        <vt:i4>0</vt:i4>
      </vt:variant>
      <vt:variant>
        <vt:i4>5</vt:i4>
      </vt:variant>
      <vt:variant>
        <vt:lpwstr/>
      </vt:variant>
      <vt:variant>
        <vt:lpwstr>_Toc130664399</vt:lpwstr>
      </vt:variant>
      <vt:variant>
        <vt:i4>2031668</vt:i4>
      </vt:variant>
      <vt:variant>
        <vt:i4>338</vt:i4>
      </vt:variant>
      <vt:variant>
        <vt:i4>0</vt:i4>
      </vt:variant>
      <vt:variant>
        <vt:i4>5</vt:i4>
      </vt:variant>
      <vt:variant>
        <vt:lpwstr/>
      </vt:variant>
      <vt:variant>
        <vt:lpwstr>_Toc130664398</vt:lpwstr>
      </vt:variant>
      <vt:variant>
        <vt:i4>2031668</vt:i4>
      </vt:variant>
      <vt:variant>
        <vt:i4>332</vt:i4>
      </vt:variant>
      <vt:variant>
        <vt:i4>0</vt:i4>
      </vt:variant>
      <vt:variant>
        <vt:i4>5</vt:i4>
      </vt:variant>
      <vt:variant>
        <vt:lpwstr/>
      </vt:variant>
      <vt:variant>
        <vt:lpwstr>_Toc130664397</vt:lpwstr>
      </vt:variant>
      <vt:variant>
        <vt:i4>2031668</vt:i4>
      </vt:variant>
      <vt:variant>
        <vt:i4>326</vt:i4>
      </vt:variant>
      <vt:variant>
        <vt:i4>0</vt:i4>
      </vt:variant>
      <vt:variant>
        <vt:i4>5</vt:i4>
      </vt:variant>
      <vt:variant>
        <vt:lpwstr/>
      </vt:variant>
      <vt:variant>
        <vt:lpwstr>_Toc130664396</vt:lpwstr>
      </vt:variant>
      <vt:variant>
        <vt:i4>2031668</vt:i4>
      </vt:variant>
      <vt:variant>
        <vt:i4>320</vt:i4>
      </vt:variant>
      <vt:variant>
        <vt:i4>0</vt:i4>
      </vt:variant>
      <vt:variant>
        <vt:i4>5</vt:i4>
      </vt:variant>
      <vt:variant>
        <vt:lpwstr/>
      </vt:variant>
      <vt:variant>
        <vt:lpwstr>_Toc130664395</vt:lpwstr>
      </vt:variant>
      <vt:variant>
        <vt:i4>2031668</vt:i4>
      </vt:variant>
      <vt:variant>
        <vt:i4>314</vt:i4>
      </vt:variant>
      <vt:variant>
        <vt:i4>0</vt:i4>
      </vt:variant>
      <vt:variant>
        <vt:i4>5</vt:i4>
      </vt:variant>
      <vt:variant>
        <vt:lpwstr/>
      </vt:variant>
      <vt:variant>
        <vt:lpwstr>_Toc130664394</vt:lpwstr>
      </vt:variant>
      <vt:variant>
        <vt:i4>2031668</vt:i4>
      </vt:variant>
      <vt:variant>
        <vt:i4>308</vt:i4>
      </vt:variant>
      <vt:variant>
        <vt:i4>0</vt:i4>
      </vt:variant>
      <vt:variant>
        <vt:i4>5</vt:i4>
      </vt:variant>
      <vt:variant>
        <vt:lpwstr/>
      </vt:variant>
      <vt:variant>
        <vt:lpwstr>_Toc130664393</vt:lpwstr>
      </vt:variant>
      <vt:variant>
        <vt:i4>2031668</vt:i4>
      </vt:variant>
      <vt:variant>
        <vt:i4>302</vt:i4>
      </vt:variant>
      <vt:variant>
        <vt:i4>0</vt:i4>
      </vt:variant>
      <vt:variant>
        <vt:i4>5</vt:i4>
      </vt:variant>
      <vt:variant>
        <vt:lpwstr/>
      </vt:variant>
      <vt:variant>
        <vt:lpwstr>_Toc130664392</vt:lpwstr>
      </vt:variant>
      <vt:variant>
        <vt:i4>2031668</vt:i4>
      </vt:variant>
      <vt:variant>
        <vt:i4>296</vt:i4>
      </vt:variant>
      <vt:variant>
        <vt:i4>0</vt:i4>
      </vt:variant>
      <vt:variant>
        <vt:i4>5</vt:i4>
      </vt:variant>
      <vt:variant>
        <vt:lpwstr/>
      </vt:variant>
      <vt:variant>
        <vt:lpwstr>_Toc130664391</vt:lpwstr>
      </vt:variant>
      <vt:variant>
        <vt:i4>2031668</vt:i4>
      </vt:variant>
      <vt:variant>
        <vt:i4>290</vt:i4>
      </vt:variant>
      <vt:variant>
        <vt:i4>0</vt:i4>
      </vt:variant>
      <vt:variant>
        <vt:i4>5</vt:i4>
      </vt:variant>
      <vt:variant>
        <vt:lpwstr/>
      </vt:variant>
      <vt:variant>
        <vt:lpwstr>_Toc130664390</vt:lpwstr>
      </vt:variant>
      <vt:variant>
        <vt:i4>1966132</vt:i4>
      </vt:variant>
      <vt:variant>
        <vt:i4>284</vt:i4>
      </vt:variant>
      <vt:variant>
        <vt:i4>0</vt:i4>
      </vt:variant>
      <vt:variant>
        <vt:i4>5</vt:i4>
      </vt:variant>
      <vt:variant>
        <vt:lpwstr/>
      </vt:variant>
      <vt:variant>
        <vt:lpwstr>_Toc130664389</vt:lpwstr>
      </vt:variant>
      <vt:variant>
        <vt:i4>1966132</vt:i4>
      </vt:variant>
      <vt:variant>
        <vt:i4>278</vt:i4>
      </vt:variant>
      <vt:variant>
        <vt:i4>0</vt:i4>
      </vt:variant>
      <vt:variant>
        <vt:i4>5</vt:i4>
      </vt:variant>
      <vt:variant>
        <vt:lpwstr/>
      </vt:variant>
      <vt:variant>
        <vt:lpwstr>_Toc130664388</vt:lpwstr>
      </vt:variant>
      <vt:variant>
        <vt:i4>1966132</vt:i4>
      </vt:variant>
      <vt:variant>
        <vt:i4>272</vt:i4>
      </vt:variant>
      <vt:variant>
        <vt:i4>0</vt:i4>
      </vt:variant>
      <vt:variant>
        <vt:i4>5</vt:i4>
      </vt:variant>
      <vt:variant>
        <vt:lpwstr/>
      </vt:variant>
      <vt:variant>
        <vt:lpwstr>_Toc130664387</vt:lpwstr>
      </vt:variant>
      <vt:variant>
        <vt:i4>1966132</vt:i4>
      </vt:variant>
      <vt:variant>
        <vt:i4>266</vt:i4>
      </vt:variant>
      <vt:variant>
        <vt:i4>0</vt:i4>
      </vt:variant>
      <vt:variant>
        <vt:i4>5</vt:i4>
      </vt:variant>
      <vt:variant>
        <vt:lpwstr/>
      </vt:variant>
      <vt:variant>
        <vt:lpwstr>_Toc130664386</vt:lpwstr>
      </vt:variant>
      <vt:variant>
        <vt:i4>1966132</vt:i4>
      </vt:variant>
      <vt:variant>
        <vt:i4>260</vt:i4>
      </vt:variant>
      <vt:variant>
        <vt:i4>0</vt:i4>
      </vt:variant>
      <vt:variant>
        <vt:i4>5</vt:i4>
      </vt:variant>
      <vt:variant>
        <vt:lpwstr/>
      </vt:variant>
      <vt:variant>
        <vt:lpwstr>_Toc130664385</vt:lpwstr>
      </vt:variant>
      <vt:variant>
        <vt:i4>1966132</vt:i4>
      </vt:variant>
      <vt:variant>
        <vt:i4>254</vt:i4>
      </vt:variant>
      <vt:variant>
        <vt:i4>0</vt:i4>
      </vt:variant>
      <vt:variant>
        <vt:i4>5</vt:i4>
      </vt:variant>
      <vt:variant>
        <vt:lpwstr/>
      </vt:variant>
      <vt:variant>
        <vt:lpwstr>_Toc130664384</vt:lpwstr>
      </vt:variant>
      <vt:variant>
        <vt:i4>1966132</vt:i4>
      </vt:variant>
      <vt:variant>
        <vt:i4>248</vt:i4>
      </vt:variant>
      <vt:variant>
        <vt:i4>0</vt:i4>
      </vt:variant>
      <vt:variant>
        <vt:i4>5</vt:i4>
      </vt:variant>
      <vt:variant>
        <vt:lpwstr/>
      </vt:variant>
      <vt:variant>
        <vt:lpwstr>_Toc130664383</vt:lpwstr>
      </vt:variant>
      <vt:variant>
        <vt:i4>1966132</vt:i4>
      </vt:variant>
      <vt:variant>
        <vt:i4>242</vt:i4>
      </vt:variant>
      <vt:variant>
        <vt:i4>0</vt:i4>
      </vt:variant>
      <vt:variant>
        <vt:i4>5</vt:i4>
      </vt:variant>
      <vt:variant>
        <vt:lpwstr/>
      </vt:variant>
      <vt:variant>
        <vt:lpwstr>_Toc130664382</vt:lpwstr>
      </vt:variant>
      <vt:variant>
        <vt:i4>1966132</vt:i4>
      </vt:variant>
      <vt:variant>
        <vt:i4>236</vt:i4>
      </vt:variant>
      <vt:variant>
        <vt:i4>0</vt:i4>
      </vt:variant>
      <vt:variant>
        <vt:i4>5</vt:i4>
      </vt:variant>
      <vt:variant>
        <vt:lpwstr/>
      </vt:variant>
      <vt:variant>
        <vt:lpwstr>_Toc130664381</vt:lpwstr>
      </vt:variant>
      <vt:variant>
        <vt:i4>1966132</vt:i4>
      </vt:variant>
      <vt:variant>
        <vt:i4>230</vt:i4>
      </vt:variant>
      <vt:variant>
        <vt:i4>0</vt:i4>
      </vt:variant>
      <vt:variant>
        <vt:i4>5</vt:i4>
      </vt:variant>
      <vt:variant>
        <vt:lpwstr/>
      </vt:variant>
      <vt:variant>
        <vt:lpwstr>_Toc130664380</vt:lpwstr>
      </vt:variant>
      <vt:variant>
        <vt:i4>1114164</vt:i4>
      </vt:variant>
      <vt:variant>
        <vt:i4>224</vt:i4>
      </vt:variant>
      <vt:variant>
        <vt:i4>0</vt:i4>
      </vt:variant>
      <vt:variant>
        <vt:i4>5</vt:i4>
      </vt:variant>
      <vt:variant>
        <vt:lpwstr/>
      </vt:variant>
      <vt:variant>
        <vt:lpwstr>_Toc130664379</vt:lpwstr>
      </vt:variant>
      <vt:variant>
        <vt:i4>1114164</vt:i4>
      </vt:variant>
      <vt:variant>
        <vt:i4>218</vt:i4>
      </vt:variant>
      <vt:variant>
        <vt:i4>0</vt:i4>
      </vt:variant>
      <vt:variant>
        <vt:i4>5</vt:i4>
      </vt:variant>
      <vt:variant>
        <vt:lpwstr/>
      </vt:variant>
      <vt:variant>
        <vt:lpwstr>_Toc130664378</vt:lpwstr>
      </vt:variant>
      <vt:variant>
        <vt:i4>1114164</vt:i4>
      </vt:variant>
      <vt:variant>
        <vt:i4>212</vt:i4>
      </vt:variant>
      <vt:variant>
        <vt:i4>0</vt:i4>
      </vt:variant>
      <vt:variant>
        <vt:i4>5</vt:i4>
      </vt:variant>
      <vt:variant>
        <vt:lpwstr/>
      </vt:variant>
      <vt:variant>
        <vt:lpwstr>_Toc130664377</vt:lpwstr>
      </vt:variant>
      <vt:variant>
        <vt:i4>1114164</vt:i4>
      </vt:variant>
      <vt:variant>
        <vt:i4>206</vt:i4>
      </vt:variant>
      <vt:variant>
        <vt:i4>0</vt:i4>
      </vt:variant>
      <vt:variant>
        <vt:i4>5</vt:i4>
      </vt:variant>
      <vt:variant>
        <vt:lpwstr/>
      </vt:variant>
      <vt:variant>
        <vt:lpwstr>_Toc130664376</vt:lpwstr>
      </vt:variant>
      <vt:variant>
        <vt:i4>1114164</vt:i4>
      </vt:variant>
      <vt:variant>
        <vt:i4>200</vt:i4>
      </vt:variant>
      <vt:variant>
        <vt:i4>0</vt:i4>
      </vt:variant>
      <vt:variant>
        <vt:i4>5</vt:i4>
      </vt:variant>
      <vt:variant>
        <vt:lpwstr/>
      </vt:variant>
      <vt:variant>
        <vt:lpwstr>_Toc130664375</vt:lpwstr>
      </vt:variant>
      <vt:variant>
        <vt:i4>1114164</vt:i4>
      </vt:variant>
      <vt:variant>
        <vt:i4>194</vt:i4>
      </vt:variant>
      <vt:variant>
        <vt:i4>0</vt:i4>
      </vt:variant>
      <vt:variant>
        <vt:i4>5</vt:i4>
      </vt:variant>
      <vt:variant>
        <vt:lpwstr/>
      </vt:variant>
      <vt:variant>
        <vt:lpwstr>_Toc130664374</vt:lpwstr>
      </vt:variant>
      <vt:variant>
        <vt:i4>1114164</vt:i4>
      </vt:variant>
      <vt:variant>
        <vt:i4>188</vt:i4>
      </vt:variant>
      <vt:variant>
        <vt:i4>0</vt:i4>
      </vt:variant>
      <vt:variant>
        <vt:i4>5</vt:i4>
      </vt:variant>
      <vt:variant>
        <vt:lpwstr/>
      </vt:variant>
      <vt:variant>
        <vt:lpwstr>_Toc130664373</vt:lpwstr>
      </vt:variant>
      <vt:variant>
        <vt:i4>1114164</vt:i4>
      </vt:variant>
      <vt:variant>
        <vt:i4>182</vt:i4>
      </vt:variant>
      <vt:variant>
        <vt:i4>0</vt:i4>
      </vt:variant>
      <vt:variant>
        <vt:i4>5</vt:i4>
      </vt:variant>
      <vt:variant>
        <vt:lpwstr/>
      </vt:variant>
      <vt:variant>
        <vt:lpwstr>_Toc130664372</vt:lpwstr>
      </vt:variant>
      <vt:variant>
        <vt:i4>1114164</vt:i4>
      </vt:variant>
      <vt:variant>
        <vt:i4>176</vt:i4>
      </vt:variant>
      <vt:variant>
        <vt:i4>0</vt:i4>
      </vt:variant>
      <vt:variant>
        <vt:i4>5</vt:i4>
      </vt:variant>
      <vt:variant>
        <vt:lpwstr/>
      </vt:variant>
      <vt:variant>
        <vt:lpwstr>_Toc130664371</vt:lpwstr>
      </vt:variant>
      <vt:variant>
        <vt:i4>1114164</vt:i4>
      </vt:variant>
      <vt:variant>
        <vt:i4>170</vt:i4>
      </vt:variant>
      <vt:variant>
        <vt:i4>0</vt:i4>
      </vt:variant>
      <vt:variant>
        <vt:i4>5</vt:i4>
      </vt:variant>
      <vt:variant>
        <vt:lpwstr/>
      </vt:variant>
      <vt:variant>
        <vt:lpwstr>_Toc130664370</vt:lpwstr>
      </vt:variant>
      <vt:variant>
        <vt:i4>1048628</vt:i4>
      </vt:variant>
      <vt:variant>
        <vt:i4>164</vt:i4>
      </vt:variant>
      <vt:variant>
        <vt:i4>0</vt:i4>
      </vt:variant>
      <vt:variant>
        <vt:i4>5</vt:i4>
      </vt:variant>
      <vt:variant>
        <vt:lpwstr/>
      </vt:variant>
      <vt:variant>
        <vt:lpwstr>_Toc130664369</vt:lpwstr>
      </vt:variant>
      <vt:variant>
        <vt:i4>1048628</vt:i4>
      </vt:variant>
      <vt:variant>
        <vt:i4>158</vt:i4>
      </vt:variant>
      <vt:variant>
        <vt:i4>0</vt:i4>
      </vt:variant>
      <vt:variant>
        <vt:i4>5</vt:i4>
      </vt:variant>
      <vt:variant>
        <vt:lpwstr/>
      </vt:variant>
      <vt:variant>
        <vt:lpwstr>_Toc130664368</vt:lpwstr>
      </vt:variant>
      <vt:variant>
        <vt:i4>1048628</vt:i4>
      </vt:variant>
      <vt:variant>
        <vt:i4>152</vt:i4>
      </vt:variant>
      <vt:variant>
        <vt:i4>0</vt:i4>
      </vt:variant>
      <vt:variant>
        <vt:i4>5</vt:i4>
      </vt:variant>
      <vt:variant>
        <vt:lpwstr/>
      </vt:variant>
      <vt:variant>
        <vt:lpwstr>_Toc130664367</vt:lpwstr>
      </vt:variant>
      <vt:variant>
        <vt:i4>1048628</vt:i4>
      </vt:variant>
      <vt:variant>
        <vt:i4>146</vt:i4>
      </vt:variant>
      <vt:variant>
        <vt:i4>0</vt:i4>
      </vt:variant>
      <vt:variant>
        <vt:i4>5</vt:i4>
      </vt:variant>
      <vt:variant>
        <vt:lpwstr/>
      </vt:variant>
      <vt:variant>
        <vt:lpwstr>_Toc130664366</vt:lpwstr>
      </vt:variant>
      <vt:variant>
        <vt:i4>1048628</vt:i4>
      </vt:variant>
      <vt:variant>
        <vt:i4>140</vt:i4>
      </vt:variant>
      <vt:variant>
        <vt:i4>0</vt:i4>
      </vt:variant>
      <vt:variant>
        <vt:i4>5</vt:i4>
      </vt:variant>
      <vt:variant>
        <vt:lpwstr/>
      </vt:variant>
      <vt:variant>
        <vt:lpwstr>_Toc130664365</vt:lpwstr>
      </vt:variant>
      <vt:variant>
        <vt:i4>1048628</vt:i4>
      </vt:variant>
      <vt:variant>
        <vt:i4>134</vt:i4>
      </vt:variant>
      <vt:variant>
        <vt:i4>0</vt:i4>
      </vt:variant>
      <vt:variant>
        <vt:i4>5</vt:i4>
      </vt:variant>
      <vt:variant>
        <vt:lpwstr/>
      </vt:variant>
      <vt:variant>
        <vt:lpwstr>_Toc130664364</vt:lpwstr>
      </vt:variant>
      <vt:variant>
        <vt:i4>1048628</vt:i4>
      </vt:variant>
      <vt:variant>
        <vt:i4>128</vt:i4>
      </vt:variant>
      <vt:variant>
        <vt:i4>0</vt:i4>
      </vt:variant>
      <vt:variant>
        <vt:i4>5</vt:i4>
      </vt:variant>
      <vt:variant>
        <vt:lpwstr/>
      </vt:variant>
      <vt:variant>
        <vt:lpwstr>_Toc130664363</vt:lpwstr>
      </vt:variant>
      <vt:variant>
        <vt:i4>1048628</vt:i4>
      </vt:variant>
      <vt:variant>
        <vt:i4>122</vt:i4>
      </vt:variant>
      <vt:variant>
        <vt:i4>0</vt:i4>
      </vt:variant>
      <vt:variant>
        <vt:i4>5</vt:i4>
      </vt:variant>
      <vt:variant>
        <vt:lpwstr/>
      </vt:variant>
      <vt:variant>
        <vt:lpwstr>_Toc130664362</vt:lpwstr>
      </vt:variant>
      <vt:variant>
        <vt:i4>1048628</vt:i4>
      </vt:variant>
      <vt:variant>
        <vt:i4>116</vt:i4>
      </vt:variant>
      <vt:variant>
        <vt:i4>0</vt:i4>
      </vt:variant>
      <vt:variant>
        <vt:i4>5</vt:i4>
      </vt:variant>
      <vt:variant>
        <vt:lpwstr/>
      </vt:variant>
      <vt:variant>
        <vt:lpwstr>_Toc130664361</vt:lpwstr>
      </vt:variant>
      <vt:variant>
        <vt:i4>1048628</vt:i4>
      </vt:variant>
      <vt:variant>
        <vt:i4>110</vt:i4>
      </vt:variant>
      <vt:variant>
        <vt:i4>0</vt:i4>
      </vt:variant>
      <vt:variant>
        <vt:i4>5</vt:i4>
      </vt:variant>
      <vt:variant>
        <vt:lpwstr/>
      </vt:variant>
      <vt:variant>
        <vt:lpwstr>_Toc130664360</vt:lpwstr>
      </vt:variant>
      <vt:variant>
        <vt:i4>1245236</vt:i4>
      </vt:variant>
      <vt:variant>
        <vt:i4>104</vt:i4>
      </vt:variant>
      <vt:variant>
        <vt:i4>0</vt:i4>
      </vt:variant>
      <vt:variant>
        <vt:i4>5</vt:i4>
      </vt:variant>
      <vt:variant>
        <vt:lpwstr/>
      </vt:variant>
      <vt:variant>
        <vt:lpwstr>_Toc130664359</vt:lpwstr>
      </vt:variant>
      <vt:variant>
        <vt:i4>1245236</vt:i4>
      </vt:variant>
      <vt:variant>
        <vt:i4>98</vt:i4>
      </vt:variant>
      <vt:variant>
        <vt:i4>0</vt:i4>
      </vt:variant>
      <vt:variant>
        <vt:i4>5</vt:i4>
      </vt:variant>
      <vt:variant>
        <vt:lpwstr/>
      </vt:variant>
      <vt:variant>
        <vt:lpwstr>_Toc130664358</vt:lpwstr>
      </vt:variant>
      <vt:variant>
        <vt:i4>1245236</vt:i4>
      </vt:variant>
      <vt:variant>
        <vt:i4>92</vt:i4>
      </vt:variant>
      <vt:variant>
        <vt:i4>0</vt:i4>
      </vt:variant>
      <vt:variant>
        <vt:i4>5</vt:i4>
      </vt:variant>
      <vt:variant>
        <vt:lpwstr/>
      </vt:variant>
      <vt:variant>
        <vt:lpwstr>_Toc130664357</vt:lpwstr>
      </vt:variant>
      <vt:variant>
        <vt:i4>1245236</vt:i4>
      </vt:variant>
      <vt:variant>
        <vt:i4>86</vt:i4>
      </vt:variant>
      <vt:variant>
        <vt:i4>0</vt:i4>
      </vt:variant>
      <vt:variant>
        <vt:i4>5</vt:i4>
      </vt:variant>
      <vt:variant>
        <vt:lpwstr/>
      </vt:variant>
      <vt:variant>
        <vt:lpwstr>_Toc130664356</vt:lpwstr>
      </vt:variant>
      <vt:variant>
        <vt:i4>1245236</vt:i4>
      </vt:variant>
      <vt:variant>
        <vt:i4>80</vt:i4>
      </vt:variant>
      <vt:variant>
        <vt:i4>0</vt:i4>
      </vt:variant>
      <vt:variant>
        <vt:i4>5</vt:i4>
      </vt:variant>
      <vt:variant>
        <vt:lpwstr/>
      </vt:variant>
      <vt:variant>
        <vt:lpwstr>_Toc130664355</vt:lpwstr>
      </vt:variant>
      <vt:variant>
        <vt:i4>1245236</vt:i4>
      </vt:variant>
      <vt:variant>
        <vt:i4>74</vt:i4>
      </vt:variant>
      <vt:variant>
        <vt:i4>0</vt:i4>
      </vt:variant>
      <vt:variant>
        <vt:i4>5</vt:i4>
      </vt:variant>
      <vt:variant>
        <vt:lpwstr/>
      </vt:variant>
      <vt:variant>
        <vt:lpwstr>_Toc130664354</vt:lpwstr>
      </vt:variant>
      <vt:variant>
        <vt:i4>1245236</vt:i4>
      </vt:variant>
      <vt:variant>
        <vt:i4>68</vt:i4>
      </vt:variant>
      <vt:variant>
        <vt:i4>0</vt:i4>
      </vt:variant>
      <vt:variant>
        <vt:i4>5</vt:i4>
      </vt:variant>
      <vt:variant>
        <vt:lpwstr/>
      </vt:variant>
      <vt:variant>
        <vt:lpwstr>_Toc130664353</vt:lpwstr>
      </vt:variant>
      <vt:variant>
        <vt:i4>1245236</vt:i4>
      </vt:variant>
      <vt:variant>
        <vt:i4>62</vt:i4>
      </vt:variant>
      <vt:variant>
        <vt:i4>0</vt:i4>
      </vt:variant>
      <vt:variant>
        <vt:i4>5</vt:i4>
      </vt:variant>
      <vt:variant>
        <vt:lpwstr/>
      </vt:variant>
      <vt:variant>
        <vt:lpwstr>_Toc130664352</vt:lpwstr>
      </vt:variant>
      <vt:variant>
        <vt:i4>1245236</vt:i4>
      </vt:variant>
      <vt:variant>
        <vt:i4>56</vt:i4>
      </vt:variant>
      <vt:variant>
        <vt:i4>0</vt:i4>
      </vt:variant>
      <vt:variant>
        <vt:i4>5</vt:i4>
      </vt:variant>
      <vt:variant>
        <vt:lpwstr/>
      </vt:variant>
      <vt:variant>
        <vt:lpwstr>_Toc130664351</vt:lpwstr>
      </vt:variant>
      <vt:variant>
        <vt:i4>1245236</vt:i4>
      </vt:variant>
      <vt:variant>
        <vt:i4>50</vt:i4>
      </vt:variant>
      <vt:variant>
        <vt:i4>0</vt:i4>
      </vt:variant>
      <vt:variant>
        <vt:i4>5</vt:i4>
      </vt:variant>
      <vt:variant>
        <vt:lpwstr/>
      </vt:variant>
      <vt:variant>
        <vt:lpwstr>_Toc130664350</vt:lpwstr>
      </vt:variant>
      <vt:variant>
        <vt:i4>1179700</vt:i4>
      </vt:variant>
      <vt:variant>
        <vt:i4>44</vt:i4>
      </vt:variant>
      <vt:variant>
        <vt:i4>0</vt:i4>
      </vt:variant>
      <vt:variant>
        <vt:i4>5</vt:i4>
      </vt:variant>
      <vt:variant>
        <vt:lpwstr/>
      </vt:variant>
      <vt:variant>
        <vt:lpwstr>_Toc130664349</vt:lpwstr>
      </vt:variant>
      <vt:variant>
        <vt:i4>1179700</vt:i4>
      </vt:variant>
      <vt:variant>
        <vt:i4>38</vt:i4>
      </vt:variant>
      <vt:variant>
        <vt:i4>0</vt:i4>
      </vt:variant>
      <vt:variant>
        <vt:i4>5</vt:i4>
      </vt:variant>
      <vt:variant>
        <vt:lpwstr/>
      </vt:variant>
      <vt:variant>
        <vt:lpwstr>_Toc130664348</vt:lpwstr>
      </vt:variant>
      <vt:variant>
        <vt:i4>1179700</vt:i4>
      </vt:variant>
      <vt:variant>
        <vt:i4>32</vt:i4>
      </vt:variant>
      <vt:variant>
        <vt:i4>0</vt:i4>
      </vt:variant>
      <vt:variant>
        <vt:i4>5</vt:i4>
      </vt:variant>
      <vt:variant>
        <vt:lpwstr/>
      </vt:variant>
      <vt:variant>
        <vt:lpwstr>_Toc130664347</vt:lpwstr>
      </vt:variant>
      <vt:variant>
        <vt:i4>1179700</vt:i4>
      </vt:variant>
      <vt:variant>
        <vt:i4>26</vt:i4>
      </vt:variant>
      <vt:variant>
        <vt:i4>0</vt:i4>
      </vt:variant>
      <vt:variant>
        <vt:i4>5</vt:i4>
      </vt:variant>
      <vt:variant>
        <vt:lpwstr/>
      </vt:variant>
      <vt:variant>
        <vt:lpwstr>_Toc130664346</vt:lpwstr>
      </vt:variant>
      <vt:variant>
        <vt:i4>1179700</vt:i4>
      </vt:variant>
      <vt:variant>
        <vt:i4>20</vt:i4>
      </vt:variant>
      <vt:variant>
        <vt:i4>0</vt:i4>
      </vt:variant>
      <vt:variant>
        <vt:i4>5</vt:i4>
      </vt:variant>
      <vt:variant>
        <vt:lpwstr/>
      </vt:variant>
      <vt:variant>
        <vt:lpwstr>_Toc130664345</vt:lpwstr>
      </vt:variant>
      <vt:variant>
        <vt:i4>1179700</vt:i4>
      </vt:variant>
      <vt:variant>
        <vt:i4>14</vt:i4>
      </vt:variant>
      <vt:variant>
        <vt:i4>0</vt:i4>
      </vt:variant>
      <vt:variant>
        <vt:i4>5</vt:i4>
      </vt:variant>
      <vt:variant>
        <vt:lpwstr/>
      </vt:variant>
      <vt:variant>
        <vt:lpwstr>_Toc130664344</vt:lpwstr>
      </vt:variant>
      <vt:variant>
        <vt:i4>1179700</vt:i4>
      </vt:variant>
      <vt:variant>
        <vt:i4>8</vt:i4>
      </vt:variant>
      <vt:variant>
        <vt:i4>0</vt:i4>
      </vt:variant>
      <vt:variant>
        <vt:i4>5</vt:i4>
      </vt:variant>
      <vt:variant>
        <vt:lpwstr/>
      </vt:variant>
      <vt:variant>
        <vt:lpwstr>_Toc130664343</vt:lpwstr>
      </vt:variant>
      <vt:variant>
        <vt:i4>1179700</vt:i4>
      </vt:variant>
      <vt:variant>
        <vt:i4>2</vt:i4>
      </vt:variant>
      <vt:variant>
        <vt:i4>0</vt:i4>
      </vt:variant>
      <vt:variant>
        <vt:i4>5</vt:i4>
      </vt:variant>
      <vt:variant>
        <vt:lpwstr/>
      </vt:variant>
      <vt:variant>
        <vt:lpwstr>_Toc130664342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Takeouts v2</dc:title>
  <dc:subject/>
  <dc:creator>Gloria Funcheon</dc:creator>
  <cp:keywords/>
  <dc:description/>
  <cp:lastModifiedBy>Gloria Funcheon</cp:lastModifiedBy>
  <cp:revision>17</cp:revision>
  <cp:lastPrinted>2006-03-21T05:30:00Z</cp:lastPrinted>
  <dcterms:created xsi:type="dcterms:W3CDTF">2009-07-07T17:53:00Z</dcterms:created>
  <dcterms:modified xsi:type="dcterms:W3CDTF">2009-07-09T22:08:00Z</dcterms:modified>
</cp:coreProperties>
</file>