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C1" w:rsidRDefault="008673C1" w:rsidP="008673C1">
      <w:pPr>
        <w:spacing w:after="0"/>
        <w:jc w:val="center"/>
        <w:rPr>
          <w:rFonts w:ascii="Times New Roman" w:hAnsi="Times New Roman" w:cs="Times New Roman"/>
          <w:b/>
        </w:rPr>
      </w:pPr>
      <w:r>
        <w:rPr>
          <w:rFonts w:ascii="Times New Roman" w:hAnsi="Times New Roman" w:cs="Times New Roman"/>
          <w:b/>
        </w:rPr>
        <w:t>Policy Prohibiting Discrimination, Harassment, and Sexual Violence</w:t>
      </w:r>
    </w:p>
    <w:p w:rsidR="00DD01BF" w:rsidRDefault="00DD01BF" w:rsidP="008673C1">
      <w:pPr>
        <w:spacing w:after="0"/>
        <w:jc w:val="center"/>
        <w:rPr>
          <w:rFonts w:ascii="Times New Roman" w:hAnsi="Times New Roman" w:cs="Times New Roman"/>
          <w:b/>
        </w:rPr>
      </w:pPr>
      <w:r>
        <w:rPr>
          <w:rFonts w:ascii="Times New Roman" w:hAnsi="Times New Roman" w:cs="Times New Roman"/>
          <w:b/>
        </w:rPr>
        <w:t>PPM 3010</w:t>
      </w:r>
    </w:p>
    <w:p w:rsidR="005430D6" w:rsidRPr="0025277D" w:rsidRDefault="00943A7C" w:rsidP="0025277D">
      <w:pPr>
        <w:jc w:val="center"/>
        <w:rPr>
          <w:rFonts w:ascii="Times New Roman" w:hAnsi="Times New Roman" w:cs="Times New Roman"/>
          <w:b/>
        </w:rPr>
      </w:pPr>
      <w:r w:rsidRPr="0025277D">
        <w:rPr>
          <w:rFonts w:ascii="Times New Roman" w:hAnsi="Times New Roman" w:cs="Times New Roman"/>
          <w:b/>
        </w:rPr>
        <w:t>Frequently Asked Questions</w:t>
      </w:r>
    </w:p>
    <w:p w:rsidR="008C08BF" w:rsidRPr="00DA41E2" w:rsidRDefault="008C08BF" w:rsidP="008C08BF">
      <w:pPr>
        <w:rPr>
          <w:rFonts w:ascii="Times New Roman" w:hAnsi="Times New Roman" w:cs="Times New Roman"/>
          <w:b/>
        </w:rPr>
      </w:pPr>
      <w:r w:rsidRPr="00DA41E2">
        <w:rPr>
          <w:rFonts w:ascii="Times New Roman" w:hAnsi="Times New Roman" w:cs="Times New Roman"/>
          <w:b/>
        </w:rPr>
        <w:t xml:space="preserve">Who </w:t>
      </w:r>
      <w:r w:rsidR="006F08B9" w:rsidRPr="00DA41E2">
        <w:rPr>
          <w:rFonts w:ascii="Times New Roman" w:hAnsi="Times New Roman" w:cs="Times New Roman"/>
          <w:b/>
        </w:rPr>
        <w:t>is subject to this policy?</w:t>
      </w:r>
    </w:p>
    <w:p w:rsidR="008C08BF" w:rsidRDefault="008C08BF" w:rsidP="008C08BF">
      <w:pPr>
        <w:rPr>
          <w:rFonts w:ascii="Times New Roman" w:hAnsi="Times New Roman" w:cs="Times New Roman"/>
        </w:rPr>
      </w:pPr>
      <w:r>
        <w:rPr>
          <w:rFonts w:ascii="Times New Roman" w:hAnsi="Times New Roman" w:cs="Times New Roman"/>
        </w:rPr>
        <w:t>The Policy covers employees, students, applicants for employment or admission, contractors, vendors, visitors, guests, and participants in University-sponsored programs or activities.</w:t>
      </w:r>
      <w:r w:rsidR="0025277D">
        <w:rPr>
          <w:rFonts w:ascii="Times New Roman" w:hAnsi="Times New Roman" w:cs="Times New Roman"/>
        </w:rPr>
        <w:t xml:space="preserve">  The policy extends to K-State Olathe, K-State Salina, and other distant locations. </w:t>
      </w:r>
    </w:p>
    <w:p w:rsidR="008C08BF" w:rsidRPr="00DA41E2" w:rsidRDefault="008C08BF" w:rsidP="008C08BF">
      <w:pPr>
        <w:rPr>
          <w:rFonts w:ascii="Times New Roman" w:hAnsi="Times New Roman" w:cs="Times New Roman"/>
          <w:b/>
        </w:rPr>
      </w:pPr>
      <w:r w:rsidRPr="00DA41E2">
        <w:rPr>
          <w:rFonts w:ascii="Times New Roman" w:hAnsi="Times New Roman" w:cs="Times New Roman"/>
          <w:b/>
        </w:rPr>
        <w:t>Does the policy apply to off-campus activity?</w:t>
      </w:r>
    </w:p>
    <w:p w:rsidR="008C08BF" w:rsidRDefault="008C08BF" w:rsidP="008C08BF">
      <w:pPr>
        <w:rPr>
          <w:rFonts w:ascii="Times New Roman" w:hAnsi="Times New Roman" w:cs="Times New Roman"/>
        </w:rPr>
      </w:pPr>
      <w:r>
        <w:rPr>
          <w:rFonts w:ascii="Times New Roman" w:hAnsi="Times New Roman" w:cs="Times New Roman"/>
        </w:rPr>
        <w:t xml:space="preserve">In some situations, the policy may apply to </w:t>
      </w:r>
      <w:r w:rsidR="006F08B9">
        <w:rPr>
          <w:rFonts w:ascii="Times New Roman" w:hAnsi="Times New Roman" w:cs="Times New Roman"/>
        </w:rPr>
        <w:t>alleged violations</w:t>
      </w:r>
      <w:r>
        <w:rPr>
          <w:rFonts w:ascii="Times New Roman" w:hAnsi="Times New Roman" w:cs="Times New Roman"/>
        </w:rPr>
        <w:t xml:space="preserve"> that happen</w:t>
      </w:r>
      <w:r w:rsidR="006F08B9">
        <w:rPr>
          <w:rFonts w:ascii="Times New Roman" w:hAnsi="Times New Roman" w:cs="Times New Roman"/>
        </w:rPr>
        <w:t>ed</w:t>
      </w:r>
      <w:r>
        <w:rPr>
          <w:rFonts w:ascii="Times New Roman" w:hAnsi="Times New Roman" w:cs="Times New Roman"/>
        </w:rPr>
        <w:t xml:space="preserve"> off-campus or during after-hour functions sponsored by the University.  Incidents that occur</w:t>
      </w:r>
      <w:r w:rsidR="006F08B9">
        <w:rPr>
          <w:rFonts w:ascii="Times New Roman" w:hAnsi="Times New Roman" w:cs="Times New Roman"/>
        </w:rPr>
        <w:t>red</w:t>
      </w:r>
      <w:r>
        <w:rPr>
          <w:rFonts w:ascii="Times New Roman" w:hAnsi="Times New Roman" w:cs="Times New Roman"/>
        </w:rPr>
        <w:t xml:space="preserve"> off-campus that are not related to University-sponsored events may be investigated if those occurrences relate to discrimination, harassment or retaliation alleged on campus.</w:t>
      </w:r>
    </w:p>
    <w:p w:rsidR="008C08BF" w:rsidRPr="00DA41E2" w:rsidRDefault="008C08BF" w:rsidP="008C08BF">
      <w:pPr>
        <w:rPr>
          <w:rFonts w:ascii="Times New Roman" w:hAnsi="Times New Roman" w:cs="Times New Roman"/>
          <w:b/>
        </w:rPr>
      </w:pPr>
      <w:r w:rsidRPr="00DA41E2">
        <w:rPr>
          <w:rFonts w:ascii="Times New Roman" w:hAnsi="Times New Roman" w:cs="Times New Roman"/>
          <w:b/>
        </w:rPr>
        <w:t xml:space="preserve">How long does a </w:t>
      </w:r>
      <w:r w:rsidR="008673C1" w:rsidRPr="00DA41E2">
        <w:rPr>
          <w:rFonts w:ascii="Times New Roman" w:hAnsi="Times New Roman" w:cs="Times New Roman"/>
          <w:b/>
        </w:rPr>
        <w:t>complainant</w:t>
      </w:r>
      <w:r w:rsidRPr="00DA41E2">
        <w:rPr>
          <w:rFonts w:ascii="Times New Roman" w:hAnsi="Times New Roman" w:cs="Times New Roman"/>
          <w:b/>
        </w:rPr>
        <w:t xml:space="preserve"> have to file a report?</w:t>
      </w:r>
    </w:p>
    <w:p w:rsidR="008C08BF" w:rsidRDefault="008C08BF" w:rsidP="008C08BF">
      <w:pPr>
        <w:rPr>
          <w:rFonts w:ascii="Times New Roman" w:hAnsi="Times New Roman" w:cs="Times New Roman"/>
        </w:rPr>
      </w:pPr>
      <w:r>
        <w:rPr>
          <w:rFonts w:ascii="Times New Roman" w:hAnsi="Times New Roman" w:cs="Times New Roman"/>
        </w:rPr>
        <w:t>Complaints must be filed within 60 calendar days for allegations involving discrimination and harassment, or retaliation.  For allegations involving sexual violence, complaints must be filed within 180 days</w:t>
      </w:r>
      <w:r w:rsidR="006F08B9">
        <w:rPr>
          <w:rFonts w:ascii="Times New Roman" w:hAnsi="Times New Roman" w:cs="Times New Roman"/>
        </w:rPr>
        <w:t xml:space="preserve"> of the last alleged violation</w:t>
      </w:r>
      <w:r>
        <w:rPr>
          <w:rFonts w:ascii="Times New Roman" w:hAnsi="Times New Roman" w:cs="Times New Roman"/>
        </w:rPr>
        <w:t>.</w:t>
      </w:r>
    </w:p>
    <w:p w:rsidR="008C08BF" w:rsidRPr="00DA41E2" w:rsidRDefault="008C08BF" w:rsidP="008C08BF">
      <w:pPr>
        <w:rPr>
          <w:rFonts w:ascii="Times New Roman" w:hAnsi="Times New Roman" w:cs="Times New Roman"/>
          <w:b/>
        </w:rPr>
      </w:pPr>
      <w:r w:rsidRPr="00DA41E2">
        <w:rPr>
          <w:rFonts w:ascii="Times New Roman" w:hAnsi="Times New Roman" w:cs="Times New Roman"/>
          <w:b/>
        </w:rPr>
        <w:t>Who is required to report incidents of discrimination, harassment, and sexual violence?</w:t>
      </w:r>
    </w:p>
    <w:p w:rsidR="008C08BF" w:rsidRDefault="008C08BF" w:rsidP="008C08BF">
      <w:pPr>
        <w:rPr>
          <w:rFonts w:ascii="Times New Roman" w:hAnsi="Times New Roman" w:cs="Times New Roman"/>
        </w:rPr>
      </w:pPr>
      <w:r>
        <w:rPr>
          <w:rFonts w:ascii="Times New Roman" w:hAnsi="Times New Roman" w:cs="Times New Roman"/>
        </w:rPr>
        <w:t>The O</w:t>
      </w:r>
      <w:r w:rsidR="008673C1">
        <w:rPr>
          <w:rFonts w:ascii="Times New Roman" w:hAnsi="Times New Roman" w:cs="Times New Roman"/>
        </w:rPr>
        <w:t>ffice of Affirmative Action (O</w:t>
      </w:r>
      <w:r>
        <w:rPr>
          <w:rFonts w:ascii="Times New Roman" w:hAnsi="Times New Roman" w:cs="Times New Roman"/>
        </w:rPr>
        <w:t>AA</w:t>
      </w:r>
      <w:r w:rsidR="008673C1">
        <w:rPr>
          <w:rFonts w:ascii="Times New Roman" w:hAnsi="Times New Roman" w:cs="Times New Roman"/>
        </w:rPr>
        <w:t>)</w:t>
      </w:r>
      <w:r>
        <w:rPr>
          <w:rFonts w:ascii="Times New Roman" w:hAnsi="Times New Roman" w:cs="Times New Roman"/>
        </w:rPr>
        <w:t xml:space="preserve"> encourages anyone who is aware of incidents that may violate our policy to contact us so we can look in</w:t>
      </w:r>
      <w:r w:rsidR="006F08B9">
        <w:rPr>
          <w:rFonts w:ascii="Times New Roman" w:hAnsi="Times New Roman" w:cs="Times New Roman"/>
        </w:rPr>
        <w:t>to</w:t>
      </w:r>
      <w:r>
        <w:rPr>
          <w:rFonts w:ascii="Times New Roman" w:hAnsi="Times New Roman" w:cs="Times New Roman"/>
        </w:rPr>
        <w:t xml:space="preserve"> the matter.  However, under the university’s policy, supervisors and administrators </w:t>
      </w:r>
      <w:r w:rsidR="006F08B9">
        <w:rPr>
          <w:rFonts w:ascii="Times New Roman" w:hAnsi="Times New Roman" w:cs="Times New Roman"/>
        </w:rPr>
        <w:t>are required to</w:t>
      </w:r>
      <w:r>
        <w:rPr>
          <w:rFonts w:ascii="Times New Roman" w:hAnsi="Times New Roman" w:cs="Times New Roman"/>
        </w:rPr>
        <w:t xml:space="preserve"> report complaints </w:t>
      </w:r>
      <w:r w:rsidR="008673C1">
        <w:rPr>
          <w:rFonts w:ascii="Times New Roman" w:hAnsi="Times New Roman" w:cs="Times New Roman"/>
        </w:rPr>
        <w:t xml:space="preserve">of discrimination, harassment, or sexual violence </w:t>
      </w:r>
      <w:r>
        <w:rPr>
          <w:rFonts w:ascii="Times New Roman" w:hAnsi="Times New Roman" w:cs="Times New Roman"/>
        </w:rPr>
        <w:t>to the OAA and/or the Director of the Women’s Center</w:t>
      </w:r>
      <w:r w:rsidR="008673C1">
        <w:rPr>
          <w:rFonts w:ascii="Times New Roman" w:hAnsi="Times New Roman" w:cs="Times New Roman"/>
        </w:rPr>
        <w:t xml:space="preserve"> (incidents of sexual violence).</w:t>
      </w:r>
      <w:r>
        <w:rPr>
          <w:rFonts w:ascii="Times New Roman" w:hAnsi="Times New Roman" w:cs="Times New Roman"/>
        </w:rPr>
        <w:t xml:space="preserve">  </w:t>
      </w:r>
    </w:p>
    <w:p w:rsidR="003A7244" w:rsidRPr="00DA41E2" w:rsidRDefault="007A0028" w:rsidP="008C08BF">
      <w:pPr>
        <w:rPr>
          <w:rFonts w:ascii="Times New Roman" w:hAnsi="Times New Roman" w:cs="Times New Roman"/>
          <w:b/>
        </w:rPr>
      </w:pPr>
      <w:r w:rsidRPr="00DA41E2">
        <w:rPr>
          <w:rFonts w:ascii="Times New Roman" w:hAnsi="Times New Roman" w:cs="Times New Roman"/>
          <w:b/>
        </w:rPr>
        <w:t>Wh</w:t>
      </w:r>
      <w:r w:rsidR="008673C1" w:rsidRPr="00DA41E2">
        <w:rPr>
          <w:rFonts w:ascii="Times New Roman" w:hAnsi="Times New Roman" w:cs="Times New Roman"/>
          <w:b/>
        </w:rPr>
        <w:t>o</w:t>
      </w:r>
      <w:r w:rsidRPr="00DA41E2">
        <w:rPr>
          <w:rFonts w:ascii="Times New Roman" w:hAnsi="Times New Roman" w:cs="Times New Roman"/>
          <w:b/>
        </w:rPr>
        <w:t xml:space="preserve"> is the Administrative Review Team (ART) that investigates complaints?</w:t>
      </w:r>
    </w:p>
    <w:p w:rsidR="001771F4" w:rsidRDefault="007A0028" w:rsidP="008C08BF">
      <w:pPr>
        <w:rPr>
          <w:rFonts w:ascii="Times New Roman" w:hAnsi="Times New Roman" w:cs="Times New Roman"/>
        </w:rPr>
      </w:pPr>
      <w:r>
        <w:rPr>
          <w:rFonts w:ascii="Times New Roman" w:hAnsi="Times New Roman" w:cs="Times New Roman"/>
        </w:rPr>
        <w:t>An ART consist</w:t>
      </w:r>
      <w:r w:rsidR="008673C1">
        <w:rPr>
          <w:rFonts w:ascii="Times New Roman" w:hAnsi="Times New Roman" w:cs="Times New Roman"/>
        </w:rPr>
        <w:t>s</w:t>
      </w:r>
      <w:r>
        <w:rPr>
          <w:rFonts w:ascii="Times New Roman" w:hAnsi="Times New Roman" w:cs="Times New Roman"/>
        </w:rPr>
        <w:t xml:space="preserve"> of a member of the OAA and a </w:t>
      </w:r>
      <w:r w:rsidR="002B5686">
        <w:rPr>
          <w:rFonts w:ascii="Times New Roman" w:hAnsi="Times New Roman" w:cs="Times New Roman"/>
        </w:rPr>
        <w:t>R</w:t>
      </w:r>
      <w:r>
        <w:rPr>
          <w:rFonts w:ascii="Times New Roman" w:hAnsi="Times New Roman" w:cs="Times New Roman"/>
        </w:rPr>
        <w:t xml:space="preserve">esponsible </w:t>
      </w:r>
      <w:r w:rsidR="002B5686">
        <w:rPr>
          <w:rFonts w:ascii="Times New Roman" w:hAnsi="Times New Roman" w:cs="Times New Roman"/>
        </w:rPr>
        <w:t>A</w:t>
      </w:r>
      <w:r>
        <w:rPr>
          <w:rFonts w:ascii="Times New Roman" w:hAnsi="Times New Roman" w:cs="Times New Roman"/>
        </w:rPr>
        <w:t>dministrator with authority to implement the recommendations of an ART</w:t>
      </w:r>
      <w:r w:rsidR="001771F4">
        <w:rPr>
          <w:rFonts w:ascii="Times New Roman" w:hAnsi="Times New Roman" w:cs="Times New Roman"/>
        </w:rPr>
        <w:t xml:space="preserve"> and is typically</w:t>
      </w:r>
      <w:r>
        <w:rPr>
          <w:rFonts w:ascii="Times New Roman" w:hAnsi="Times New Roman" w:cs="Times New Roman"/>
        </w:rPr>
        <w:t xml:space="preserve"> the direct supervisor of the respondent who</w:t>
      </w:r>
      <w:r w:rsidR="001771F4">
        <w:rPr>
          <w:rFonts w:ascii="Times New Roman" w:hAnsi="Times New Roman" w:cs="Times New Roman"/>
        </w:rPr>
        <w:t xml:space="preserve"> is a University employee.  The Office of Student Life</w:t>
      </w:r>
      <w:r w:rsidR="002B5686">
        <w:rPr>
          <w:rFonts w:ascii="Times New Roman" w:hAnsi="Times New Roman" w:cs="Times New Roman"/>
        </w:rPr>
        <w:t xml:space="preserve"> (OSL)</w:t>
      </w:r>
      <w:r w:rsidR="001771F4">
        <w:rPr>
          <w:rFonts w:ascii="Times New Roman" w:hAnsi="Times New Roman" w:cs="Times New Roman"/>
        </w:rPr>
        <w:t xml:space="preserve"> and Graduate School will </w:t>
      </w:r>
      <w:r w:rsidR="008673C1">
        <w:rPr>
          <w:rFonts w:ascii="Times New Roman" w:hAnsi="Times New Roman" w:cs="Times New Roman"/>
        </w:rPr>
        <w:t>serve on the ART in</w:t>
      </w:r>
      <w:r w:rsidR="001771F4">
        <w:rPr>
          <w:rFonts w:ascii="Times New Roman" w:hAnsi="Times New Roman" w:cs="Times New Roman"/>
        </w:rPr>
        <w:t xml:space="preserve"> cases involving undergraduate and graduate students, respect</w:t>
      </w:r>
      <w:r w:rsidR="006F08B9">
        <w:rPr>
          <w:rFonts w:ascii="Times New Roman" w:hAnsi="Times New Roman" w:cs="Times New Roman"/>
        </w:rPr>
        <w:t>ively</w:t>
      </w:r>
      <w:r w:rsidR="001771F4">
        <w:rPr>
          <w:rFonts w:ascii="Times New Roman" w:hAnsi="Times New Roman" w:cs="Times New Roman"/>
        </w:rPr>
        <w:t>.</w:t>
      </w:r>
    </w:p>
    <w:p w:rsidR="001771F4" w:rsidRPr="00DA41E2" w:rsidRDefault="001771F4" w:rsidP="008C08BF">
      <w:pPr>
        <w:rPr>
          <w:rFonts w:ascii="Times New Roman" w:hAnsi="Times New Roman" w:cs="Times New Roman"/>
          <w:b/>
        </w:rPr>
      </w:pPr>
      <w:r w:rsidRPr="00DA41E2">
        <w:rPr>
          <w:rFonts w:ascii="Times New Roman" w:hAnsi="Times New Roman" w:cs="Times New Roman"/>
          <w:b/>
        </w:rPr>
        <w:t xml:space="preserve">Who </w:t>
      </w:r>
      <w:r w:rsidR="002B5686" w:rsidRPr="00DA41E2">
        <w:rPr>
          <w:rFonts w:ascii="Times New Roman" w:hAnsi="Times New Roman" w:cs="Times New Roman"/>
          <w:b/>
        </w:rPr>
        <w:t>is the Deciding Administrator?</w:t>
      </w:r>
    </w:p>
    <w:p w:rsidR="002B5686" w:rsidRDefault="002B5686" w:rsidP="008C08BF">
      <w:pPr>
        <w:rPr>
          <w:rFonts w:ascii="Times New Roman" w:hAnsi="Times New Roman" w:cs="Times New Roman"/>
        </w:rPr>
      </w:pPr>
      <w:r>
        <w:rPr>
          <w:rFonts w:ascii="Times New Roman" w:hAnsi="Times New Roman" w:cs="Times New Roman"/>
        </w:rPr>
        <w:t>The University official with authority to implement the recommendations of an ART and is typically the direct supervisor of a respondent for unclassified employees and the Appointing Authority for classified employees.  In cases involving undergraduate and graduate students, the Director of the OSL and the Dean of the Graduate School are the Deciding Administrators, respect</w:t>
      </w:r>
      <w:r w:rsidR="006F08B9">
        <w:rPr>
          <w:rFonts w:ascii="Times New Roman" w:hAnsi="Times New Roman" w:cs="Times New Roman"/>
        </w:rPr>
        <w:t>ively</w:t>
      </w:r>
      <w:r>
        <w:rPr>
          <w:rFonts w:ascii="Times New Roman" w:hAnsi="Times New Roman" w:cs="Times New Roman"/>
        </w:rPr>
        <w:t xml:space="preserve">. </w:t>
      </w:r>
    </w:p>
    <w:p w:rsidR="002B5686" w:rsidRPr="00DA41E2" w:rsidRDefault="002B5686" w:rsidP="008C08BF">
      <w:pPr>
        <w:rPr>
          <w:rFonts w:ascii="Times New Roman" w:hAnsi="Times New Roman" w:cs="Times New Roman"/>
          <w:b/>
        </w:rPr>
      </w:pPr>
      <w:r w:rsidRPr="00DA41E2">
        <w:rPr>
          <w:rFonts w:ascii="Times New Roman" w:hAnsi="Times New Roman" w:cs="Times New Roman"/>
          <w:b/>
        </w:rPr>
        <w:t>Who is the Appeal Administrator?</w:t>
      </w:r>
    </w:p>
    <w:p w:rsidR="008673C1" w:rsidRDefault="002B5686" w:rsidP="008C08BF">
      <w:pPr>
        <w:rPr>
          <w:rFonts w:ascii="Times New Roman" w:hAnsi="Times New Roman" w:cs="Times New Roman"/>
        </w:rPr>
      </w:pPr>
      <w:r>
        <w:rPr>
          <w:rFonts w:ascii="Times New Roman" w:hAnsi="Times New Roman" w:cs="Times New Roman"/>
        </w:rPr>
        <w:t>The Appeal Administrator is the direct supervisor of the Deciding Administrator for</w:t>
      </w:r>
      <w:r w:rsidR="003360FB">
        <w:rPr>
          <w:rFonts w:ascii="Times New Roman" w:hAnsi="Times New Roman" w:cs="Times New Roman"/>
        </w:rPr>
        <w:t xml:space="preserve"> un</w:t>
      </w:r>
      <w:r>
        <w:rPr>
          <w:rFonts w:ascii="Times New Roman" w:hAnsi="Times New Roman" w:cs="Times New Roman"/>
        </w:rPr>
        <w:t>classified employees</w:t>
      </w:r>
      <w:r w:rsidR="008673C1">
        <w:rPr>
          <w:rFonts w:ascii="Times New Roman" w:hAnsi="Times New Roman" w:cs="Times New Roman"/>
        </w:rPr>
        <w:t xml:space="preserve">.  Classified employees may appeal sanctions to the Peer Review Committee. </w:t>
      </w:r>
    </w:p>
    <w:p w:rsidR="0057595B" w:rsidRPr="00DA41E2" w:rsidRDefault="00DA41E2" w:rsidP="008C08BF">
      <w:pPr>
        <w:rPr>
          <w:rFonts w:ascii="Times New Roman" w:hAnsi="Times New Roman" w:cs="Times New Roman"/>
          <w:b/>
        </w:rPr>
      </w:pPr>
      <w:r>
        <w:rPr>
          <w:rFonts w:ascii="Times New Roman" w:hAnsi="Times New Roman" w:cs="Times New Roman"/>
          <w:b/>
        </w:rPr>
        <w:br w:type="page"/>
      </w:r>
      <w:r w:rsidR="0057595B" w:rsidRPr="00DA41E2">
        <w:rPr>
          <w:rFonts w:ascii="Times New Roman" w:hAnsi="Times New Roman" w:cs="Times New Roman"/>
          <w:b/>
        </w:rPr>
        <w:lastRenderedPageBreak/>
        <w:t>What is se</w:t>
      </w:r>
      <w:bookmarkStart w:id="0" w:name="_GoBack"/>
      <w:bookmarkEnd w:id="0"/>
      <w:r w:rsidR="0057595B" w:rsidRPr="00DA41E2">
        <w:rPr>
          <w:rFonts w:ascii="Times New Roman" w:hAnsi="Times New Roman" w:cs="Times New Roman"/>
          <w:b/>
        </w:rPr>
        <w:t>xual violence?</w:t>
      </w:r>
    </w:p>
    <w:p w:rsidR="0057595B" w:rsidRDefault="0057595B" w:rsidP="008C08BF">
      <w:pPr>
        <w:rPr>
          <w:rFonts w:ascii="Times New Roman" w:hAnsi="Times New Roman" w:cs="Times New Roman"/>
        </w:rPr>
      </w:pPr>
      <w:r>
        <w:rPr>
          <w:rFonts w:ascii="Times New Roman" w:hAnsi="Times New Roman" w:cs="Times New Roman"/>
        </w:rPr>
        <w:t>In the Policy, sexual violence</w:t>
      </w:r>
      <w:r w:rsidR="008673C1">
        <w:rPr>
          <w:rFonts w:ascii="Times New Roman" w:hAnsi="Times New Roman" w:cs="Times New Roman"/>
        </w:rPr>
        <w:t xml:space="preserve"> is defined as</w:t>
      </w:r>
      <w:r>
        <w:rPr>
          <w:rFonts w:ascii="Times New Roman" w:hAnsi="Times New Roman" w:cs="Times New Roman"/>
        </w:rPr>
        <w:t xml:space="preserve"> a physical act perpetrated against a person’s will, or where a person is so incapacitated that he or she is incapable of giving consent due to the use of drugs and alcohol, or where a person in incapable of giving consent due to an intellectual or other disability.  Sexual violence</w:t>
      </w:r>
      <w:r w:rsidR="008673C1">
        <w:rPr>
          <w:rFonts w:ascii="Times New Roman" w:hAnsi="Times New Roman" w:cs="Times New Roman"/>
        </w:rPr>
        <w:t xml:space="preserve"> includes</w:t>
      </w:r>
      <w:r>
        <w:rPr>
          <w:rFonts w:ascii="Times New Roman" w:hAnsi="Times New Roman" w:cs="Times New Roman"/>
        </w:rPr>
        <w:t xml:space="preserve"> rape, sexual assault, sexual battery and sexual coercion.</w:t>
      </w:r>
    </w:p>
    <w:p w:rsidR="00943A7C" w:rsidRPr="00DA41E2" w:rsidRDefault="00943A7C">
      <w:pPr>
        <w:rPr>
          <w:rFonts w:ascii="Times New Roman" w:hAnsi="Times New Roman" w:cs="Times New Roman"/>
          <w:b/>
        </w:rPr>
      </w:pPr>
      <w:r w:rsidRPr="00DA41E2">
        <w:rPr>
          <w:rFonts w:ascii="Times New Roman" w:hAnsi="Times New Roman" w:cs="Times New Roman"/>
          <w:b/>
        </w:rPr>
        <w:t>Do you offer training for supervisors and administrators on Preventing Sexual Harassment in the workplace?</w:t>
      </w:r>
    </w:p>
    <w:p w:rsidR="00265226" w:rsidRDefault="00943A7C" w:rsidP="00265226">
      <w:pPr>
        <w:rPr>
          <w:rStyle w:val="HTMLTypewriter"/>
          <w:rFonts w:ascii="Times New Roman" w:eastAsiaTheme="minorEastAsia" w:hAnsi="Times New Roman" w:cs="Times New Roman"/>
          <w:sz w:val="24"/>
          <w:szCs w:val="24"/>
        </w:rPr>
      </w:pPr>
      <w:r w:rsidRPr="00943A7C">
        <w:rPr>
          <w:rFonts w:ascii="Times New Roman" w:hAnsi="Times New Roman" w:cs="Times New Roman"/>
        </w:rPr>
        <w:t xml:space="preserve">Yes. </w:t>
      </w:r>
      <w:r w:rsidR="00265226" w:rsidRPr="00265226">
        <w:rPr>
          <w:rFonts w:ascii="Times New Roman" w:hAnsi="Times New Roman" w:cs="Times New Roman"/>
        </w:rPr>
        <w:t>The OAA conducts training sessions throughout the year for faculty, staff, and supervisors on the topic of, “How to Recognize and Prevent Sexual Harassment.”  For more information on dates/times training events, visit the</w:t>
      </w:r>
      <w:r w:rsidR="00265226" w:rsidRPr="00265226">
        <w:rPr>
          <w:rStyle w:val="HTMLTypewriter"/>
          <w:rFonts w:ascii="Times New Roman" w:eastAsiaTheme="minorEastAsia" w:hAnsi="Times New Roman" w:cs="Times New Roman"/>
          <w:sz w:val="22"/>
          <w:szCs w:val="22"/>
        </w:rPr>
        <w:t xml:space="preserve"> HRIS Employee Self Service Training Enrollment website.</w:t>
      </w:r>
      <w:r w:rsidR="00265226" w:rsidRPr="00815BDF">
        <w:rPr>
          <w:rStyle w:val="HTMLTypewriter"/>
          <w:rFonts w:ascii="Times New Roman" w:eastAsiaTheme="minorEastAsia" w:hAnsi="Times New Roman" w:cs="Times New Roman"/>
          <w:sz w:val="24"/>
          <w:szCs w:val="24"/>
        </w:rPr>
        <w:t xml:space="preserve"> </w:t>
      </w:r>
    </w:p>
    <w:p w:rsidR="00943A7C" w:rsidRDefault="00943A7C">
      <w:pPr>
        <w:rPr>
          <w:rFonts w:ascii="Times New Roman" w:hAnsi="Times New Roman" w:cs="Times New Roman"/>
        </w:rPr>
      </w:pPr>
    </w:p>
    <w:p w:rsidR="00DA41E2" w:rsidRDefault="008C08BF" w:rsidP="00DA41E2">
      <w:pPr>
        <w:spacing w:after="0"/>
        <w:jc w:val="center"/>
        <w:rPr>
          <w:rFonts w:ascii="Times New Roman" w:hAnsi="Times New Roman" w:cs="Times New Roman"/>
        </w:rPr>
      </w:pPr>
      <w:r w:rsidRPr="0025277D">
        <w:rPr>
          <w:rFonts w:ascii="Times New Roman" w:hAnsi="Times New Roman" w:cs="Times New Roman"/>
        </w:rPr>
        <w:t>If at any point you have a question about the policy</w:t>
      </w:r>
      <w:r w:rsidR="0025277D" w:rsidRPr="0025277D">
        <w:rPr>
          <w:rFonts w:ascii="Times New Roman" w:hAnsi="Times New Roman" w:cs="Times New Roman"/>
        </w:rPr>
        <w:t>,</w:t>
      </w:r>
      <w:r w:rsidRPr="0025277D">
        <w:rPr>
          <w:rFonts w:ascii="Times New Roman" w:hAnsi="Times New Roman" w:cs="Times New Roman"/>
        </w:rPr>
        <w:t xml:space="preserve"> and if it may apply to a situation, </w:t>
      </w:r>
    </w:p>
    <w:p w:rsidR="008C08BF" w:rsidRPr="0025277D" w:rsidRDefault="008C08BF" w:rsidP="00DA41E2">
      <w:pPr>
        <w:spacing w:after="0"/>
        <w:jc w:val="center"/>
        <w:rPr>
          <w:rFonts w:ascii="Times New Roman" w:hAnsi="Times New Roman" w:cs="Times New Roman"/>
        </w:rPr>
      </w:pPr>
      <w:r w:rsidRPr="0025277D">
        <w:rPr>
          <w:rFonts w:ascii="Times New Roman" w:hAnsi="Times New Roman" w:cs="Times New Roman"/>
        </w:rPr>
        <w:t>please do not hesitate to contact the Office of Affirmative Action at 785.532.6220.</w:t>
      </w:r>
    </w:p>
    <w:p w:rsidR="008C08BF" w:rsidRPr="00267EB7" w:rsidRDefault="008C08BF">
      <w:pPr>
        <w:rPr>
          <w:rFonts w:ascii="Times New Roman" w:hAnsi="Times New Roman" w:cs="Times New Roman"/>
        </w:rPr>
      </w:pPr>
    </w:p>
    <w:sectPr w:rsidR="008C08BF" w:rsidRPr="00267EB7" w:rsidSect="00D47A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4A" w:rsidRDefault="00CE014A" w:rsidP="00CE014A">
      <w:pPr>
        <w:spacing w:after="0" w:line="240" w:lineRule="auto"/>
      </w:pPr>
      <w:r>
        <w:separator/>
      </w:r>
    </w:p>
  </w:endnote>
  <w:endnote w:type="continuationSeparator" w:id="0">
    <w:p w:rsidR="00CE014A" w:rsidRDefault="00CE014A" w:rsidP="00CE0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82" w:rsidRPr="00EF5B82" w:rsidRDefault="00EF5B82" w:rsidP="00EF5B82">
    <w:pPr>
      <w:pStyle w:val="Footer"/>
      <w:rPr>
        <w:rFonts w:ascii="Times New Roman" w:hAnsi="Times New Roman" w:cs="Times New Roman"/>
      </w:rPr>
    </w:pPr>
    <w:r w:rsidRPr="00EF5B82">
      <w:rPr>
        <w:rFonts w:ascii="Times New Roman" w:hAnsi="Times New Roman" w:cs="Times New Roman"/>
      </w:rPr>
      <w:t>Revised February 2012</w:t>
    </w:r>
    <w:r w:rsidRPr="00EF5B82">
      <w:rPr>
        <w:rFonts w:ascii="Times New Roman" w:hAnsi="Times New Roman" w:cs="Times New Roman"/>
      </w:rPr>
      <w:tab/>
    </w:r>
    <w:r w:rsidRPr="00EF5B82">
      <w:rPr>
        <w:rFonts w:ascii="Times New Roman" w:hAnsi="Times New Roman" w:cs="Times New Roman"/>
      </w:rPr>
      <w:tab/>
    </w:r>
    <w:sdt>
      <w:sdtPr>
        <w:rPr>
          <w:rFonts w:ascii="Times New Roman" w:hAnsi="Times New Roman" w:cs="Times New Roman"/>
        </w:rPr>
        <w:id w:val="-1279247935"/>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r w:rsidRPr="00EF5B82">
              <w:rPr>
                <w:rFonts w:ascii="Times New Roman" w:hAnsi="Times New Roman" w:cs="Times New Roman"/>
              </w:rPr>
              <w:t xml:space="preserve">Page </w:t>
            </w:r>
            <w:r w:rsidR="00D47A03" w:rsidRPr="00EF5B82">
              <w:rPr>
                <w:rFonts w:ascii="Times New Roman" w:hAnsi="Times New Roman" w:cs="Times New Roman"/>
                <w:b/>
                <w:bCs/>
                <w:sz w:val="24"/>
                <w:szCs w:val="24"/>
              </w:rPr>
              <w:fldChar w:fldCharType="begin"/>
            </w:r>
            <w:r w:rsidRPr="00EF5B82">
              <w:rPr>
                <w:rFonts w:ascii="Times New Roman" w:hAnsi="Times New Roman" w:cs="Times New Roman"/>
                <w:b/>
                <w:bCs/>
              </w:rPr>
              <w:instrText xml:space="preserve"> PAGE </w:instrText>
            </w:r>
            <w:r w:rsidR="00D47A03" w:rsidRPr="00EF5B82">
              <w:rPr>
                <w:rFonts w:ascii="Times New Roman" w:hAnsi="Times New Roman" w:cs="Times New Roman"/>
                <w:b/>
                <w:bCs/>
                <w:sz w:val="24"/>
                <w:szCs w:val="24"/>
              </w:rPr>
              <w:fldChar w:fldCharType="separate"/>
            </w:r>
            <w:r w:rsidR="002E2EE4">
              <w:rPr>
                <w:rFonts w:ascii="Times New Roman" w:hAnsi="Times New Roman" w:cs="Times New Roman"/>
                <w:b/>
                <w:bCs/>
                <w:noProof/>
              </w:rPr>
              <w:t>2</w:t>
            </w:r>
            <w:r w:rsidR="00D47A03" w:rsidRPr="00EF5B82">
              <w:rPr>
                <w:rFonts w:ascii="Times New Roman" w:hAnsi="Times New Roman" w:cs="Times New Roman"/>
                <w:b/>
                <w:bCs/>
                <w:sz w:val="24"/>
                <w:szCs w:val="24"/>
              </w:rPr>
              <w:fldChar w:fldCharType="end"/>
            </w:r>
            <w:r w:rsidRPr="00EF5B82">
              <w:rPr>
                <w:rFonts w:ascii="Times New Roman" w:hAnsi="Times New Roman" w:cs="Times New Roman"/>
              </w:rPr>
              <w:t xml:space="preserve"> of </w:t>
            </w:r>
            <w:r w:rsidR="00D47A03" w:rsidRPr="00EF5B82">
              <w:rPr>
                <w:rFonts w:ascii="Times New Roman" w:hAnsi="Times New Roman" w:cs="Times New Roman"/>
                <w:b/>
                <w:bCs/>
                <w:sz w:val="24"/>
                <w:szCs w:val="24"/>
              </w:rPr>
              <w:fldChar w:fldCharType="begin"/>
            </w:r>
            <w:r w:rsidRPr="00EF5B82">
              <w:rPr>
                <w:rFonts w:ascii="Times New Roman" w:hAnsi="Times New Roman" w:cs="Times New Roman"/>
                <w:b/>
                <w:bCs/>
              </w:rPr>
              <w:instrText xml:space="preserve"> NUMPAGES  </w:instrText>
            </w:r>
            <w:r w:rsidR="00D47A03" w:rsidRPr="00EF5B82">
              <w:rPr>
                <w:rFonts w:ascii="Times New Roman" w:hAnsi="Times New Roman" w:cs="Times New Roman"/>
                <w:b/>
                <w:bCs/>
                <w:sz w:val="24"/>
                <w:szCs w:val="24"/>
              </w:rPr>
              <w:fldChar w:fldCharType="separate"/>
            </w:r>
            <w:r w:rsidR="002E2EE4">
              <w:rPr>
                <w:rFonts w:ascii="Times New Roman" w:hAnsi="Times New Roman" w:cs="Times New Roman"/>
                <w:b/>
                <w:bCs/>
                <w:noProof/>
              </w:rPr>
              <w:t>2</w:t>
            </w:r>
            <w:r w:rsidR="00D47A03" w:rsidRPr="00EF5B82">
              <w:rPr>
                <w:rFonts w:ascii="Times New Roman" w:hAnsi="Times New Roman" w:cs="Times New Roman"/>
                <w:b/>
                <w:bCs/>
                <w:sz w:val="24"/>
                <w:szCs w:val="24"/>
              </w:rPr>
              <w:fldChar w:fldCharType="end"/>
            </w:r>
          </w:sdtContent>
        </w:sdt>
      </w:sdtContent>
    </w:sdt>
  </w:p>
  <w:p w:rsidR="00CE014A" w:rsidRDefault="00CE0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4A" w:rsidRDefault="00CE014A" w:rsidP="00CE014A">
      <w:pPr>
        <w:spacing w:after="0" w:line="240" w:lineRule="auto"/>
      </w:pPr>
      <w:r>
        <w:separator/>
      </w:r>
    </w:p>
  </w:footnote>
  <w:footnote w:type="continuationSeparator" w:id="0">
    <w:p w:rsidR="00CE014A" w:rsidRDefault="00CE014A" w:rsidP="00CE0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43A7C"/>
    <w:rsid w:val="0008715F"/>
    <w:rsid w:val="001771F4"/>
    <w:rsid w:val="00214D04"/>
    <w:rsid w:val="0025277D"/>
    <w:rsid w:val="00265226"/>
    <w:rsid w:val="00267EB7"/>
    <w:rsid w:val="002B5686"/>
    <w:rsid w:val="002E2EE4"/>
    <w:rsid w:val="003360FB"/>
    <w:rsid w:val="00346D5E"/>
    <w:rsid w:val="00357D82"/>
    <w:rsid w:val="003A7244"/>
    <w:rsid w:val="004A7036"/>
    <w:rsid w:val="0057595B"/>
    <w:rsid w:val="006F08B9"/>
    <w:rsid w:val="007A0028"/>
    <w:rsid w:val="008673C1"/>
    <w:rsid w:val="008C08BF"/>
    <w:rsid w:val="00943A7C"/>
    <w:rsid w:val="00981ED9"/>
    <w:rsid w:val="009E1FC2"/>
    <w:rsid w:val="009F4EDB"/>
    <w:rsid w:val="00A7540A"/>
    <w:rsid w:val="00BF4C31"/>
    <w:rsid w:val="00CE014A"/>
    <w:rsid w:val="00D31E35"/>
    <w:rsid w:val="00D47A03"/>
    <w:rsid w:val="00DA41E2"/>
    <w:rsid w:val="00DD01BF"/>
    <w:rsid w:val="00E341B6"/>
    <w:rsid w:val="00EF5B82"/>
    <w:rsid w:val="00F45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43A7C"/>
  </w:style>
  <w:style w:type="character" w:styleId="Hyperlink">
    <w:name w:val="Hyperlink"/>
    <w:basedOn w:val="DefaultParagraphFont"/>
    <w:uiPriority w:val="99"/>
    <w:semiHidden/>
    <w:unhideWhenUsed/>
    <w:rsid w:val="00943A7C"/>
    <w:rPr>
      <w:color w:val="0000FF"/>
      <w:u w:val="single"/>
    </w:rPr>
  </w:style>
  <w:style w:type="paragraph" w:styleId="Header">
    <w:name w:val="header"/>
    <w:basedOn w:val="Normal"/>
    <w:link w:val="HeaderChar"/>
    <w:uiPriority w:val="99"/>
    <w:unhideWhenUsed/>
    <w:rsid w:val="00CE0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4A"/>
  </w:style>
  <w:style w:type="paragraph" w:styleId="Footer">
    <w:name w:val="footer"/>
    <w:basedOn w:val="Normal"/>
    <w:link w:val="FooterChar"/>
    <w:uiPriority w:val="99"/>
    <w:unhideWhenUsed/>
    <w:rsid w:val="00CE0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4A"/>
  </w:style>
  <w:style w:type="paragraph" w:styleId="BalloonText">
    <w:name w:val="Balloon Text"/>
    <w:basedOn w:val="Normal"/>
    <w:link w:val="BalloonTextChar"/>
    <w:uiPriority w:val="99"/>
    <w:semiHidden/>
    <w:unhideWhenUsed/>
    <w:rsid w:val="00CE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4A"/>
    <w:rPr>
      <w:rFonts w:ascii="Tahoma" w:hAnsi="Tahoma" w:cs="Tahoma"/>
      <w:sz w:val="16"/>
      <w:szCs w:val="16"/>
    </w:rPr>
  </w:style>
  <w:style w:type="character" w:styleId="HTMLTypewriter">
    <w:name w:val="HTML Typewriter"/>
    <w:basedOn w:val="DefaultParagraphFont"/>
    <w:uiPriority w:val="99"/>
    <w:semiHidden/>
    <w:unhideWhenUsed/>
    <w:rsid w:val="0026522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43A7C"/>
  </w:style>
  <w:style w:type="character" w:styleId="Hyperlink">
    <w:name w:val="Hyperlink"/>
    <w:basedOn w:val="DefaultParagraphFont"/>
    <w:uiPriority w:val="99"/>
    <w:semiHidden/>
    <w:unhideWhenUsed/>
    <w:rsid w:val="00943A7C"/>
    <w:rPr>
      <w:color w:val="0000FF"/>
      <w:u w:val="single"/>
    </w:rPr>
  </w:style>
  <w:style w:type="paragraph" w:styleId="Header">
    <w:name w:val="header"/>
    <w:basedOn w:val="Normal"/>
    <w:link w:val="HeaderChar"/>
    <w:uiPriority w:val="99"/>
    <w:unhideWhenUsed/>
    <w:rsid w:val="00CE0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4A"/>
  </w:style>
  <w:style w:type="paragraph" w:styleId="Footer">
    <w:name w:val="footer"/>
    <w:basedOn w:val="Normal"/>
    <w:link w:val="FooterChar"/>
    <w:uiPriority w:val="99"/>
    <w:unhideWhenUsed/>
    <w:rsid w:val="00CE0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4A"/>
  </w:style>
  <w:style w:type="paragraph" w:styleId="BalloonText">
    <w:name w:val="Balloon Text"/>
    <w:basedOn w:val="Normal"/>
    <w:link w:val="BalloonTextChar"/>
    <w:uiPriority w:val="99"/>
    <w:semiHidden/>
    <w:unhideWhenUsed/>
    <w:rsid w:val="00CE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4A"/>
    <w:rPr>
      <w:rFonts w:ascii="Tahoma" w:hAnsi="Tahoma" w:cs="Tahoma"/>
      <w:sz w:val="16"/>
      <w:szCs w:val="16"/>
    </w:rPr>
  </w:style>
  <w:style w:type="character" w:styleId="HTMLTypewriter">
    <w:name w:val="HTML Typewriter"/>
    <w:basedOn w:val="DefaultParagraphFont"/>
    <w:uiPriority w:val="99"/>
    <w:semiHidden/>
    <w:unhideWhenUsed/>
    <w:rsid w:val="00265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7062-4A45-4527-AC61-31FAC82A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Maldonado-Franzen</dc:creator>
  <cp:lastModifiedBy>jaimelou</cp:lastModifiedBy>
  <cp:revision>2</cp:revision>
  <cp:lastPrinted>2012-02-23T15:26:00Z</cp:lastPrinted>
  <dcterms:created xsi:type="dcterms:W3CDTF">2012-03-09T21:23:00Z</dcterms:created>
  <dcterms:modified xsi:type="dcterms:W3CDTF">2012-03-09T21:23:00Z</dcterms:modified>
</cp:coreProperties>
</file>