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C07" w:rsidRDefault="005B3ECE" w:rsidP="005B3ECE">
      <w:pPr>
        <w:spacing w:after="0" w:line="240" w:lineRule="auto"/>
        <w:rPr>
          <w:rFonts w:ascii="Arial" w:hAnsi="Arial" w:cs="Arial"/>
          <w:b/>
          <w:sz w:val="24"/>
          <w:szCs w:val="24"/>
        </w:rPr>
      </w:pPr>
      <w:r>
        <w:rPr>
          <w:rFonts w:ascii="Arial" w:hAnsi="Arial" w:cs="Arial"/>
          <w:b/>
          <w:sz w:val="24"/>
          <w:szCs w:val="24"/>
        </w:rPr>
        <w:t>DEPARTMENT OF GEOGRAPHY</w:t>
      </w:r>
    </w:p>
    <w:p w:rsidR="005B3ECE" w:rsidRDefault="005B3ECE">
      <w:pPr>
        <w:rPr>
          <w:rFonts w:ascii="Arial" w:hAnsi="Arial" w:cs="Arial"/>
          <w:b/>
          <w:sz w:val="24"/>
          <w:szCs w:val="24"/>
        </w:rPr>
      </w:pPr>
    </w:p>
    <w:p w:rsidR="005B3ECE" w:rsidRDefault="005B3ECE" w:rsidP="005B3ECE">
      <w:pPr>
        <w:spacing w:after="0"/>
        <w:rPr>
          <w:rFonts w:ascii="Arial" w:hAnsi="Arial" w:cs="Arial"/>
          <w:b/>
          <w:sz w:val="24"/>
          <w:szCs w:val="24"/>
        </w:rPr>
      </w:pPr>
      <w:r>
        <w:rPr>
          <w:rFonts w:ascii="Arial" w:hAnsi="Arial" w:cs="Arial"/>
          <w:b/>
          <w:sz w:val="24"/>
          <w:szCs w:val="24"/>
        </w:rPr>
        <w:t>ANNUAL EVALUATION GUIDELINES</w:t>
      </w:r>
    </w:p>
    <w:p w:rsidR="005B3ECE" w:rsidRDefault="005B3ECE" w:rsidP="005B3ECE">
      <w:pPr>
        <w:spacing w:after="0"/>
        <w:rPr>
          <w:rFonts w:ascii="Arial" w:hAnsi="Arial" w:cs="Arial"/>
          <w:b/>
          <w:sz w:val="24"/>
          <w:szCs w:val="24"/>
        </w:rPr>
      </w:pPr>
      <w:r>
        <w:rPr>
          <w:rFonts w:ascii="Arial" w:hAnsi="Arial" w:cs="Arial"/>
          <w:b/>
          <w:sz w:val="24"/>
          <w:szCs w:val="24"/>
        </w:rPr>
        <w:t>(Approve</w:t>
      </w:r>
      <w:r w:rsidR="000E44B3">
        <w:rPr>
          <w:rFonts w:ascii="Arial" w:hAnsi="Arial" w:cs="Arial"/>
          <w:b/>
          <w:sz w:val="24"/>
          <w:szCs w:val="24"/>
        </w:rPr>
        <w:t>d by Faculty Vote on: 18 December 2014</w:t>
      </w:r>
      <w:r>
        <w:rPr>
          <w:rFonts w:ascii="Arial" w:hAnsi="Arial" w:cs="Arial"/>
          <w:b/>
          <w:sz w:val="24"/>
          <w:szCs w:val="24"/>
        </w:rPr>
        <w:t>)</w:t>
      </w:r>
    </w:p>
    <w:p w:rsidR="005B3ECE" w:rsidRDefault="005B3ECE" w:rsidP="005B3ECE">
      <w:pPr>
        <w:spacing w:after="0"/>
        <w:rPr>
          <w:rFonts w:ascii="Arial" w:hAnsi="Arial" w:cs="Arial"/>
          <w:b/>
          <w:sz w:val="24"/>
          <w:szCs w:val="24"/>
        </w:rPr>
      </w:pPr>
    </w:p>
    <w:p w:rsidR="005B3ECE" w:rsidRDefault="005B3ECE" w:rsidP="005B3ECE">
      <w:pPr>
        <w:spacing w:after="0"/>
        <w:rPr>
          <w:rFonts w:ascii="Arial" w:hAnsi="Arial" w:cs="Arial"/>
          <w:b/>
          <w:sz w:val="24"/>
          <w:szCs w:val="24"/>
        </w:rPr>
      </w:pPr>
    </w:p>
    <w:p w:rsidR="005B3ECE" w:rsidRDefault="005B3ECE" w:rsidP="005B3ECE">
      <w:pPr>
        <w:spacing w:after="0"/>
        <w:rPr>
          <w:rFonts w:ascii="Arial" w:hAnsi="Arial" w:cs="Arial"/>
          <w:b/>
          <w:sz w:val="24"/>
          <w:szCs w:val="24"/>
        </w:rPr>
      </w:pPr>
      <w:r>
        <w:rPr>
          <w:rFonts w:ascii="Arial" w:hAnsi="Arial" w:cs="Arial"/>
          <w:b/>
          <w:sz w:val="24"/>
          <w:szCs w:val="24"/>
        </w:rPr>
        <w:t>PROMOTION AND TENURE GUIDELINES</w:t>
      </w:r>
    </w:p>
    <w:p w:rsidR="005B3ECE" w:rsidRDefault="005B3ECE" w:rsidP="005B3ECE">
      <w:pPr>
        <w:spacing w:after="0"/>
        <w:rPr>
          <w:rFonts w:ascii="Arial" w:hAnsi="Arial" w:cs="Arial"/>
          <w:b/>
          <w:sz w:val="24"/>
          <w:szCs w:val="24"/>
        </w:rPr>
      </w:pPr>
      <w:r>
        <w:rPr>
          <w:rFonts w:ascii="Arial" w:hAnsi="Arial" w:cs="Arial"/>
          <w:b/>
          <w:sz w:val="24"/>
          <w:szCs w:val="24"/>
        </w:rPr>
        <w:t>(Approve</w:t>
      </w:r>
      <w:r w:rsidR="000E44B3">
        <w:rPr>
          <w:rFonts w:ascii="Arial" w:hAnsi="Arial" w:cs="Arial"/>
          <w:b/>
          <w:sz w:val="24"/>
          <w:szCs w:val="24"/>
        </w:rPr>
        <w:t>d by Faculty Vote on: 18 December 2014</w:t>
      </w:r>
      <w:r>
        <w:rPr>
          <w:rFonts w:ascii="Arial" w:hAnsi="Arial" w:cs="Arial"/>
          <w:b/>
          <w:sz w:val="24"/>
          <w:szCs w:val="24"/>
        </w:rPr>
        <w:t>)</w:t>
      </w:r>
    </w:p>
    <w:p w:rsidR="005B3ECE" w:rsidRDefault="005B3ECE" w:rsidP="005B3ECE">
      <w:pPr>
        <w:spacing w:after="0"/>
        <w:rPr>
          <w:rFonts w:ascii="Arial" w:hAnsi="Arial" w:cs="Arial"/>
          <w:b/>
          <w:sz w:val="24"/>
          <w:szCs w:val="24"/>
        </w:rPr>
      </w:pPr>
    </w:p>
    <w:p w:rsidR="005B3ECE" w:rsidRDefault="005B3ECE" w:rsidP="005B3ECE">
      <w:pPr>
        <w:spacing w:after="0"/>
        <w:rPr>
          <w:rFonts w:ascii="Arial" w:hAnsi="Arial" w:cs="Arial"/>
          <w:b/>
          <w:sz w:val="24"/>
          <w:szCs w:val="24"/>
        </w:rPr>
      </w:pPr>
    </w:p>
    <w:p w:rsidR="005B3ECE" w:rsidRDefault="005B3ECE" w:rsidP="005B3ECE">
      <w:pPr>
        <w:spacing w:after="0"/>
        <w:rPr>
          <w:rFonts w:ascii="Arial" w:hAnsi="Arial" w:cs="Arial"/>
          <w:b/>
          <w:sz w:val="24"/>
          <w:szCs w:val="24"/>
        </w:rPr>
      </w:pPr>
      <w:r>
        <w:rPr>
          <w:rFonts w:ascii="Arial" w:hAnsi="Arial" w:cs="Arial"/>
          <w:b/>
          <w:sz w:val="24"/>
          <w:szCs w:val="24"/>
        </w:rPr>
        <w:t>POST-TENURE REVIEW</w:t>
      </w:r>
    </w:p>
    <w:p w:rsidR="005B3ECE" w:rsidRDefault="005B3ECE" w:rsidP="005B3ECE">
      <w:pPr>
        <w:spacing w:after="0"/>
        <w:rPr>
          <w:rFonts w:ascii="Arial" w:hAnsi="Arial" w:cs="Arial"/>
          <w:b/>
          <w:sz w:val="24"/>
          <w:szCs w:val="24"/>
        </w:rPr>
      </w:pPr>
      <w:r>
        <w:rPr>
          <w:rFonts w:ascii="Arial" w:hAnsi="Arial" w:cs="Arial"/>
          <w:b/>
          <w:sz w:val="24"/>
          <w:szCs w:val="24"/>
        </w:rPr>
        <w:t>(Approve</w:t>
      </w:r>
      <w:r w:rsidR="000E44B3">
        <w:rPr>
          <w:rFonts w:ascii="Arial" w:hAnsi="Arial" w:cs="Arial"/>
          <w:b/>
          <w:sz w:val="24"/>
          <w:szCs w:val="24"/>
        </w:rPr>
        <w:t>d by Faculty Vote on: 18 December 2014</w:t>
      </w:r>
      <w:r>
        <w:rPr>
          <w:rFonts w:ascii="Arial" w:hAnsi="Arial" w:cs="Arial"/>
          <w:b/>
          <w:sz w:val="24"/>
          <w:szCs w:val="24"/>
        </w:rPr>
        <w:t>)</w:t>
      </w:r>
    </w:p>
    <w:p w:rsidR="005B3ECE" w:rsidRDefault="005B3ECE" w:rsidP="005B3ECE">
      <w:pPr>
        <w:spacing w:after="0"/>
        <w:rPr>
          <w:rFonts w:ascii="Arial" w:hAnsi="Arial" w:cs="Arial"/>
          <w:b/>
          <w:sz w:val="24"/>
          <w:szCs w:val="24"/>
        </w:rPr>
      </w:pPr>
    </w:p>
    <w:p w:rsidR="005B3ECE" w:rsidRDefault="005B3ECE" w:rsidP="005B3ECE">
      <w:pPr>
        <w:spacing w:after="0"/>
        <w:rPr>
          <w:rFonts w:ascii="Arial" w:hAnsi="Arial" w:cs="Arial"/>
          <w:b/>
          <w:sz w:val="24"/>
          <w:szCs w:val="24"/>
        </w:rPr>
      </w:pPr>
    </w:p>
    <w:p w:rsidR="005B3ECE" w:rsidRDefault="005B3ECE" w:rsidP="005B3ECE">
      <w:pPr>
        <w:spacing w:after="0"/>
        <w:rPr>
          <w:rFonts w:ascii="Arial" w:hAnsi="Arial" w:cs="Arial"/>
          <w:sz w:val="24"/>
          <w:szCs w:val="24"/>
        </w:rPr>
      </w:pPr>
      <w:r>
        <w:rPr>
          <w:rFonts w:ascii="Arial" w:hAnsi="Arial" w:cs="Arial"/>
          <w:sz w:val="24"/>
          <w:szCs w:val="24"/>
        </w:rPr>
        <w:t>REVIEW DATE FOR ANNUAL EVALUATION GUIDEL</w:t>
      </w:r>
      <w:r w:rsidR="00283372">
        <w:rPr>
          <w:rFonts w:ascii="Arial" w:hAnsi="Arial" w:cs="Arial"/>
          <w:sz w:val="24"/>
          <w:szCs w:val="24"/>
        </w:rPr>
        <w:t>I</w:t>
      </w:r>
      <w:r>
        <w:rPr>
          <w:rFonts w:ascii="Arial" w:hAnsi="Arial" w:cs="Arial"/>
          <w:sz w:val="24"/>
          <w:szCs w:val="24"/>
        </w:rPr>
        <w:t>NES (WHICH INCLUDES THE CHRONIC LOW ACHIEVEMENT STATEMENT AND THE PRO</w:t>
      </w:r>
      <w:r w:rsidR="00602215">
        <w:rPr>
          <w:rFonts w:ascii="Arial" w:hAnsi="Arial" w:cs="Arial"/>
          <w:sz w:val="24"/>
          <w:szCs w:val="24"/>
        </w:rPr>
        <w:t xml:space="preserve">FESSORIAL PERFORMANCE AWARD):  </w:t>
      </w:r>
      <w:r w:rsidR="00CE6803">
        <w:rPr>
          <w:rFonts w:ascii="Arial" w:hAnsi="Arial" w:cs="Arial"/>
          <w:sz w:val="24"/>
          <w:szCs w:val="24"/>
        </w:rPr>
        <w:t>12/18/</w:t>
      </w:r>
      <w:r w:rsidR="00602215">
        <w:rPr>
          <w:rFonts w:ascii="Arial" w:hAnsi="Arial" w:cs="Arial"/>
          <w:sz w:val="24"/>
          <w:szCs w:val="24"/>
        </w:rPr>
        <w:t>2019</w:t>
      </w:r>
    </w:p>
    <w:p w:rsidR="005B3ECE" w:rsidRDefault="005B3ECE" w:rsidP="005B3ECE">
      <w:pPr>
        <w:spacing w:after="0"/>
        <w:rPr>
          <w:rFonts w:ascii="Arial" w:hAnsi="Arial" w:cs="Arial"/>
          <w:sz w:val="24"/>
          <w:szCs w:val="24"/>
        </w:rPr>
      </w:pPr>
    </w:p>
    <w:p w:rsidR="005B3ECE" w:rsidRDefault="005B3ECE" w:rsidP="005B3ECE">
      <w:pPr>
        <w:spacing w:after="0"/>
        <w:rPr>
          <w:rFonts w:ascii="Arial" w:hAnsi="Arial" w:cs="Arial"/>
          <w:sz w:val="24"/>
          <w:szCs w:val="24"/>
        </w:rPr>
      </w:pPr>
      <w:r>
        <w:rPr>
          <w:rFonts w:ascii="Arial" w:hAnsi="Arial" w:cs="Arial"/>
          <w:sz w:val="24"/>
          <w:szCs w:val="24"/>
        </w:rPr>
        <w:t>REVIEW DATE FOR PROMOTION AND TEN</w:t>
      </w:r>
      <w:r w:rsidR="00602215">
        <w:rPr>
          <w:rFonts w:ascii="Arial" w:hAnsi="Arial" w:cs="Arial"/>
          <w:sz w:val="24"/>
          <w:szCs w:val="24"/>
        </w:rPr>
        <w:t xml:space="preserve">URE GUIDELINES:  </w:t>
      </w:r>
      <w:r w:rsidR="00CE6803">
        <w:rPr>
          <w:rFonts w:ascii="Arial" w:hAnsi="Arial" w:cs="Arial"/>
          <w:sz w:val="24"/>
          <w:szCs w:val="24"/>
        </w:rPr>
        <w:t>12/18/</w:t>
      </w:r>
      <w:r w:rsidR="00602215">
        <w:rPr>
          <w:rFonts w:ascii="Arial" w:hAnsi="Arial" w:cs="Arial"/>
          <w:sz w:val="24"/>
          <w:szCs w:val="24"/>
        </w:rPr>
        <w:t>2019</w:t>
      </w:r>
    </w:p>
    <w:p w:rsidR="005B3ECE" w:rsidRDefault="005B3ECE" w:rsidP="005B3ECE">
      <w:pPr>
        <w:spacing w:after="0"/>
        <w:rPr>
          <w:rFonts w:ascii="Arial" w:hAnsi="Arial" w:cs="Arial"/>
          <w:sz w:val="24"/>
          <w:szCs w:val="24"/>
        </w:rPr>
      </w:pPr>
    </w:p>
    <w:p w:rsidR="005B3ECE" w:rsidRDefault="005B3ECE" w:rsidP="005B3ECE">
      <w:pPr>
        <w:spacing w:after="0"/>
        <w:rPr>
          <w:rFonts w:ascii="Arial" w:hAnsi="Arial" w:cs="Arial"/>
          <w:sz w:val="24"/>
          <w:szCs w:val="24"/>
        </w:rPr>
      </w:pPr>
      <w:r>
        <w:rPr>
          <w:rFonts w:ascii="Arial" w:hAnsi="Arial" w:cs="Arial"/>
          <w:sz w:val="24"/>
          <w:szCs w:val="24"/>
        </w:rPr>
        <w:t>REVIEW DATE FOR POST</w:t>
      </w:r>
      <w:r w:rsidR="00602215">
        <w:rPr>
          <w:rFonts w:ascii="Arial" w:hAnsi="Arial" w:cs="Arial"/>
          <w:sz w:val="24"/>
          <w:szCs w:val="24"/>
        </w:rPr>
        <w:t xml:space="preserve">-TENURE REVIEW GUIDELINES: </w:t>
      </w:r>
      <w:r w:rsidR="00CE6803">
        <w:rPr>
          <w:rFonts w:ascii="Arial" w:hAnsi="Arial" w:cs="Arial"/>
          <w:sz w:val="24"/>
          <w:szCs w:val="24"/>
        </w:rPr>
        <w:t>12/18/</w:t>
      </w:r>
      <w:r w:rsidR="00602215">
        <w:rPr>
          <w:rFonts w:ascii="Arial" w:hAnsi="Arial" w:cs="Arial"/>
          <w:sz w:val="24"/>
          <w:szCs w:val="24"/>
        </w:rPr>
        <w:t>2019</w:t>
      </w:r>
    </w:p>
    <w:p w:rsidR="005B3ECE" w:rsidRDefault="005B3ECE" w:rsidP="005B3ECE">
      <w:pPr>
        <w:spacing w:after="0"/>
        <w:rPr>
          <w:rFonts w:ascii="Arial" w:hAnsi="Arial" w:cs="Arial"/>
          <w:sz w:val="24"/>
          <w:szCs w:val="24"/>
        </w:rPr>
      </w:pPr>
    </w:p>
    <w:p w:rsidR="005B3ECE" w:rsidRDefault="005B3ECE" w:rsidP="005B3ECE">
      <w:pPr>
        <w:spacing w:after="0"/>
        <w:rPr>
          <w:rFonts w:ascii="Arial" w:hAnsi="Arial" w:cs="Arial"/>
          <w:sz w:val="24"/>
          <w:szCs w:val="24"/>
        </w:rPr>
      </w:pPr>
    </w:p>
    <w:p w:rsidR="005B3ECE" w:rsidRDefault="005B3ECE" w:rsidP="005B3ECE">
      <w:pPr>
        <w:spacing w:after="0"/>
        <w:rPr>
          <w:rFonts w:ascii="Arial" w:hAnsi="Arial" w:cs="Arial"/>
          <w:b/>
          <w:sz w:val="24"/>
          <w:szCs w:val="24"/>
        </w:rPr>
      </w:pPr>
    </w:p>
    <w:p w:rsidR="000E44B3" w:rsidRDefault="000E44B3" w:rsidP="005B3ECE">
      <w:pPr>
        <w:spacing w:after="0"/>
        <w:rPr>
          <w:rFonts w:ascii="Arial" w:hAnsi="Arial" w:cs="Arial"/>
          <w:b/>
          <w:sz w:val="24"/>
          <w:szCs w:val="24"/>
        </w:rPr>
      </w:pPr>
    </w:p>
    <w:p w:rsidR="005B3ECE" w:rsidRDefault="005B3ECE" w:rsidP="005B3ECE">
      <w:pPr>
        <w:spacing w:after="0"/>
        <w:rPr>
          <w:rFonts w:ascii="Arial" w:hAnsi="Arial" w:cs="Arial"/>
          <w:b/>
          <w:sz w:val="24"/>
          <w:szCs w:val="24"/>
        </w:rPr>
      </w:pPr>
      <w:r>
        <w:rPr>
          <w:rFonts w:ascii="Arial" w:hAnsi="Arial" w:cs="Arial"/>
          <w:b/>
          <w:sz w:val="24"/>
          <w:szCs w:val="24"/>
        </w:rPr>
        <w:t>Charles W. Martin, Department Head</w:t>
      </w:r>
    </w:p>
    <w:p w:rsidR="00282F14" w:rsidRDefault="00282F14" w:rsidP="005B3ECE">
      <w:pPr>
        <w:spacing w:after="0"/>
        <w:rPr>
          <w:rFonts w:ascii="Arial" w:hAnsi="Arial" w:cs="Arial"/>
          <w:b/>
          <w:sz w:val="24"/>
          <w:szCs w:val="24"/>
        </w:rPr>
      </w:pPr>
    </w:p>
    <w:p w:rsidR="005B3ECE" w:rsidRDefault="00CE6803" w:rsidP="005B3ECE">
      <w:pPr>
        <w:spacing w:after="0"/>
        <w:rPr>
          <w:rFonts w:ascii="Arial" w:hAnsi="Arial" w:cs="Arial"/>
          <w:b/>
          <w:sz w:val="24"/>
          <w:szCs w:val="24"/>
        </w:rPr>
      </w:pPr>
      <w:r>
        <w:rPr>
          <w:rFonts w:ascii="Arial" w:hAnsi="Arial" w:cs="Arial"/>
          <w:b/>
          <w:sz w:val="24"/>
          <w:szCs w:val="24"/>
        </w:rPr>
        <w:t>Date signed: 12/18/2014</w:t>
      </w:r>
    </w:p>
    <w:p w:rsidR="005B3ECE" w:rsidRDefault="005B3ECE" w:rsidP="005B3ECE">
      <w:pPr>
        <w:spacing w:after="0"/>
        <w:rPr>
          <w:rFonts w:ascii="Arial" w:hAnsi="Arial" w:cs="Arial"/>
          <w:b/>
          <w:sz w:val="24"/>
          <w:szCs w:val="24"/>
        </w:rPr>
      </w:pPr>
    </w:p>
    <w:p w:rsidR="005B3ECE" w:rsidRDefault="005B3ECE" w:rsidP="005B3ECE">
      <w:pPr>
        <w:spacing w:after="0"/>
        <w:rPr>
          <w:rFonts w:ascii="Arial" w:hAnsi="Arial" w:cs="Arial"/>
          <w:b/>
          <w:sz w:val="24"/>
          <w:szCs w:val="24"/>
        </w:rPr>
      </w:pPr>
    </w:p>
    <w:p w:rsidR="00282F14" w:rsidRDefault="00282F14" w:rsidP="005B3ECE">
      <w:pPr>
        <w:spacing w:after="0"/>
        <w:rPr>
          <w:rFonts w:ascii="Arial" w:hAnsi="Arial" w:cs="Arial"/>
          <w:b/>
          <w:sz w:val="24"/>
          <w:szCs w:val="24"/>
        </w:rPr>
      </w:pPr>
    </w:p>
    <w:p w:rsidR="000E44B3" w:rsidRDefault="000E44B3" w:rsidP="005B3ECE">
      <w:pPr>
        <w:spacing w:after="0"/>
        <w:rPr>
          <w:rFonts w:ascii="Arial" w:hAnsi="Arial" w:cs="Arial"/>
          <w:b/>
          <w:sz w:val="24"/>
          <w:szCs w:val="24"/>
        </w:rPr>
      </w:pPr>
    </w:p>
    <w:p w:rsidR="005B3ECE" w:rsidRDefault="005B3ECE" w:rsidP="005B3ECE">
      <w:pPr>
        <w:spacing w:after="0"/>
        <w:rPr>
          <w:rFonts w:ascii="Arial" w:hAnsi="Arial" w:cs="Arial"/>
          <w:b/>
          <w:sz w:val="24"/>
          <w:szCs w:val="24"/>
        </w:rPr>
      </w:pPr>
      <w:r>
        <w:rPr>
          <w:rFonts w:ascii="Arial" w:hAnsi="Arial" w:cs="Arial"/>
          <w:b/>
          <w:sz w:val="24"/>
          <w:szCs w:val="24"/>
        </w:rPr>
        <w:t xml:space="preserve">Peter K. </w:t>
      </w:r>
      <w:proofErr w:type="spellStart"/>
      <w:r>
        <w:rPr>
          <w:rFonts w:ascii="Arial" w:hAnsi="Arial" w:cs="Arial"/>
          <w:b/>
          <w:sz w:val="24"/>
          <w:szCs w:val="24"/>
        </w:rPr>
        <w:t>Dorhout</w:t>
      </w:r>
      <w:proofErr w:type="spellEnd"/>
      <w:r>
        <w:rPr>
          <w:rFonts w:ascii="Arial" w:hAnsi="Arial" w:cs="Arial"/>
          <w:b/>
          <w:sz w:val="24"/>
          <w:szCs w:val="24"/>
        </w:rPr>
        <w:t>, Dean of Arts and Sciences</w:t>
      </w:r>
    </w:p>
    <w:p w:rsidR="00282F14" w:rsidRDefault="00282F14" w:rsidP="005B3ECE">
      <w:pPr>
        <w:spacing w:after="0"/>
        <w:rPr>
          <w:rFonts w:ascii="Arial" w:hAnsi="Arial" w:cs="Arial"/>
          <w:b/>
          <w:sz w:val="24"/>
          <w:szCs w:val="24"/>
        </w:rPr>
      </w:pPr>
    </w:p>
    <w:p w:rsidR="005B3ECE" w:rsidRDefault="00CE6803" w:rsidP="005B3ECE">
      <w:pPr>
        <w:spacing w:after="0"/>
        <w:rPr>
          <w:rFonts w:ascii="Arial" w:hAnsi="Arial" w:cs="Arial"/>
          <w:b/>
          <w:sz w:val="24"/>
          <w:szCs w:val="24"/>
        </w:rPr>
      </w:pPr>
      <w:r>
        <w:rPr>
          <w:rFonts w:ascii="Arial" w:hAnsi="Arial" w:cs="Arial"/>
          <w:b/>
          <w:sz w:val="24"/>
          <w:szCs w:val="24"/>
        </w:rPr>
        <w:t xml:space="preserve">Date signed: </w:t>
      </w:r>
      <w:r w:rsidR="00380D25">
        <w:rPr>
          <w:rFonts w:ascii="Arial" w:hAnsi="Arial" w:cs="Arial"/>
          <w:b/>
          <w:sz w:val="24"/>
          <w:szCs w:val="24"/>
        </w:rPr>
        <w:t>12/23/2014</w:t>
      </w:r>
    </w:p>
    <w:p w:rsidR="005B3ECE" w:rsidRDefault="005B3ECE" w:rsidP="005B3ECE">
      <w:pPr>
        <w:spacing w:after="0"/>
        <w:rPr>
          <w:rFonts w:ascii="Arial" w:hAnsi="Arial" w:cs="Arial"/>
          <w:b/>
          <w:sz w:val="24"/>
          <w:szCs w:val="24"/>
        </w:rPr>
      </w:pPr>
    </w:p>
    <w:p w:rsidR="005B3ECE" w:rsidRDefault="005B3ECE" w:rsidP="005B3ECE">
      <w:pPr>
        <w:spacing w:after="0"/>
        <w:rPr>
          <w:rFonts w:ascii="Arial" w:hAnsi="Arial" w:cs="Arial"/>
          <w:b/>
          <w:sz w:val="24"/>
          <w:szCs w:val="24"/>
        </w:rPr>
      </w:pPr>
    </w:p>
    <w:p w:rsidR="00282F14" w:rsidRDefault="00282F14" w:rsidP="005B3ECE">
      <w:pPr>
        <w:spacing w:after="0"/>
        <w:rPr>
          <w:rFonts w:ascii="Arial" w:hAnsi="Arial" w:cs="Arial"/>
          <w:b/>
          <w:sz w:val="24"/>
          <w:szCs w:val="24"/>
        </w:rPr>
      </w:pPr>
    </w:p>
    <w:p w:rsidR="000E44B3" w:rsidRDefault="000E44B3" w:rsidP="005B3ECE">
      <w:pPr>
        <w:spacing w:after="0"/>
        <w:rPr>
          <w:rFonts w:ascii="Arial" w:hAnsi="Arial" w:cs="Arial"/>
          <w:b/>
          <w:sz w:val="24"/>
          <w:szCs w:val="24"/>
        </w:rPr>
      </w:pPr>
    </w:p>
    <w:p w:rsidR="005B3ECE" w:rsidRDefault="005B3ECE" w:rsidP="005B3ECE">
      <w:pPr>
        <w:spacing w:after="0"/>
        <w:rPr>
          <w:rFonts w:ascii="Arial" w:hAnsi="Arial" w:cs="Arial"/>
          <w:b/>
          <w:sz w:val="24"/>
          <w:szCs w:val="24"/>
        </w:rPr>
      </w:pPr>
      <w:r>
        <w:rPr>
          <w:rFonts w:ascii="Arial" w:hAnsi="Arial" w:cs="Arial"/>
          <w:b/>
          <w:sz w:val="24"/>
          <w:szCs w:val="24"/>
        </w:rPr>
        <w:t>April C. Mason, Provost and Senior Vice President</w:t>
      </w:r>
    </w:p>
    <w:p w:rsidR="00282F14" w:rsidRDefault="00282F14" w:rsidP="005B3ECE">
      <w:pPr>
        <w:spacing w:after="0"/>
        <w:rPr>
          <w:rFonts w:ascii="Arial" w:hAnsi="Arial" w:cs="Arial"/>
          <w:b/>
          <w:sz w:val="24"/>
          <w:szCs w:val="24"/>
        </w:rPr>
      </w:pPr>
    </w:p>
    <w:p w:rsidR="005B3ECE" w:rsidRDefault="00CE6803" w:rsidP="005B3ECE">
      <w:pPr>
        <w:spacing w:after="0"/>
        <w:rPr>
          <w:rFonts w:ascii="Arial" w:hAnsi="Arial" w:cs="Arial"/>
          <w:b/>
          <w:sz w:val="24"/>
          <w:szCs w:val="24"/>
        </w:rPr>
      </w:pPr>
      <w:r>
        <w:rPr>
          <w:rFonts w:ascii="Arial" w:hAnsi="Arial" w:cs="Arial"/>
          <w:b/>
          <w:sz w:val="24"/>
          <w:szCs w:val="24"/>
        </w:rPr>
        <w:t xml:space="preserve">Date signed: </w:t>
      </w:r>
      <w:r w:rsidR="00380D25">
        <w:rPr>
          <w:rFonts w:ascii="Arial" w:hAnsi="Arial" w:cs="Arial"/>
          <w:b/>
          <w:sz w:val="24"/>
          <w:szCs w:val="24"/>
        </w:rPr>
        <w:t>2/12/</w:t>
      </w:r>
      <w:bookmarkStart w:id="0" w:name="_GoBack"/>
      <w:bookmarkEnd w:id="0"/>
      <w:r w:rsidR="00380D25">
        <w:rPr>
          <w:rFonts w:ascii="Arial" w:hAnsi="Arial" w:cs="Arial"/>
          <w:b/>
          <w:sz w:val="24"/>
          <w:szCs w:val="24"/>
        </w:rPr>
        <w:t>2015</w:t>
      </w:r>
    </w:p>
    <w:p w:rsidR="00FD3A9D" w:rsidRDefault="00FD3A9D" w:rsidP="005B3ECE">
      <w:pPr>
        <w:spacing w:after="0"/>
        <w:jc w:val="center"/>
        <w:rPr>
          <w:rFonts w:ascii="Arial" w:hAnsi="Arial" w:cs="Arial"/>
          <w:b/>
          <w:sz w:val="24"/>
          <w:szCs w:val="24"/>
        </w:rPr>
      </w:pPr>
    </w:p>
    <w:p w:rsidR="003B6317" w:rsidRDefault="003B6317" w:rsidP="005B3ECE">
      <w:pPr>
        <w:spacing w:after="0"/>
        <w:jc w:val="center"/>
        <w:rPr>
          <w:rFonts w:ascii="Arial" w:hAnsi="Arial" w:cs="Arial"/>
          <w:b/>
          <w:sz w:val="24"/>
          <w:szCs w:val="24"/>
        </w:rPr>
      </w:pPr>
      <w:r>
        <w:rPr>
          <w:rFonts w:ascii="Arial" w:hAnsi="Arial" w:cs="Arial"/>
          <w:b/>
          <w:sz w:val="24"/>
          <w:szCs w:val="24"/>
        </w:rPr>
        <w:lastRenderedPageBreak/>
        <w:t>Department:  Geography</w:t>
      </w:r>
    </w:p>
    <w:p w:rsidR="003B6317" w:rsidRDefault="003B6317" w:rsidP="005B3ECE">
      <w:pPr>
        <w:spacing w:after="0"/>
        <w:jc w:val="center"/>
        <w:rPr>
          <w:rFonts w:ascii="Arial" w:hAnsi="Arial" w:cs="Arial"/>
          <w:b/>
          <w:sz w:val="24"/>
          <w:szCs w:val="24"/>
        </w:rPr>
      </w:pPr>
    </w:p>
    <w:p w:rsidR="003B6317" w:rsidRDefault="003B6317" w:rsidP="005B3ECE">
      <w:pPr>
        <w:spacing w:after="0"/>
        <w:jc w:val="center"/>
        <w:rPr>
          <w:rFonts w:ascii="Arial" w:hAnsi="Arial" w:cs="Arial"/>
          <w:b/>
          <w:sz w:val="24"/>
          <w:szCs w:val="24"/>
        </w:rPr>
      </w:pPr>
    </w:p>
    <w:p w:rsidR="005B3ECE" w:rsidRDefault="005B3ECE" w:rsidP="005B3ECE">
      <w:pPr>
        <w:spacing w:after="0"/>
        <w:jc w:val="center"/>
        <w:rPr>
          <w:rFonts w:ascii="Arial" w:hAnsi="Arial" w:cs="Arial"/>
          <w:b/>
          <w:sz w:val="24"/>
          <w:szCs w:val="24"/>
        </w:rPr>
      </w:pPr>
      <w:r>
        <w:rPr>
          <w:rFonts w:ascii="Arial" w:hAnsi="Arial" w:cs="Arial"/>
          <w:b/>
          <w:sz w:val="24"/>
          <w:szCs w:val="24"/>
        </w:rPr>
        <w:t>College:</w:t>
      </w:r>
      <w:r w:rsidR="003B6317">
        <w:rPr>
          <w:rFonts w:ascii="Arial" w:hAnsi="Arial" w:cs="Arial"/>
          <w:b/>
          <w:sz w:val="24"/>
          <w:szCs w:val="24"/>
        </w:rPr>
        <w:t xml:space="preserve">  Arts and Sciences</w:t>
      </w:r>
    </w:p>
    <w:p w:rsidR="005B3ECE" w:rsidRDefault="005B3ECE" w:rsidP="005B3ECE">
      <w:pPr>
        <w:spacing w:after="0"/>
        <w:jc w:val="center"/>
        <w:rPr>
          <w:rFonts w:ascii="Arial" w:hAnsi="Arial" w:cs="Arial"/>
          <w:b/>
          <w:sz w:val="24"/>
          <w:szCs w:val="24"/>
        </w:rPr>
      </w:pPr>
    </w:p>
    <w:p w:rsidR="005B3ECE" w:rsidRDefault="005B3ECE" w:rsidP="005B3ECE">
      <w:pPr>
        <w:spacing w:after="0"/>
        <w:jc w:val="center"/>
        <w:rPr>
          <w:rFonts w:ascii="Arial" w:hAnsi="Arial" w:cs="Arial"/>
          <w:b/>
          <w:sz w:val="24"/>
          <w:szCs w:val="24"/>
        </w:rPr>
      </w:pPr>
    </w:p>
    <w:p w:rsidR="005B3ECE" w:rsidRDefault="005B3ECE" w:rsidP="005B3ECE">
      <w:pPr>
        <w:spacing w:after="0"/>
        <w:jc w:val="center"/>
        <w:rPr>
          <w:rFonts w:ascii="Arial" w:hAnsi="Arial" w:cs="Arial"/>
          <w:b/>
          <w:sz w:val="24"/>
          <w:szCs w:val="24"/>
        </w:rPr>
      </w:pPr>
      <w:r>
        <w:rPr>
          <w:rFonts w:ascii="Arial" w:hAnsi="Arial" w:cs="Arial"/>
          <w:b/>
          <w:sz w:val="24"/>
          <w:szCs w:val="24"/>
        </w:rPr>
        <w:t>Policy Statement Concerning:</w:t>
      </w:r>
    </w:p>
    <w:p w:rsidR="005B3ECE" w:rsidRDefault="005B3ECE" w:rsidP="005B3ECE">
      <w:pPr>
        <w:spacing w:after="0"/>
        <w:jc w:val="center"/>
        <w:rPr>
          <w:rFonts w:ascii="Arial" w:hAnsi="Arial" w:cs="Arial"/>
          <w:b/>
          <w:sz w:val="24"/>
          <w:szCs w:val="24"/>
        </w:rPr>
      </w:pPr>
    </w:p>
    <w:p w:rsidR="005B3ECE" w:rsidRDefault="005B3ECE" w:rsidP="005B3ECE">
      <w:pPr>
        <w:spacing w:after="0"/>
        <w:jc w:val="center"/>
        <w:rPr>
          <w:rFonts w:ascii="Arial" w:hAnsi="Arial" w:cs="Arial"/>
          <w:b/>
          <w:sz w:val="24"/>
          <w:szCs w:val="24"/>
        </w:rPr>
      </w:pPr>
    </w:p>
    <w:p w:rsidR="005B3ECE" w:rsidRDefault="005B3ECE" w:rsidP="005B3ECE">
      <w:pPr>
        <w:spacing w:after="0"/>
        <w:jc w:val="center"/>
        <w:rPr>
          <w:rFonts w:ascii="Arial" w:hAnsi="Arial" w:cs="Arial"/>
          <w:b/>
          <w:sz w:val="20"/>
          <w:szCs w:val="20"/>
        </w:rPr>
      </w:pPr>
      <w:r>
        <w:rPr>
          <w:rFonts w:ascii="Arial" w:hAnsi="Arial" w:cs="Arial"/>
          <w:b/>
          <w:sz w:val="20"/>
          <w:szCs w:val="20"/>
        </w:rPr>
        <w:t>Annual Evaluations</w:t>
      </w:r>
    </w:p>
    <w:p w:rsidR="005B3ECE" w:rsidRDefault="005B3ECE" w:rsidP="005B3ECE">
      <w:pPr>
        <w:spacing w:after="0"/>
        <w:jc w:val="center"/>
        <w:rPr>
          <w:rFonts w:ascii="Arial" w:hAnsi="Arial" w:cs="Arial"/>
          <w:b/>
          <w:sz w:val="20"/>
          <w:szCs w:val="20"/>
        </w:rPr>
      </w:pPr>
      <w:r>
        <w:rPr>
          <w:rFonts w:ascii="Arial" w:hAnsi="Arial" w:cs="Arial"/>
          <w:b/>
          <w:sz w:val="20"/>
          <w:szCs w:val="20"/>
        </w:rPr>
        <w:t>(Including Professorial Performance Award Criteria and Standards</w:t>
      </w:r>
    </w:p>
    <w:p w:rsidR="005B3ECE" w:rsidRDefault="005B3ECE" w:rsidP="005B3ECE">
      <w:pPr>
        <w:spacing w:after="0"/>
        <w:jc w:val="center"/>
        <w:rPr>
          <w:rFonts w:ascii="Arial" w:hAnsi="Arial" w:cs="Arial"/>
          <w:b/>
          <w:sz w:val="20"/>
          <w:szCs w:val="20"/>
        </w:rPr>
      </w:pPr>
      <w:proofErr w:type="gramStart"/>
      <w:r>
        <w:rPr>
          <w:rFonts w:ascii="Arial" w:hAnsi="Arial" w:cs="Arial"/>
          <w:b/>
          <w:sz w:val="20"/>
          <w:szCs w:val="20"/>
        </w:rPr>
        <w:t>and</w:t>
      </w:r>
      <w:proofErr w:type="gramEnd"/>
      <w:r>
        <w:rPr>
          <w:rFonts w:ascii="Arial" w:hAnsi="Arial" w:cs="Arial"/>
          <w:b/>
          <w:sz w:val="20"/>
          <w:szCs w:val="20"/>
        </w:rPr>
        <w:t xml:space="preserve"> Chronic Low Achievement Standards)</w:t>
      </w:r>
    </w:p>
    <w:p w:rsidR="005B3ECE" w:rsidRDefault="005B3ECE" w:rsidP="005B3ECE">
      <w:pPr>
        <w:spacing w:after="0"/>
        <w:jc w:val="center"/>
        <w:rPr>
          <w:rFonts w:ascii="Arial" w:hAnsi="Arial" w:cs="Arial"/>
          <w:b/>
          <w:sz w:val="20"/>
          <w:szCs w:val="20"/>
        </w:rPr>
      </w:pPr>
    </w:p>
    <w:p w:rsidR="005B3ECE" w:rsidRDefault="005B3ECE" w:rsidP="005B3ECE">
      <w:pPr>
        <w:spacing w:after="0"/>
        <w:jc w:val="center"/>
        <w:rPr>
          <w:rFonts w:ascii="Arial" w:hAnsi="Arial" w:cs="Arial"/>
          <w:sz w:val="20"/>
          <w:szCs w:val="20"/>
        </w:rPr>
      </w:pPr>
      <w:r>
        <w:rPr>
          <w:rFonts w:ascii="Arial" w:hAnsi="Arial" w:cs="Arial"/>
          <w:sz w:val="20"/>
          <w:szCs w:val="20"/>
        </w:rPr>
        <w:t>Approved b</w:t>
      </w:r>
      <w:r w:rsidR="003866AB">
        <w:rPr>
          <w:rFonts w:ascii="Arial" w:hAnsi="Arial" w:cs="Arial"/>
          <w:sz w:val="20"/>
          <w:szCs w:val="20"/>
        </w:rPr>
        <w:t>y Faculty Vote on:  18 December 2014</w:t>
      </w:r>
    </w:p>
    <w:p w:rsidR="005B3ECE" w:rsidRDefault="005B3ECE" w:rsidP="005B3ECE">
      <w:pPr>
        <w:spacing w:after="0"/>
        <w:jc w:val="center"/>
        <w:rPr>
          <w:rFonts w:ascii="Arial" w:hAnsi="Arial" w:cs="Arial"/>
          <w:sz w:val="20"/>
          <w:szCs w:val="20"/>
        </w:rPr>
      </w:pPr>
    </w:p>
    <w:p w:rsidR="005B3ECE" w:rsidRDefault="005B3ECE" w:rsidP="005B3ECE">
      <w:pPr>
        <w:spacing w:after="0"/>
        <w:jc w:val="center"/>
        <w:rPr>
          <w:rFonts w:ascii="Arial" w:hAnsi="Arial" w:cs="Arial"/>
          <w:sz w:val="20"/>
          <w:szCs w:val="20"/>
        </w:rPr>
      </w:pPr>
    </w:p>
    <w:p w:rsidR="005B3ECE" w:rsidRDefault="005B3ECE" w:rsidP="005B3ECE">
      <w:pPr>
        <w:spacing w:after="0"/>
        <w:jc w:val="center"/>
        <w:rPr>
          <w:rFonts w:ascii="Arial" w:hAnsi="Arial" w:cs="Arial"/>
          <w:b/>
          <w:sz w:val="20"/>
          <w:szCs w:val="20"/>
        </w:rPr>
      </w:pPr>
      <w:r>
        <w:rPr>
          <w:rFonts w:ascii="Arial" w:hAnsi="Arial" w:cs="Arial"/>
          <w:b/>
          <w:sz w:val="20"/>
          <w:szCs w:val="20"/>
        </w:rPr>
        <w:t>Promotion, Tenure, Mid-Tenure Review and Reappointment</w:t>
      </w:r>
    </w:p>
    <w:p w:rsidR="005B3ECE" w:rsidRDefault="005B3ECE" w:rsidP="005B3ECE">
      <w:pPr>
        <w:spacing w:after="0"/>
        <w:jc w:val="center"/>
        <w:rPr>
          <w:rFonts w:ascii="Arial" w:hAnsi="Arial" w:cs="Arial"/>
          <w:b/>
          <w:sz w:val="20"/>
          <w:szCs w:val="20"/>
        </w:rPr>
      </w:pPr>
    </w:p>
    <w:p w:rsidR="005B3ECE" w:rsidRDefault="005B3ECE" w:rsidP="005B3ECE">
      <w:pPr>
        <w:spacing w:after="0"/>
        <w:jc w:val="center"/>
        <w:rPr>
          <w:rFonts w:ascii="Arial" w:hAnsi="Arial" w:cs="Arial"/>
          <w:sz w:val="20"/>
          <w:szCs w:val="20"/>
        </w:rPr>
      </w:pPr>
      <w:r>
        <w:rPr>
          <w:rFonts w:ascii="Arial" w:hAnsi="Arial" w:cs="Arial"/>
          <w:sz w:val="20"/>
          <w:szCs w:val="20"/>
        </w:rPr>
        <w:t>Approved b</w:t>
      </w:r>
      <w:r w:rsidR="003866AB">
        <w:rPr>
          <w:rFonts w:ascii="Arial" w:hAnsi="Arial" w:cs="Arial"/>
          <w:sz w:val="20"/>
          <w:szCs w:val="20"/>
        </w:rPr>
        <w:t>y Faculty Vote on:  18 December 2014</w:t>
      </w:r>
    </w:p>
    <w:p w:rsidR="005B3ECE" w:rsidRDefault="005B3ECE" w:rsidP="005B3ECE">
      <w:pPr>
        <w:spacing w:after="0"/>
        <w:jc w:val="center"/>
        <w:rPr>
          <w:rFonts w:ascii="Arial" w:hAnsi="Arial" w:cs="Arial"/>
          <w:sz w:val="20"/>
          <w:szCs w:val="20"/>
        </w:rPr>
      </w:pPr>
    </w:p>
    <w:p w:rsidR="005B3ECE" w:rsidRDefault="005B3ECE" w:rsidP="005B3ECE">
      <w:pPr>
        <w:spacing w:after="0"/>
        <w:jc w:val="center"/>
        <w:rPr>
          <w:rFonts w:ascii="Arial" w:hAnsi="Arial" w:cs="Arial"/>
          <w:sz w:val="20"/>
          <w:szCs w:val="20"/>
        </w:rPr>
      </w:pPr>
    </w:p>
    <w:p w:rsidR="005B3ECE" w:rsidRDefault="005B3ECE" w:rsidP="005B3ECE">
      <w:pPr>
        <w:spacing w:after="0"/>
        <w:jc w:val="center"/>
        <w:rPr>
          <w:rFonts w:ascii="Arial" w:hAnsi="Arial" w:cs="Arial"/>
          <w:b/>
          <w:sz w:val="20"/>
          <w:szCs w:val="20"/>
        </w:rPr>
      </w:pPr>
      <w:r>
        <w:rPr>
          <w:rFonts w:ascii="Arial" w:hAnsi="Arial" w:cs="Arial"/>
          <w:b/>
          <w:sz w:val="20"/>
          <w:szCs w:val="20"/>
        </w:rPr>
        <w:t>Post-Tenure Review</w:t>
      </w:r>
    </w:p>
    <w:p w:rsidR="005B3ECE" w:rsidRDefault="005B3ECE" w:rsidP="005B3ECE">
      <w:pPr>
        <w:spacing w:after="0"/>
        <w:jc w:val="center"/>
        <w:rPr>
          <w:rFonts w:ascii="Arial" w:hAnsi="Arial" w:cs="Arial"/>
          <w:b/>
          <w:sz w:val="20"/>
          <w:szCs w:val="20"/>
        </w:rPr>
      </w:pPr>
    </w:p>
    <w:p w:rsidR="005B3ECE" w:rsidRPr="005B3ECE" w:rsidRDefault="005B3ECE" w:rsidP="005B3ECE">
      <w:pPr>
        <w:spacing w:after="0"/>
        <w:jc w:val="center"/>
        <w:rPr>
          <w:rFonts w:ascii="Arial" w:hAnsi="Arial" w:cs="Arial"/>
          <w:b/>
          <w:sz w:val="20"/>
          <w:szCs w:val="20"/>
        </w:rPr>
      </w:pPr>
      <w:r>
        <w:rPr>
          <w:rFonts w:ascii="Arial" w:hAnsi="Arial" w:cs="Arial"/>
          <w:sz w:val="20"/>
          <w:szCs w:val="20"/>
        </w:rPr>
        <w:t>Approved by</w:t>
      </w:r>
      <w:r w:rsidR="003866AB">
        <w:rPr>
          <w:rFonts w:ascii="Arial" w:hAnsi="Arial" w:cs="Arial"/>
          <w:sz w:val="20"/>
          <w:szCs w:val="20"/>
        </w:rPr>
        <w:t xml:space="preserve"> Faculty Vote on: 18 December 2014</w:t>
      </w:r>
    </w:p>
    <w:p w:rsidR="005B3ECE" w:rsidRPr="005B3ECE" w:rsidRDefault="005B3ECE" w:rsidP="005B3ECE">
      <w:pPr>
        <w:spacing w:after="0"/>
        <w:jc w:val="center"/>
        <w:rPr>
          <w:rFonts w:ascii="Arial" w:hAnsi="Arial" w:cs="Arial"/>
          <w:b/>
          <w:sz w:val="24"/>
          <w:szCs w:val="24"/>
        </w:rPr>
      </w:pPr>
    </w:p>
    <w:p w:rsidR="005B3ECE" w:rsidRDefault="005B3ECE" w:rsidP="005B3ECE">
      <w:pPr>
        <w:spacing w:after="0"/>
        <w:jc w:val="center"/>
        <w:rPr>
          <w:rFonts w:ascii="Arial" w:hAnsi="Arial" w:cs="Arial"/>
          <w:b/>
          <w:sz w:val="24"/>
          <w:szCs w:val="24"/>
        </w:rPr>
      </w:pPr>
    </w:p>
    <w:p w:rsidR="005B3ECE" w:rsidRDefault="005B3ECE" w:rsidP="005B3ECE">
      <w:pPr>
        <w:spacing w:after="0"/>
        <w:jc w:val="center"/>
        <w:rPr>
          <w:rFonts w:ascii="Arial" w:hAnsi="Arial" w:cs="Arial"/>
          <w:b/>
          <w:sz w:val="24"/>
          <w:szCs w:val="24"/>
        </w:rPr>
      </w:pPr>
    </w:p>
    <w:p w:rsidR="005B3ECE" w:rsidRDefault="003B6317" w:rsidP="005B3ECE">
      <w:pPr>
        <w:spacing w:after="0"/>
        <w:rPr>
          <w:rFonts w:ascii="Arial" w:hAnsi="Arial" w:cs="Arial"/>
          <w:sz w:val="24"/>
          <w:szCs w:val="24"/>
        </w:rPr>
      </w:pPr>
      <w:r>
        <w:rPr>
          <w:rFonts w:ascii="Arial" w:hAnsi="Arial" w:cs="Arial"/>
          <w:sz w:val="24"/>
          <w:szCs w:val="24"/>
        </w:rPr>
        <w:t>_________________________________________                 ___________________</w:t>
      </w:r>
    </w:p>
    <w:p w:rsidR="003B6317" w:rsidRDefault="003B6317" w:rsidP="005B3ECE">
      <w:pPr>
        <w:spacing w:after="0"/>
        <w:rPr>
          <w:rFonts w:ascii="Arial" w:hAnsi="Arial" w:cs="Arial"/>
        </w:rPr>
      </w:pPr>
      <w:r>
        <w:rPr>
          <w:rFonts w:ascii="Arial" w:hAnsi="Arial" w:cs="Arial"/>
        </w:rPr>
        <w:t>Department Head’s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3B6317" w:rsidRPr="003B6317" w:rsidRDefault="003B6317" w:rsidP="005B3ECE">
      <w:pPr>
        <w:spacing w:after="0"/>
        <w:rPr>
          <w:rFonts w:ascii="Arial" w:hAnsi="Arial" w:cs="Arial"/>
        </w:rPr>
      </w:pPr>
    </w:p>
    <w:p w:rsidR="005B3ECE" w:rsidRDefault="005B3ECE" w:rsidP="005B3ECE">
      <w:pPr>
        <w:spacing w:after="0"/>
        <w:rPr>
          <w:rFonts w:ascii="Arial" w:hAnsi="Arial" w:cs="Arial"/>
          <w:b/>
          <w:sz w:val="24"/>
          <w:szCs w:val="24"/>
        </w:rPr>
      </w:pPr>
    </w:p>
    <w:p w:rsidR="003B6317" w:rsidRDefault="003B6317" w:rsidP="005B3ECE">
      <w:pPr>
        <w:spacing w:after="0"/>
        <w:rPr>
          <w:rFonts w:ascii="Arial" w:hAnsi="Arial" w:cs="Arial"/>
          <w:b/>
          <w:sz w:val="24"/>
          <w:szCs w:val="24"/>
        </w:rPr>
      </w:pPr>
      <w:r>
        <w:rPr>
          <w:rFonts w:ascii="Arial" w:hAnsi="Arial" w:cs="Arial"/>
          <w:b/>
          <w:sz w:val="24"/>
          <w:szCs w:val="24"/>
        </w:rPr>
        <w:t>_________________________________________                 ___________________</w:t>
      </w:r>
    </w:p>
    <w:p w:rsidR="003B6317" w:rsidRDefault="003B6317" w:rsidP="005B3ECE">
      <w:pPr>
        <w:spacing w:after="0"/>
        <w:rPr>
          <w:rFonts w:ascii="Arial" w:hAnsi="Arial" w:cs="Arial"/>
        </w:rPr>
      </w:pPr>
      <w:r>
        <w:rPr>
          <w:rFonts w:ascii="Arial" w:hAnsi="Arial" w:cs="Arial"/>
        </w:rPr>
        <w:t>Dean’s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3B6317" w:rsidRDefault="003B6317" w:rsidP="005B3ECE">
      <w:pPr>
        <w:spacing w:after="0"/>
        <w:rPr>
          <w:rFonts w:ascii="Arial" w:hAnsi="Arial" w:cs="Arial"/>
        </w:rPr>
      </w:pPr>
    </w:p>
    <w:p w:rsidR="003B6317" w:rsidRDefault="003B6317" w:rsidP="005B3ECE">
      <w:pPr>
        <w:spacing w:after="0"/>
        <w:rPr>
          <w:rFonts w:ascii="Arial" w:hAnsi="Arial" w:cs="Arial"/>
        </w:rPr>
      </w:pPr>
    </w:p>
    <w:p w:rsidR="003B6317" w:rsidRDefault="003B6317" w:rsidP="005B3ECE">
      <w:pPr>
        <w:spacing w:after="0"/>
        <w:rPr>
          <w:rFonts w:ascii="Arial" w:hAnsi="Arial" w:cs="Arial"/>
        </w:rPr>
      </w:pPr>
      <w:r>
        <w:rPr>
          <w:rFonts w:ascii="Arial" w:hAnsi="Arial" w:cs="Arial"/>
        </w:rPr>
        <w:t>_____________________________________________</w:t>
      </w:r>
      <w:r>
        <w:rPr>
          <w:rFonts w:ascii="Arial" w:hAnsi="Arial" w:cs="Arial"/>
        </w:rPr>
        <w:tab/>
      </w:r>
      <w:r>
        <w:rPr>
          <w:rFonts w:ascii="Arial" w:hAnsi="Arial" w:cs="Arial"/>
        </w:rPr>
        <w:tab/>
        <w:t xml:space="preserve">  _____________________</w:t>
      </w:r>
    </w:p>
    <w:p w:rsidR="003B6317" w:rsidRPr="003B6317" w:rsidRDefault="003B6317" w:rsidP="005B3ECE">
      <w:pPr>
        <w:spacing w:after="0"/>
        <w:rPr>
          <w:rFonts w:ascii="Arial" w:hAnsi="Arial" w:cs="Arial"/>
        </w:rPr>
      </w:pPr>
      <w:r>
        <w:rPr>
          <w:rFonts w:ascii="Arial" w:hAnsi="Arial" w:cs="Arial"/>
        </w:rPr>
        <w:t xml:space="preserve">Provost’s Signature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5B3ECE" w:rsidRDefault="005B3ECE" w:rsidP="005B3ECE">
      <w:pPr>
        <w:spacing w:after="0"/>
        <w:rPr>
          <w:rFonts w:ascii="Arial" w:hAnsi="Arial" w:cs="Arial"/>
          <w:b/>
          <w:sz w:val="24"/>
          <w:szCs w:val="24"/>
        </w:rPr>
      </w:pPr>
    </w:p>
    <w:p w:rsidR="003B6317" w:rsidRDefault="003B6317" w:rsidP="005B3ECE">
      <w:pPr>
        <w:spacing w:after="0"/>
        <w:rPr>
          <w:rFonts w:ascii="Arial" w:hAnsi="Arial" w:cs="Arial"/>
          <w:b/>
          <w:sz w:val="24"/>
          <w:szCs w:val="24"/>
        </w:rPr>
      </w:pPr>
    </w:p>
    <w:p w:rsidR="003B6317" w:rsidRDefault="003B6317" w:rsidP="005B3ECE">
      <w:pPr>
        <w:spacing w:after="0"/>
        <w:rPr>
          <w:rFonts w:ascii="Arial" w:hAnsi="Arial" w:cs="Arial"/>
          <w:b/>
          <w:sz w:val="24"/>
          <w:szCs w:val="24"/>
        </w:rPr>
      </w:pPr>
    </w:p>
    <w:p w:rsidR="003B6317" w:rsidRDefault="003B6317" w:rsidP="005B3ECE">
      <w:pPr>
        <w:spacing w:after="0"/>
        <w:rPr>
          <w:rFonts w:ascii="Arial" w:hAnsi="Arial" w:cs="Arial"/>
          <w:b/>
          <w:sz w:val="24"/>
          <w:szCs w:val="24"/>
        </w:rPr>
      </w:pPr>
    </w:p>
    <w:p w:rsidR="003B6317" w:rsidRDefault="003B6317" w:rsidP="005B3ECE">
      <w:pPr>
        <w:spacing w:after="0"/>
        <w:rPr>
          <w:rFonts w:ascii="Arial" w:hAnsi="Arial" w:cs="Arial"/>
          <w:b/>
          <w:sz w:val="24"/>
          <w:szCs w:val="24"/>
        </w:rPr>
      </w:pPr>
    </w:p>
    <w:p w:rsidR="003B6317" w:rsidRDefault="003B6317" w:rsidP="005B3ECE">
      <w:pPr>
        <w:spacing w:after="0"/>
        <w:rPr>
          <w:rFonts w:ascii="Arial" w:hAnsi="Arial" w:cs="Arial"/>
          <w:b/>
          <w:sz w:val="24"/>
          <w:szCs w:val="24"/>
        </w:rPr>
      </w:pPr>
    </w:p>
    <w:p w:rsidR="003B6317" w:rsidRDefault="003B6317" w:rsidP="003B6317">
      <w:pPr>
        <w:spacing w:after="0"/>
        <w:jc w:val="right"/>
        <w:rPr>
          <w:rFonts w:ascii="Arial" w:hAnsi="Arial" w:cs="Arial"/>
        </w:rPr>
      </w:pPr>
      <w:r>
        <w:rPr>
          <w:rFonts w:ascii="Arial" w:hAnsi="Arial" w:cs="Arial"/>
        </w:rPr>
        <w:t>For Office of Academic Services Use Only</w:t>
      </w:r>
    </w:p>
    <w:p w:rsidR="003B6317" w:rsidRDefault="003B6317" w:rsidP="003B6317">
      <w:pPr>
        <w:spacing w:after="0"/>
        <w:jc w:val="right"/>
        <w:rPr>
          <w:rFonts w:ascii="Arial" w:hAnsi="Arial" w:cs="Arial"/>
        </w:rPr>
      </w:pPr>
    </w:p>
    <w:p w:rsidR="003B6317" w:rsidRDefault="003B6317" w:rsidP="003B6317">
      <w:pPr>
        <w:spacing w:after="0"/>
        <w:jc w:val="right"/>
        <w:rPr>
          <w:rFonts w:ascii="Arial" w:hAnsi="Arial" w:cs="Arial"/>
        </w:rPr>
      </w:pPr>
      <w:r>
        <w:rPr>
          <w:rFonts w:ascii="Arial" w:hAnsi="Arial" w:cs="Arial"/>
        </w:rPr>
        <w:t xml:space="preserve">Date Posted on Web:  _______________    </w:t>
      </w:r>
    </w:p>
    <w:p w:rsidR="00CE7915" w:rsidRPr="00CE7915" w:rsidRDefault="00CE7915" w:rsidP="00CE7915">
      <w:pPr>
        <w:spacing w:after="0"/>
        <w:rPr>
          <w:rFonts w:ascii="Arial" w:hAnsi="Arial" w:cs="Arial"/>
          <w:b/>
          <w:sz w:val="28"/>
          <w:szCs w:val="28"/>
        </w:rPr>
      </w:pPr>
      <w:r w:rsidRPr="00CE7915">
        <w:rPr>
          <w:rFonts w:ascii="Arial" w:hAnsi="Arial" w:cs="Arial"/>
          <w:b/>
          <w:sz w:val="28"/>
          <w:szCs w:val="28"/>
        </w:rPr>
        <w:lastRenderedPageBreak/>
        <w:t>Department of Geography Guidelines, Standards, and Procedures for Annual Evaluations, Professo</w:t>
      </w:r>
      <w:r w:rsidR="00E85AEA">
        <w:rPr>
          <w:rFonts w:ascii="Arial" w:hAnsi="Arial" w:cs="Arial"/>
          <w:b/>
          <w:sz w:val="28"/>
          <w:szCs w:val="28"/>
        </w:rPr>
        <w:t xml:space="preserve">rial Performance Award, Minimal Performance Standards, </w:t>
      </w:r>
      <w:r w:rsidRPr="00CE7915">
        <w:rPr>
          <w:rFonts w:ascii="Arial" w:hAnsi="Arial" w:cs="Arial"/>
          <w:b/>
          <w:sz w:val="28"/>
          <w:szCs w:val="28"/>
        </w:rPr>
        <w:t xml:space="preserve">Promotion, Tenure and Mid-Tenure Review, </w:t>
      </w:r>
      <w:r w:rsidR="00E85AEA">
        <w:rPr>
          <w:rFonts w:ascii="Arial" w:hAnsi="Arial" w:cs="Arial"/>
          <w:b/>
          <w:sz w:val="28"/>
          <w:szCs w:val="28"/>
        </w:rPr>
        <w:t xml:space="preserve">Reappointment, </w:t>
      </w:r>
      <w:r w:rsidRPr="00CE7915">
        <w:rPr>
          <w:rFonts w:ascii="Arial" w:hAnsi="Arial" w:cs="Arial"/>
          <w:b/>
          <w:sz w:val="28"/>
          <w:szCs w:val="28"/>
        </w:rPr>
        <w:t>and Post-Tenure Review</w:t>
      </w:r>
    </w:p>
    <w:p w:rsidR="00CE7915" w:rsidRDefault="00684074" w:rsidP="00CE7915">
      <w:pPr>
        <w:spacing w:after="0"/>
        <w:rPr>
          <w:rFonts w:ascii="Arial" w:hAnsi="Arial" w:cs="Arial"/>
          <w:b/>
          <w:sz w:val="28"/>
          <w:szCs w:val="28"/>
        </w:rPr>
      </w:pPr>
      <w:r>
        <w:rPr>
          <w:rFonts w:ascii="Arial" w:hAnsi="Arial" w:cs="Arial"/>
          <w:b/>
          <w:sz w:val="28"/>
          <w:szCs w:val="28"/>
        </w:rPr>
        <w:t>____________________________________________________________</w:t>
      </w:r>
    </w:p>
    <w:p w:rsidR="00684074" w:rsidRDefault="00684074" w:rsidP="00CE7915">
      <w:pPr>
        <w:spacing w:after="0"/>
        <w:rPr>
          <w:rFonts w:ascii="Arial" w:hAnsi="Arial" w:cs="Arial"/>
          <w:b/>
          <w:sz w:val="28"/>
          <w:szCs w:val="28"/>
        </w:rPr>
      </w:pPr>
    </w:p>
    <w:p w:rsidR="00640AA3" w:rsidRPr="00A35F82" w:rsidRDefault="00640AA3" w:rsidP="00640AA3">
      <w:pPr>
        <w:pStyle w:val="Heading5"/>
        <w:spacing w:line="240" w:lineRule="auto"/>
        <w:jc w:val="left"/>
        <w:rPr>
          <w:rFonts w:cs="Arial"/>
          <w:bCs w:val="0"/>
        </w:rPr>
      </w:pPr>
      <w:r w:rsidRPr="00A35F82">
        <w:rPr>
          <w:rFonts w:cs="Arial"/>
          <w:bCs w:val="0"/>
        </w:rPr>
        <w:t>ANNUAL EVALUATION PROCEDURES</w:t>
      </w:r>
    </w:p>
    <w:p w:rsidR="00640AA3" w:rsidRPr="00A35F82" w:rsidRDefault="00640AA3" w:rsidP="00640AA3">
      <w:pPr>
        <w:rPr>
          <w:rFonts w:ascii="Arial" w:hAnsi="Arial" w:cs="Arial"/>
          <w:b/>
          <w:u w:val="single"/>
        </w:rPr>
      </w:pPr>
    </w:p>
    <w:p w:rsidR="00640AA3" w:rsidRPr="00640AA3" w:rsidRDefault="00640AA3" w:rsidP="00640AA3">
      <w:pPr>
        <w:rPr>
          <w:rFonts w:ascii="Arial" w:hAnsi="Arial" w:cs="Arial"/>
        </w:rPr>
      </w:pPr>
      <w:r w:rsidRPr="00640AA3">
        <w:rPr>
          <w:rFonts w:ascii="Arial" w:hAnsi="Arial" w:cs="Arial"/>
          <w:u w:val="single"/>
        </w:rPr>
        <w:t>Allocation of Responsibility</w:t>
      </w:r>
    </w:p>
    <w:p w:rsidR="00640AA3" w:rsidRPr="00640AA3" w:rsidRDefault="00640AA3" w:rsidP="00640AA3">
      <w:pPr>
        <w:ind w:firstLine="720"/>
        <w:rPr>
          <w:rFonts w:ascii="Arial" w:hAnsi="Arial" w:cs="Arial"/>
        </w:rPr>
      </w:pPr>
      <w:r w:rsidRPr="00640AA3">
        <w:rPr>
          <w:rFonts w:ascii="Arial" w:hAnsi="Arial" w:cs="Arial"/>
        </w:rPr>
        <w:t>Three categories of responsibility are evaluated:</w:t>
      </w:r>
    </w:p>
    <w:p w:rsidR="00640AA3" w:rsidRPr="00640AA3" w:rsidRDefault="00640AA3" w:rsidP="00640AA3">
      <w:pPr>
        <w:tabs>
          <w:tab w:val="left" w:pos="-1440"/>
        </w:tabs>
        <w:spacing w:after="60"/>
        <w:ind w:left="1440" w:hanging="720"/>
        <w:rPr>
          <w:rFonts w:ascii="Arial" w:hAnsi="Arial" w:cs="Arial"/>
        </w:rPr>
      </w:pPr>
      <w:r w:rsidRPr="00640AA3">
        <w:rPr>
          <w:rFonts w:ascii="Arial" w:hAnsi="Arial" w:cs="Arial"/>
        </w:rPr>
        <w:t>1)</w:t>
      </w:r>
      <w:r w:rsidRPr="00640AA3">
        <w:rPr>
          <w:rFonts w:ascii="Arial" w:hAnsi="Arial" w:cs="Arial"/>
        </w:rPr>
        <w:tab/>
        <w:t xml:space="preserve">Teaching and </w:t>
      </w:r>
      <w:proofErr w:type="gramStart"/>
      <w:r w:rsidRPr="00640AA3">
        <w:rPr>
          <w:rFonts w:ascii="Arial" w:hAnsi="Arial" w:cs="Arial"/>
        </w:rPr>
        <w:t>Advising</w:t>
      </w:r>
      <w:proofErr w:type="gramEnd"/>
      <w:r w:rsidRPr="00640AA3">
        <w:rPr>
          <w:rFonts w:ascii="Arial" w:hAnsi="Arial" w:cs="Arial"/>
        </w:rPr>
        <w:t xml:space="preserve"> (to include classroom teaching, supervision of theses and dissertations, supervision of independent study hours, and advising)</w:t>
      </w:r>
    </w:p>
    <w:p w:rsidR="00640AA3" w:rsidRPr="00640AA3" w:rsidRDefault="00640AA3" w:rsidP="00640AA3">
      <w:pPr>
        <w:tabs>
          <w:tab w:val="left" w:pos="-1440"/>
        </w:tabs>
        <w:spacing w:after="60"/>
        <w:ind w:left="1440" w:hanging="720"/>
        <w:rPr>
          <w:rFonts w:ascii="Arial" w:hAnsi="Arial" w:cs="Arial"/>
        </w:rPr>
      </w:pPr>
      <w:r w:rsidRPr="00640AA3">
        <w:rPr>
          <w:rFonts w:ascii="Arial" w:hAnsi="Arial" w:cs="Arial"/>
        </w:rPr>
        <w:t>2)</w:t>
      </w:r>
      <w:r w:rsidRPr="00640AA3">
        <w:rPr>
          <w:rFonts w:ascii="Arial" w:hAnsi="Arial" w:cs="Arial"/>
        </w:rPr>
        <w:tab/>
        <w:t>Research, and</w:t>
      </w:r>
    </w:p>
    <w:p w:rsidR="00640AA3" w:rsidRPr="00640AA3" w:rsidRDefault="00640AA3" w:rsidP="00640AA3">
      <w:pPr>
        <w:widowControl w:val="0"/>
        <w:numPr>
          <w:ilvl w:val="0"/>
          <w:numId w:val="1"/>
        </w:numPr>
        <w:spacing w:after="0" w:line="240" w:lineRule="auto"/>
        <w:rPr>
          <w:rFonts w:ascii="Arial" w:hAnsi="Arial" w:cs="Arial"/>
        </w:rPr>
      </w:pPr>
      <w:r w:rsidRPr="00640AA3">
        <w:rPr>
          <w:rFonts w:ascii="Arial" w:hAnsi="Arial" w:cs="Arial"/>
        </w:rPr>
        <w:t>Service</w:t>
      </w:r>
    </w:p>
    <w:p w:rsidR="00640AA3" w:rsidRPr="00640AA3" w:rsidRDefault="00640AA3" w:rsidP="00640AA3">
      <w:pPr>
        <w:ind w:left="720"/>
        <w:rPr>
          <w:rFonts w:ascii="Arial" w:hAnsi="Arial" w:cs="Arial"/>
        </w:rPr>
      </w:pPr>
    </w:p>
    <w:p w:rsidR="00640AA3" w:rsidRPr="00640AA3" w:rsidRDefault="00640AA3" w:rsidP="00640AA3">
      <w:pPr>
        <w:rPr>
          <w:rFonts w:ascii="Arial" w:hAnsi="Arial" w:cs="Arial"/>
        </w:rPr>
      </w:pPr>
      <w:r w:rsidRPr="00640AA3">
        <w:rPr>
          <w:rFonts w:ascii="Arial" w:hAnsi="Arial" w:cs="Arial"/>
        </w:rPr>
        <w:t>As agreed upon at the December 1, 1999, faculty meeting, the distribution of responsibility for annual evaluation will be the same for each faculty member unless a change is requested by a faculty member and agreed to in writing by the department head. The standard distribution of responsibility is 50% research, 40% teaching, and 10% service. The research responsibility may range from 30 to 70% and the teaching responsibility may range from 20 to 60%. Usually, an increase in research allocation will be associated with external funding.</w:t>
      </w:r>
      <w:r w:rsidRPr="00640AA3">
        <w:rPr>
          <w:rFonts w:ascii="Arial" w:hAnsi="Arial" w:cs="Arial"/>
          <w:b/>
        </w:rPr>
        <w:t xml:space="preserve"> </w:t>
      </w:r>
      <w:r w:rsidRPr="00640AA3">
        <w:rPr>
          <w:rFonts w:ascii="Arial" w:hAnsi="Arial" w:cs="Arial"/>
        </w:rPr>
        <w:t>The service responsibility will normally remain at 10% unless a very strong case, such as editorship of a major journal, is presented.</w:t>
      </w:r>
    </w:p>
    <w:p w:rsidR="00640AA3" w:rsidRPr="00640AA3" w:rsidRDefault="00640AA3" w:rsidP="00640AA3">
      <w:pPr>
        <w:pStyle w:val="BodyText"/>
        <w:spacing w:line="240" w:lineRule="auto"/>
        <w:jc w:val="left"/>
        <w:rPr>
          <w:rFonts w:cs="Arial"/>
          <w:sz w:val="22"/>
          <w:szCs w:val="22"/>
        </w:rPr>
      </w:pPr>
      <w:r w:rsidRPr="00640AA3">
        <w:rPr>
          <w:rFonts w:cs="Arial"/>
          <w:sz w:val="22"/>
          <w:szCs w:val="22"/>
        </w:rPr>
        <w:tab/>
      </w:r>
    </w:p>
    <w:p w:rsidR="00640AA3" w:rsidRPr="00640AA3" w:rsidRDefault="00640AA3" w:rsidP="00640AA3">
      <w:pPr>
        <w:pStyle w:val="BodyText"/>
        <w:spacing w:line="240" w:lineRule="auto"/>
        <w:jc w:val="left"/>
        <w:rPr>
          <w:rFonts w:cs="Arial"/>
          <w:sz w:val="22"/>
          <w:szCs w:val="22"/>
        </w:rPr>
      </w:pPr>
      <w:r w:rsidRPr="00640AA3">
        <w:rPr>
          <w:rFonts w:cs="Arial"/>
          <w:sz w:val="22"/>
          <w:szCs w:val="22"/>
        </w:rPr>
        <w:t xml:space="preserve">Adjustments in the percentage of teaching responsibility may include a change in the number of classes offered. </w:t>
      </w:r>
      <w:r w:rsidR="003866AB">
        <w:rPr>
          <w:rFonts w:cs="Arial"/>
          <w:sz w:val="22"/>
          <w:szCs w:val="22"/>
        </w:rPr>
        <w:t>Normally, a</w:t>
      </w:r>
      <w:r w:rsidRPr="00640AA3">
        <w:rPr>
          <w:rFonts w:cs="Arial"/>
          <w:sz w:val="22"/>
          <w:szCs w:val="22"/>
        </w:rPr>
        <w:t xml:space="preserve">ll faculty will teach at least one course per semester (two per academic year) and </w:t>
      </w:r>
      <w:r w:rsidR="003866AB">
        <w:rPr>
          <w:rFonts w:cs="Arial"/>
          <w:sz w:val="22"/>
          <w:szCs w:val="22"/>
        </w:rPr>
        <w:t>typically two</w:t>
      </w:r>
      <w:r w:rsidRPr="00640AA3">
        <w:rPr>
          <w:rFonts w:cs="Arial"/>
          <w:sz w:val="22"/>
          <w:szCs w:val="22"/>
        </w:rPr>
        <w:t xml:space="preserve"> classes</w:t>
      </w:r>
      <w:r w:rsidR="003866AB">
        <w:rPr>
          <w:rFonts w:cs="Arial"/>
          <w:sz w:val="22"/>
          <w:szCs w:val="22"/>
        </w:rPr>
        <w:t xml:space="preserve"> (or sections) per semester (four</w:t>
      </w:r>
      <w:r w:rsidRPr="00640AA3">
        <w:rPr>
          <w:rFonts w:cs="Arial"/>
          <w:sz w:val="22"/>
          <w:szCs w:val="22"/>
        </w:rPr>
        <w:t xml:space="preserve"> per academic year). Reductions in the number of classes offered must take into account the departmental need to ensure that required courses are offered. The department head has the responsibility of determining whether or not a change in the number of classes offered and/or a change in allocation of responsibility is in the best interest of the department, and therefore acceptable.</w:t>
      </w:r>
    </w:p>
    <w:p w:rsidR="00640AA3" w:rsidRPr="00640AA3" w:rsidRDefault="00640AA3" w:rsidP="00640AA3">
      <w:pPr>
        <w:rPr>
          <w:rFonts w:ascii="Arial" w:hAnsi="Arial" w:cs="Arial"/>
        </w:rPr>
      </w:pPr>
    </w:p>
    <w:p w:rsidR="00640AA3" w:rsidRPr="00640AA3" w:rsidRDefault="00640AA3" w:rsidP="00640AA3">
      <w:pPr>
        <w:rPr>
          <w:rFonts w:ascii="Arial" w:hAnsi="Arial" w:cs="Arial"/>
          <w:u w:val="single"/>
        </w:rPr>
      </w:pPr>
      <w:r w:rsidRPr="00640AA3">
        <w:rPr>
          <w:rFonts w:ascii="Arial" w:hAnsi="Arial" w:cs="Arial"/>
          <w:u w:val="single"/>
        </w:rPr>
        <w:t>Evaluation Materials</w:t>
      </w:r>
    </w:p>
    <w:p w:rsidR="00640AA3" w:rsidRPr="00640AA3" w:rsidRDefault="00640AA3" w:rsidP="00640AA3">
      <w:pPr>
        <w:rPr>
          <w:rFonts w:ascii="Arial" w:hAnsi="Arial" w:cs="Arial"/>
        </w:rPr>
      </w:pPr>
      <w:r w:rsidRPr="00640AA3">
        <w:rPr>
          <w:rFonts w:ascii="Arial" w:hAnsi="Arial" w:cs="Arial"/>
        </w:rPr>
        <w:t xml:space="preserve">Each faculty member should provide a personal resume using the format outlined later in this document.  The resume format gives each person the opportunity to present all the information that should be considered in determining performance related to expectations and in determining faculty merit salary increases. In addition, each faculty member is encouraged to voluntarily submit any other materials that will help to evaluate their performance. </w:t>
      </w:r>
    </w:p>
    <w:p w:rsidR="00640AA3" w:rsidRPr="00640AA3" w:rsidRDefault="00640AA3" w:rsidP="00640AA3">
      <w:pPr>
        <w:rPr>
          <w:rFonts w:ascii="Arial" w:hAnsi="Arial" w:cs="Arial"/>
        </w:rPr>
      </w:pPr>
    </w:p>
    <w:p w:rsidR="00640AA3" w:rsidRPr="00640AA3" w:rsidRDefault="00640AA3" w:rsidP="00640AA3">
      <w:pPr>
        <w:rPr>
          <w:rFonts w:ascii="Arial" w:hAnsi="Arial" w:cs="Arial"/>
          <w:u w:val="single"/>
        </w:rPr>
      </w:pPr>
    </w:p>
    <w:p w:rsidR="00640AA3" w:rsidRPr="00640AA3" w:rsidRDefault="00640AA3" w:rsidP="00640AA3">
      <w:pPr>
        <w:rPr>
          <w:rFonts w:ascii="Arial" w:hAnsi="Arial" w:cs="Arial"/>
          <w:u w:val="single"/>
        </w:rPr>
      </w:pPr>
      <w:r w:rsidRPr="00640AA3">
        <w:rPr>
          <w:rFonts w:ascii="Arial" w:hAnsi="Arial" w:cs="Arial"/>
          <w:u w:val="single"/>
        </w:rPr>
        <w:lastRenderedPageBreak/>
        <w:t xml:space="preserve">Evaluation Procedures </w:t>
      </w:r>
    </w:p>
    <w:p w:rsidR="00640AA3" w:rsidRPr="00640AA3" w:rsidRDefault="00640AA3" w:rsidP="00640AA3">
      <w:pPr>
        <w:rPr>
          <w:rFonts w:ascii="Arial" w:hAnsi="Arial" w:cs="Arial"/>
        </w:rPr>
      </w:pPr>
      <w:r w:rsidRPr="00640AA3">
        <w:rPr>
          <w:rFonts w:ascii="Arial" w:hAnsi="Arial" w:cs="Arial"/>
        </w:rPr>
        <w:t>As agreed upon at the February 25, 1998 faculty meeting, each faculty member is evaluated in each of the three categories on a continuous scale ranging between one and seven such that:</w:t>
      </w:r>
    </w:p>
    <w:p w:rsidR="00640AA3" w:rsidRPr="00640AA3" w:rsidRDefault="00640AA3" w:rsidP="00640AA3">
      <w:pPr>
        <w:ind w:firstLine="720"/>
        <w:jc w:val="both"/>
        <w:rPr>
          <w:rFonts w:ascii="Arial" w:hAnsi="Arial" w:cs="Arial"/>
        </w:rPr>
      </w:pPr>
      <w:r w:rsidRPr="00640AA3">
        <w:rPr>
          <w:rFonts w:ascii="Arial" w:hAnsi="Arial" w:cs="Arial"/>
        </w:rPr>
        <w:t>7 = Outstanding</w:t>
      </w:r>
    </w:p>
    <w:p w:rsidR="00640AA3" w:rsidRPr="00640AA3" w:rsidRDefault="00640AA3" w:rsidP="00640AA3">
      <w:pPr>
        <w:ind w:firstLine="720"/>
        <w:jc w:val="both"/>
        <w:rPr>
          <w:rFonts w:ascii="Arial" w:hAnsi="Arial" w:cs="Arial"/>
        </w:rPr>
      </w:pPr>
      <w:r w:rsidRPr="00640AA3">
        <w:rPr>
          <w:rFonts w:ascii="Arial" w:hAnsi="Arial" w:cs="Arial"/>
        </w:rPr>
        <w:t>6 = Very Good</w:t>
      </w:r>
    </w:p>
    <w:p w:rsidR="00640AA3" w:rsidRPr="00640AA3" w:rsidRDefault="00640AA3" w:rsidP="00640AA3">
      <w:pPr>
        <w:ind w:firstLine="720"/>
        <w:jc w:val="both"/>
        <w:rPr>
          <w:rFonts w:ascii="Arial" w:hAnsi="Arial" w:cs="Arial"/>
        </w:rPr>
      </w:pPr>
      <w:r w:rsidRPr="00640AA3">
        <w:rPr>
          <w:rFonts w:ascii="Arial" w:hAnsi="Arial" w:cs="Arial"/>
        </w:rPr>
        <w:t>5 = Good</w:t>
      </w:r>
    </w:p>
    <w:p w:rsidR="00640AA3" w:rsidRPr="00640AA3" w:rsidRDefault="003866AB" w:rsidP="00640AA3">
      <w:pPr>
        <w:ind w:firstLine="720"/>
        <w:jc w:val="both"/>
        <w:rPr>
          <w:rFonts w:ascii="Arial" w:hAnsi="Arial" w:cs="Arial"/>
        </w:rPr>
      </w:pPr>
      <w:r>
        <w:rPr>
          <w:rFonts w:ascii="Arial" w:hAnsi="Arial" w:cs="Arial"/>
        </w:rPr>
        <w:t>4 = Fair</w:t>
      </w:r>
    </w:p>
    <w:p w:rsidR="00640AA3" w:rsidRPr="00640AA3" w:rsidRDefault="00640AA3" w:rsidP="00640AA3">
      <w:pPr>
        <w:ind w:firstLine="720"/>
        <w:jc w:val="both"/>
        <w:rPr>
          <w:rFonts w:ascii="Arial" w:hAnsi="Arial" w:cs="Arial"/>
        </w:rPr>
      </w:pPr>
      <w:r w:rsidRPr="00640AA3">
        <w:rPr>
          <w:rFonts w:ascii="Arial" w:hAnsi="Arial" w:cs="Arial"/>
        </w:rPr>
        <w:t xml:space="preserve">3 = </w:t>
      </w:r>
      <w:proofErr w:type="gramStart"/>
      <w:r w:rsidRPr="00640AA3">
        <w:rPr>
          <w:rFonts w:ascii="Arial" w:hAnsi="Arial" w:cs="Arial"/>
        </w:rPr>
        <w:t>Minimally</w:t>
      </w:r>
      <w:proofErr w:type="gramEnd"/>
      <w:r w:rsidRPr="00640AA3">
        <w:rPr>
          <w:rFonts w:ascii="Arial" w:hAnsi="Arial" w:cs="Arial"/>
        </w:rPr>
        <w:t xml:space="preserve"> acceptable</w:t>
      </w:r>
    </w:p>
    <w:p w:rsidR="00640AA3" w:rsidRPr="00640AA3" w:rsidRDefault="00640AA3" w:rsidP="00640AA3">
      <w:pPr>
        <w:ind w:firstLine="720"/>
        <w:jc w:val="both"/>
        <w:rPr>
          <w:rFonts w:ascii="Arial" w:hAnsi="Arial" w:cs="Arial"/>
        </w:rPr>
      </w:pPr>
      <w:r w:rsidRPr="00640AA3">
        <w:rPr>
          <w:rFonts w:ascii="Arial" w:hAnsi="Arial" w:cs="Arial"/>
        </w:rPr>
        <w:t>2 = Unsatisfactory</w:t>
      </w:r>
    </w:p>
    <w:p w:rsidR="00640AA3" w:rsidRPr="00640AA3" w:rsidRDefault="00640AA3" w:rsidP="00640AA3">
      <w:pPr>
        <w:ind w:firstLine="720"/>
        <w:jc w:val="both"/>
        <w:rPr>
          <w:rFonts w:ascii="Arial" w:hAnsi="Arial" w:cs="Arial"/>
        </w:rPr>
      </w:pPr>
      <w:r w:rsidRPr="00640AA3">
        <w:rPr>
          <w:rFonts w:ascii="Arial" w:hAnsi="Arial" w:cs="Arial"/>
        </w:rPr>
        <w:t>1 = No Evidence of Accomplishment</w:t>
      </w:r>
    </w:p>
    <w:p w:rsidR="00640AA3" w:rsidRDefault="00640AA3" w:rsidP="00640AA3">
      <w:pPr>
        <w:jc w:val="both"/>
        <w:rPr>
          <w:rFonts w:ascii="Arial" w:hAnsi="Arial" w:cs="Arial"/>
        </w:rPr>
      </w:pPr>
    </w:p>
    <w:p w:rsidR="00640AA3" w:rsidRPr="00640AA3" w:rsidRDefault="00640AA3" w:rsidP="00640AA3">
      <w:pPr>
        <w:rPr>
          <w:rFonts w:ascii="Arial" w:hAnsi="Arial" w:cs="Arial"/>
        </w:rPr>
      </w:pPr>
      <w:r w:rsidRPr="00640AA3">
        <w:rPr>
          <w:rFonts w:ascii="Arial" w:hAnsi="Arial" w:cs="Arial"/>
        </w:rPr>
        <w:t>Each person's r</w:t>
      </w:r>
      <w:r w:rsidR="002B117A">
        <w:rPr>
          <w:rFonts w:ascii="Arial" w:hAnsi="Arial" w:cs="Arial"/>
        </w:rPr>
        <w:t xml:space="preserve">atings are weighted by </w:t>
      </w:r>
      <w:r w:rsidR="002B117A" w:rsidRPr="003866AB">
        <w:rPr>
          <w:rFonts w:ascii="Arial" w:hAnsi="Arial" w:cs="Arial"/>
          <w:color w:val="000000" w:themeColor="text1"/>
        </w:rPr>
        <w:t xml:space="preserve">the distribution of responsibility </w:t>
      </w:r>
      <w:r w:rsidRPr="00640AA3">
        <w:rPr>
          <w:rFonts w:ascii="Arial" w:hAnsi="Arial" w:cs="Arial"/>
        </w:rPr>
        <w:t>and added together.  The total evaluation score establishes one's overall ranking in the department.</w:t>
      </w:r>
    </w:p>
    <w:p w:rsidR="00640AA3" w:rsidRPr="00640AA3" w:rsidRDefault="00640AA3" w:rsidP="00640AA3">
      <w:pPr>
        <w:spacing w:after="0"/>
        <w:rPr>
          <w:rFonts w:ascii="Arial" w:hAnsi="Arial" w:cs="Arial"/>
        </w:rPr>
      </w:pPr>
      <w:r w:rsidRPr="00640AA3">
        <w:rPr>
          <w:rFonts w:ascii="Arial" w:hAnsi="Arial" w:cs="Arial"/>
        </w:rPr>
        <w:t>Each faculty member is evaluated in each of the three categories by the department head using a scale of “outstanding”, “exceeded expectations”, “met expectations”, and “fallen below minimum-acceptable levels of productivity”. As agreed to at the faculty meeting on December 4, 2009, scores below 2.5 reflect “fallen below minimum-acceptable levels of productivity”.  Those between 2.5 and 5.5 indicate that the faculty member has “met expectations”.  Scores between 5.5 and 6.9 correspond with “exceeded expectations”.</w:t>
      </w:r>
      <w:r>
        <w:rPr>
          <w:rFonts w:ascii="Arial" w:hAnsi="Arial" w:cs="Arial"/>
        </w:rPr>
        <w:t xml:space="preserve"> </w:t>
      </w:r>
      <w:r w:rsidRPr="00640AA3">
        <w:rPr>
          <w:rFonts w:ascii="Arial" w:hAnsi="Arial" w:cs="Arial"/>
        </w:rPr>
        <w:t xml:space="preserve">A score of 7.0 corresponds with “outstanding”. </w:t>
      </w:r>
    </w:p>
    <w:p w:rsidR="00640AA3" w:rsidRPr="00640AA3" w:rsidRDefault="00640AA3" w:rsidP="00640AA3">
      <w:pPr>
        <w:pStyle w:val="BodyText"/>
        <w:spacing w:line="240" w:lineRule="auto"/>
        <w:jc w:val="left"/>
        <w:rPr>
          <w:rFonts w:cs="Arial"/>
          <w:sz w:val="22"/>
          <w:szCs w:val="22"/>
        </w:rPr>
      </w:pPr>
    </w:p>
    <w:p w:rsidR="00640AA3" w:rsidRPr="00640AA3" w:rsidRDefault="00640AA3" w:rsidP="00640AA3">
      <w:pPr>
        <w:rPr>
          <w:rFonts w:ascii="Arial" w:hAnsi="Arial" w:cs="Arial"/>
          <w:color w:val="000000" w:themeColor="text1"/>
        </w:rPr>
      </w:pPr>
      <w:r w:rsidRPr="00640AA3">
        <w:rPr>
          <w:rFonts w:ascii="Arial" w:hAnsi="Arial" w:cs="Arial"/>
        </w:rPr>
        <w:t>The head will use the total evaluation score in determining merit salary increases</w:t>
      </w:r>
      <w:r w:rsidRPr="00640AA3">
        <w:rPr>
          <w:rFonts w:ascii="Arial" w:hAnsi="Arial" w:cs="Arial"/>
          <w:color w:val="000000" w:themeColor="text1"/>
        </w:rPr>
        <w:t xml:space="preserve">, following procedures specified in Section C46.2 of the University Handbook. </w:t>
      </w:r>
    </w:p>
    <w:p w:rsidR="00640AA3" w:rsidRPr="00640AA3" w:rsidRDefault="00640AA3" w:rsidP="00640AA3">
      <w:pPr>
        <w:rPr>
          <w:rFonts w:ascii="Arial" w:hAnsi="Arial" w:cs="Arial"/>
          <w:u w:val="single"/>
        </w:rPr>
      </w:pPr>
    </w:p>
    <w:p w:rsidR="00640AA3" w:rsidRPr="00640AA3" w:rsidRDefault="00640AA3" w:rsidP="00640AA3">
      <w:pPr>
        <w:rPr>
          <w:rFonts w:ascii="Arial" w:hAnsi="Arial" w:cs="Arial"/>
        </w:rPr>
      </w:pPr>
      <w:r w:rsidRPr="00640AA3">
        <w:rPr>
          <w:rFonts w:ascii="Arial" w:hAnsi="Arial" w:cs="Arial"/>
          <w:u w:val="single"/>
        </w:rPr>
        <w:t>Evaluation Discussion</w:t>
      </w:r>
    </w:p>
    <w:p w:rsidR="00640AA3" w:rsidRPr="00640AA3" w:rsidRDefault="00640AA3" w:rsidP="00640AA3">
      <w:pPr>
        <w:rPr>
          <w:rFonts w:ascii="Arial" w:hAnsi="Arial" w:cs="Arial"/>
        </w:rPr>
      </w:pPr>
      <w:r w:rsidRPr="00640AA3">
        <w:rPr>
          <w:rFonts w:ascii="Arial" w:hAnsi="Arial" w:cs="Arial"/>
        </w:rPr>
        <w:t xml:space="preserve">Faculty members will be given the opportunity to discuss with the department head the content of their evaluation materials, their accomplishments, concerns or any other matters that relate to their professional activities over the evaluation period. In addition, faculty members will be asked to discuss with the head their statement of professional goals in teaching, service, and research for the upcoming evaluation period as provided on the personal resume form. This conversation will take place before the evaluation is complete.  Each faculty member is notified, in writing, of the head’s evaluation before it is forwarded to the dean. </w:t>
      </w:r>
    </w:p>
    <w:p w:rsidR="00640AA3" w:rsidRPr="00640AA3" w:rsidRDefault="00640AA3" w:rsidP="00640AA3">
      <w:pPr>
        <w:rPr>
          <w:rFonts w:ascii="Arial" w:hAnsi="Arial" w:cs="Arial"/>
        </w:rPr>
      </w:pPr>
      <w:r w:rsidRPr="00640AA3">
        <w:rPr>
          <w:rFonts w:ascii="Arial" w:hAnsi="Arial" w:cs="Arial"/>
        </w:rPr>
        <w:t xml:space="preserve">A weighted rolling average of the faculty member’s overall annual evaluation calculated from the current year and the previous three years will be used as the basis for assigning merit salary increases.  A weight of 40% is assigned to the current evaluation year, 30% to the previous year, 20% to the evaluation results from two years prior, and 10% to the result from three years before.  For tenure-track faculty with fewer than four years of service, the assigned weights will be 100% for one year of service; 60% and 40% for two years of service; 50%, 30%, and 20% for </w:t>
      </w:r>
      <w:r w:rsidRPr="00640AA3">
        <w:rPr>
          <w:rFonts w:ascii="Arial" w:hAnsi="Arial" w:cs="Arial"/>
        </w:rPr>
        <w:lastRenderedPageBreak/>
        <w:t xml:space="preserve">three years of service. </w:t>
      </w:r>
      <w:r w:rsidRPr="00640AA3">
        <w:rPr>
          <w:rFonts w:ascii="Arial" w:hAnsi="Arial" w:cs="Arial"/>
          <w:color w:val="000000" w:themeColor="text1"/>
        </w:rPr>
        <w:t xml:space="preserve">Merit raise recommendations will follow procedures specified in Section C46.2 of the University Handbook. Faculty are informed of the recommended percentage salary increase </w:t>
      </w:r>
      <w:r w:rsidRPr="00640AA3">
        <w:rPr>
          <w:rFonts w:ascii="Arial" w:hAnsi="Arial" w:cs="Arial"/>
        </w:rPr>
        <w:t>once the department's allocation of salary money is confirmed by the dean.</w:t>
      </w:r>
    </w:p>
    <w:p w:rsidR="00640AA3" w:rsidRPr="00640AA3" w:rsidRDefault="00640AA3" w:rsidP="00640AA3">
      <w:pPr>
        <w:pStyle w:val="Heading5"/>
        <w:spacing w:line="240" w:lineRule="auto"/>
        <w:jc w:val="left"/>
        <w:rPr>
          <w:rFonts w:cs="Arial"/>
          <w:sz w:val="22"/>
          <w:szCs w:val="22"/>
        </w:rPr>
      </w:pPr>
    </w:p>
    <w:p w:rsidR="00640AA3" w:rsidRPr="00640AA3" w:rsidRDefault="00640AA3" w:rsidP="00640AA3">
      <w:pPr>
        <w:pStyle w:val="Heading5"/>
        <w:spacing w:line="240" w:lineRule="auto"/>
        <w:jc w:val="left"/>
        <w:rPr>
          <w:rFonts w:cs="Arial"/>
          <w:b w:val="0"/>
          <w:bCs w:val="0"/>
          <w:sz w:val="22"/>
          <w:szCs w:val="22"/>
        </w:rPr>
      </w:pPr>
      <w:r w:rsidRPr="00640AA3">
        <w:rPr>
          <w:rFonts w:cs="Arial"/>
          <w:b w:val="0"/>
          <w:bCs w:val="0"/>
          <w:sz w:val="22"/>
          <w:szCs w:val="22"/>
        </w:rPr>
        <w:t>EVALUATION CRITERIA</w:t>
      </w:r>
    </w:p>
    <w:p w:rsidR="00640AA3" w:rsidRPr="00640AA3" w:rsidRDefault="00640AA3" w:rsidP="00640AA3">
      <w:pPr>
        <w:rPr>
          <w:rFonts w:ascii="Arial" w:hAnsi="Arial" w:cs="Arial"/>
        </w:rPr>
      </w:pPr>
    </w:p>
    <w:p w:rsidR="00640AA3" w:rsidRPr="00640AA3" w:rsidRDefault="00640AA3" w:rsidP="00640AA3">
      <w:pPr>
        <w:rPr>
          <w:rFonts w:ascii="Arial" w:hAnsi="Arial" w:cs="Arial"/>
          <w:color w:val="000000" w:themeColor="text1"/>
        </w:rPr>
      </w:pPr>
      <w:r w:rsidRPr="00640AA3">
        <w:rPr>
          <w:rFonts w:ascii="Arial" w:hAnsi="Arial" w:cs="Arial"/>
          <w:color w:val="000000" w:themeColor="text1"/>
          <w:u w:val="single"/>
        </w:rPr>
        <w:t>Collegiality and Professional Conduct</w:t>
      </w:r>
    </w:p>
    <w:p w:rsidR="00640AA3" w:rsidRPr="003866AB" w:rsidRDefault="00640AA3" w:rsidP="00640AA3">
      <w:pPr>
        <w:pStyle w:val="BodyText"/>
        <w:spacing w:line="240" w:lineRule="auto"/>
        <w:jc w:val="left"/>
        <w:rPr>
          <w:rFonts w:cs="Arial"/>
          <w:color w:val="000000" w:themeColor="text1"/>
          <w:sz w:val="22"/>
          <w:szCs w:val="22"/>
        </w:rPr>
      </w:pPr>
      <w:r w:rsidRPr="00640AA3">
        <w:rPr>
          <w:rFonts w:cs="Arial"/>
          <w:color w:val="000000" w:themeColor="text1"/>
          <w:sz w:val="22"/>
          <w:szCs w:val="22"/>
        </w:rPr>
        <w:t>Faculty are expected to perform their duties in teaching, research, and service in a co</w:t>
      </w:r>
      <w:r w:rsidR="002B117A">
        <w:rPr>
          <w:rFonts w:cs="Arial"/>
          <w:color w:val="000000" w:themeColor="text1"/>
          <w:sz w:val="22"/>
          <w:szCs w:val="22"/>
        </w:rPr>
        <w:t xml:space="preserve">llegial and professional manner </w:t>
      </w:r>
      <w:r w:rsidR="002B117A" w:rsidRPr="003866AB">
        <w:rPr>
          <w:rFonts w:cs="Arial"/>
          <w:sz w:val="22"/>
          <w:szCs w:val="22"/>
        </w:rPr>
        <w:t>within the university</w:t>
      </w:r>
      <w:r w:rsidR="002B117A">
        <w:rPr>
          <w:rFonts w:cs="Arial"/>
          <w:color w:val="FF0000"/>
          <w:sz w:val="22"/>
          <w:szCs w:val="22"/>
        </w:rPr>
        <w:t xml:space="preserve">. </w:t>
      </w:r>
      <w:r w:rsidR="002B117A" w:rsidRPr="003866AB">
        <w:rPr>
          <w:rFonts w:cs="Arial"/>
          <w:color w:val="000000" w:themeColor="text1"/>
          <w:sz w:val="22"/>
          <w:szCs w:val="22"/>
        </w:rPr>
        <w:t>Official language concerning professional conduct can be</w:t>
      </w:r>
      <w:r w:rsidRPr="003866AB">
        <w:rPr>
          <w:rFonts w:cs="Arial"/>
          <w:color w:val="000000" w:themeColor="text1"/>
          <w:sz w:val="22"/>
          <w:szCs w:val="22"/>
        </w:rPr>
        <w:t xml:space="preserve"> found in Section D1</w:t>
      </w:r>
      <w:r w:rsidR="003866AB">
        <w:rPr>
          <w:rFonts w:cs="Arial"/>
          <w:color w:val="000000" w:themeColor="text1"/>
          <w:sz w:val="22"/>
          <w:szCs w:val="22"/>
        </w:rPr>
        <w:t xml:space="preserve">2 of the University Handbook.  </w:t>
      </w:r>
      <w:r w:rsidRPr="003866AB">
        <w:rPr>
          <w:rFonts w:cs="Arial"/>
          <w:color w:val="000000" w:themeColor="text1"/>
          <w:sz w:val="22"/>
          <w:szCs w:val="22"/>
        </w:rPr>
        <w:t>Annual evaluations in the teaching, research, and service categories will consider the faculty member’s contribution or detriment to the department, including departmental citizenship and other personal conduct</w:t>
      </w:r>
      <w:r w:rsidR="002B117A" w:rsidRPr="003866AB">
        <w:rPr>
          <w:rFonts w:cs="Arial"/>
          <w:color w:val="000000" w:themeColor="text1"/>
          <w:sz w:val="22"/>
          <w:szCs w:val="22"/>
        </w:rPr>
        <w:t xml:space="preserve"> affecting the workplace</w:t>
      </w:r>
      <w:r w:rsidRPr="003866AB">
        <w:rPr>
          <w:rFonts w:cs="Arial"/>
          <w:color w:val="000000" w:themeColor="text1"/>
          <w:sz w:val="22"/>
          <w:szCs w:val="22"/>
        </w:rPr>
        <w:t xml:space="preserve">, as specified in Section C46.1 of the University Handbook. </w:t>
      </w:r>
    </w:p>
    <w:p w:rsidR="00640AA3" w:rsidRPr="003866AB" w:rsidRDefault="00640AA3" w:rsidP="00640AA3">
      <w:pPr>
        <w:rPr>
          <w:rFonts w:ascii="Arial" w:hAnsi="Arial" w:cs="Arial"/>
          <w:color w:val="000000" w:themeColor="text1"/>
        </w:rPr>
      </w:pPr>
    </w:p>
    <w:p w:rsidR="00640AA3" w:rsidRPr="00640AA3" w:rsidRDefault="00640AA3" w:rsidP="00640AA3">
      <w:pPr>
        <w:pStyle w:val="Heading4"/>
        <w:spacing w:line="240" w:lineRule="auto"/>
        <w:jc w:val="left"/>
        <w:rPr>
          <w:rFonts w:cs="Arial"/>
          <w:b w:val="0"/>
          <w:bCs w:val="0"/>
          <w:sz w:val="22"/>
          <w:szCs w:val="22"/>
        </w:rPr>
      </w:pPr>
      <w:r w:rsidRPr="00640AA3">
        <w:rPr>
          <w:rFonts w:cs="Arial"/>
          <w:b w:val="0"/>
          <w:bCs w:val="0"/>
          <w:sz w:val="22"/>
          <w:szCs w:val="22"/>
        </w:rPr>
        <w:t>Teaching and Advising</w:t>
      </w:r>
    </w:p>
    <w:p w:rsidR="00282F14" w:rsidRDefault="00282F14" w:rsidP="00640AA3">
      <w:pPr>
        <w:pStyle w:val="Heading1"/>
        <w:spacing w:line="240" w:lineRule="auto"/>
        <w:jc w:val="left"/>
        <w:rPr>
          <w:rFonts w:cs="Arial"/>
          <w:color w:val="000000"/>
          <w:sz w:val="22"/>
          <w:szCs w:val="22"/>
          <w:u w:val="none"/>
        </w:rPr>
      </w:pPr>
    </w:p>
    <w:p w:rsidR="00640AA3" w:rsidRPr="00895907" w:rsidRDefault="00640AA3" w:rsidP="00640AA3">
      <w:pPr>
        <w:pStyle w:val="Heading1"/>
        <w:spacing w:line="240" w:lineRule="auto"/>
        <w:jc w:val="left"/>
        <w:rPr>
          <w:rFonts w:cs="Arial"/>
          <w:color w:val="000000" w:themeColor="text1"/>
          <w:sz w:val="22"/>
          <w:szCs w:val="22"/>
          <w:u w:val="none"/>
        </w:rPr>
      </w:pPr>
      <w:r w:rsidRPr="00640AA3">
        <w:rPr>
          <w:rFonts w:cs="Arial"/>
          <w:color w:val="000000"/>
          <w:sz w:val="22"/>
          <w:szCs w:val="22"/>
          <w:u w:val="none"/>
        </w:rPr>
        <w:t>Quality teaching and advising are a high priority in the Geography Department. Teaching</w:t>
      </w:r>
      <w:r w:rsidR="002B117A">
        <w:rPr>
          <w:rFonts w:cs="Arial"/>
          <w:color w:val="000000"/>
          <w:sz w:val="22"/>
          <w:szCs w:val="22"/>
          <w:u w:val="none"/>
        </w:rPr>
        <w:t xml:space="preserve"> </w:t>
      </w:r>
      <w:r w:rsidR="002B117A" w:rsidRPr="00895907">
        <w:rPr>
          <w:rFonts w:cs="Arial"/>
          <w:color w:val="000000" w:themeColor="text1"/>
          <w:sz w:val="22"/>
          <w:szCs w:val="22"/>
          <w:u w:val="none"/>
        </w:rPr>
        <w:t>and advising include</w:t>
      </w:r>
      <w:r w:rsidRPr="00895907">
        <w:rPr>
          <w:rFonts w:cs="Arial"/>
          <w:color w:val="000000" w:themeColor="text1"/>
          <w:sz w:val="22"/>
          <w:szCs w:val="22"/>
          <w:u w:val="none"/>
        </w:rPr>
        <w:t xml:space="preserve"> classroom instruction; preparing new or revised course materials; conducting seminars; advising undergraduate and graduate students; supervising theses, M.A. reports, and dissertations; overseeing independent study courses; </w:t>
      </w:r>
      <w:r w:rsidR="002B117A" w:rsidRPr="00895907">
        <w:rPr>
          <w:rFonts w:cs="Arial"/>
          <w:color w:val="000000" w:themeColor="text1"/>
          <w:sz w:val="22"/>
          <w:szCs w:val="22"/>
          <w:u w:val="none"/>
        </w:rPr>
        <w:t xml:space="preserve">directing undergraduate research; </w:t>
      </w:r>
      <w:r w:rsidRPr="00895907">
        <w:rPr>
          <w:rFonts w:cs="Arial"/>
          <w:color w:val="000000" w:themeColor="text1"/>
          <w:sz w:val="22"/>
          <w:szCs w:val="22"/>
          <w:u w:val="none"/>
        </w:rPr>
        <w:t xml:space="preserve">and mentoring students outside the classroom. Although all professors teach undergraduate and graduate courses, some may focus their efforts more on undergraduate </w:t>
      </w:r>
      <w:r w:rsidR="00845E69" w:rsidRPr="00895907">
        <w:rPr>
          <w:rFonts w:cs="Arial"/>
          <w:color w:val="000000" w:themeColor="text1"/>
          <w:sz w:val="22"/>
          <w:szCs w:val="22"/>
          <w:u w:val="none"/>
        </w:rPr>
        <w:t xml:space="preserve">education while others carry </w:t>
      </w:r>
      <w:r w:rsidRPr="00895907">
        <w:rPr>
          <w:rFonts w:cs="Arial"/>
          <w:color w:val="000000" w:themeColor="text1"/>
          <w:sz w:val="22"/>
          <w:szCs w:val="22"/>
          <w:u w:val="none"/>
        </w:rPr>
        <w:t>a larger responsibility for graduate instruction.  Formal teaching assignments correspond to faculty strengths.</w:t>
      </w:r>
    </w:p>
    <w:p w:rsidR="00640AA3" w:rsidRPr="00640AA3" w:rsidRDefault="00640AA3" w:rsidP="00640AA3">
      <w:pPr>
        <w:rPr>
          <w:rFonts w:ascii="Arial" w:hAnsi="Arial" w:cs="Arial"/>
        </w:rPr>
      </w:pPr>
    </w:p>
    <w:p w:rsidR="00640AA3" w:rsidRPr="00640AA3" w:rsidRDefault="00640AA3" w:rsidP="00640AA3">
      <w:pPr>
        <w:spacing w:after="60"/>
        <w:ind w:firstLine="720"/>
        <w:rPr>
          <w:rFonts w:ascii="Arial" w:hAnsi="Arial" w:cs="Arial"/>
          <w:color w:val="000000"/>
        </w:rPr>
      </w:pPr>
      <w:r w:rsidRPr="00640AA3">
        <w:rPr>
          <w:rFonts w:ascii="Arial" w:hAnsi="Arial" w:cs="Arial"/>
          <w:color w:val="000000"/>
        </w:rPr>
        <w:t>Faculty are expected to:</w:t>
      </w:r>
    </w:p>
    <w:p w:rsidR="00640AA3" w:rsidRPr="00640AA3" w:rsidRDefault="00640AA3" w:rsidP="00640AA3">
      <w:pPr>
        <w:numPr>
          <w:ilvl w:val="0"/>
          <w:numId w:val="2"/>
        </w:numPr>
        <w:spacing w:after="60" w:line="240" w:lineRule="auto"/>
        <w:rPr>
          <w:rFonts w:ascii="Arial" w:hAnsi="Arial" w:cs="Arial"/>
          <w:color w:val="000000"/>
        </w:rPr>
      </w:pPr>
      <w:r w:rsidRPr="00640AA3">
        <w:rPr>
          <w:rFonts w:ascii="Arial" w:hAnsi="Arial" w:cs="Arial"/>
          <w:color w:val="000000"/>
        </w:rPr>
        <w:t>Maintain up-to-date knowledge in each subject taught,</w:t>
      </w:r>
    </w:p>
    <w:p w:rsidR="00640AA3" w:rsidRPr="00640AA3" w:rsidRDefault="00640AA3" w:rsidP="00640AA3">
      <w:pPr>
        <w:numPr>
          <w:ilvl w:val="0"/>
          <w:numId w:val="2"/>
        </w:numPr>
        <w:spacing w:after="60" w:line="240" w:lineRule="auto"/>
        <w:rPr>
          <w:rFonts w:ascii="Arial" w:hAnsi="Arial" w:cs="Arial"/>
          <w:color w:val="000000"/>
        </w:rPr>
      </w:pPr>
      <w:r w:rsidRPr="00640AA3">
        <w:rPr>
          <w:rFonts w:ascii="Arial" w:hAnsi="Arial" w:cs="Arial"/>
          <w:color w:val="000000"/>
        </w:rPr>
        <w:t>Provide a clear and coherent style of presentation,</w:t>
      </w:r>
    </w:p>
    <w:p w:rsidR="00640AA3" w:rsidRPr="00640AA3" w:rsidRDefault="00640AA3" w:rsidP="00640AA3">
      <w:pPr>
        <w:numPr>
          <w:ilvl w:val="0"/>
          <w:numId w:val="2"/>
        </w:numPr>
        <w:spacing w:after="60" w:line="240" w:lineRule="auto"/>
        <w:rPr>
          <w:rFonts w:ascii="Arial" w:hAnsi="Arial" w:cs="Arial"/>
          <w:color w:val="000000"/>
        </w:rPr>
      </w:pPr>
      <w:r w:rsidRPr="00640AA3">
        <w:rPr>
          <w:rFonts w:ascii="Arial" w:hAnsi="Arial" w:cs="Arial"/>
          <w:color w:val="000000"/>
        </w:rPr>
        <w:t>Provide a learning environment that stimulates students’ interest and appreciation for a field of study,</w:t>
      </w:r>
    </w:p>
    <w:p w:rsidR="00640AA3" w:rsidRPr="00640AA3" w:rsidRDefault="00640AA3" w:rsidP="00640AA3">
      <w:pPr>
        <w:numPr>
          <w:ilvl w:val="0"/>
          <w:numId w:val="2"/>
        </w:numPr>
        <w:spacing w:after="60" w:line="240" w:lineRule="auto"/>
        <w:rPr>
          <w:rFonts w:ascii="Arial" w:hAnsi="Arial" w:cs="Arial"/>
          <w:color w:val="000000"/>
        </w:rPr>
      </w:pPr>
      <w:r w:rsidRPr="00640AA3">
        <w:rPr>
          <w:rFonts w:ascii="Arial" w:hAnsi="Arial" w:cs="Arial"/>
          <w:color w:val="000000"/>
        </w:rPr>
        <w:t>Intellectually challenge students,</w:t>
      </w:r>
    </w:p>
    <w:p w:rsidR="00640AA3" w:rsidRPr="00640AA3" w:rsidRDefault="00640AA3" w:rsidP="00640AA3">
      <w:pPr>
        <w:numPr>
          <w:ilvl w:val="0"/>
          <w:numId w:val="2"/>
        </w:numPr>
        <w:spacing w:after="60" w:line="240" w:lineRule="auto"/>
        <w:rPr>
          <w:rFonts w:ascii="Arial" w:hAnsi="Arial" w:cs="Arial"/>
          <w:color w:val="000000"/>
        </w:rPr>
      </w:pPr>
      <w:r w:rsidRPr="00640AA3">
        <w:rPr>
          <w:rFonts w:ascii="Arial" w:hAnsi="Arial" w:cs="Arial"/>
          <w:color w:val="000000"/>
        </w:rPr>
        <w:t>Facilitate student learning outside the classroom,</w:t>
      </w:r>
    </w:p>
    <w:p w:rsidR="00640AA3" w:rsidRPr="00640AA3" w:rsidRDefault="00640AA3" w:rsidP="00640AA3">
      <w:pPr>
        <w:numPr>
          <w:ilvl w:val="0"/>
          <w:numId w:val="2"/>
        </w:numPr>
        <w:spacing w:after="60" w:line="240" w:lineRule="auto"/>
        <w:rPr>
          <w:rFonts w:ascii="Arial" w:hAnsi="Arial" w:cs="Arial"/>
          <w:color w:val="000000"/>
        </w:rPr>
      </w:pPr>
      <w:r w:rsidRPr="00640AA3">
        <w:rPr>
          <w:rFonts w:ascii="Arial" w:hAnsi="Arial" w:cs="Arial"/>
          <w:color w:val="000000"/>
        </w:rPr>
        <w:t>Achieve status as members of the Graduate Faculty,</w:t>
      </w:r>
    </w:p>
    <w:p w:rsidR="00640AA3" w:rsidRPr="00640AA3" w:rsidRDefault="00640AA3" w:rsidP="00640AA3">
      <w:pPr>
        <w:numPr>
          <w:ilvl w:val="0"/>
          <w:numId w:val="2"/>
        </w:numPr>
        <w:spacing w:after="60" w:line="240" w:lineRule="auto"/>
        <w:rPr>
          <w:rFonts w:ascii="Arial" w:hAnsi="Arial" w:cs="Arial"/>
          <w:color w:val="000000"/>
        </w:rPr>
      </w:pPr>
      <w:r w:rsidRPr="00640AA3">
        <w:rPr>
          <w:rFonts w:ascii="Arial" w:hAnsi="Arial" w:cs="Arial"/>
          <w:color w:val="000000"/>
        </w:rPr>
        <w:t>Meet students’ academic advising needs,</w:t>
      </w:r>
    </w:p>
    <w:p w:rsidR="00640AA3" w:rsidRPr="00640AA3" w:rsidRDefault="00640AA3" w:rsidP="00640AA3">
      <w:pPr>
        <w:numPr>
          <w:ilvl w:val="0"/>
          <w:numId w:val="2"/>
        </w:numPr>
        <w:spacing w:after="60" w:line="240" w:lineRule="auto"/>
        <w:rPr>
          <w:rFonts w:ascii="Arial" w:hAnsi="Arial" w:cs="Arial"/>
          <w:color w:val="000000"/>
        </w:rPr>
      </w:pPr>
      <w:r w:rsidRPr="00640AA3">
        <w:rPr>
          <w:rFonts w:ascii="Arial" w:hAnsi="Arial" w:cs="Arial"/>
          <w:color w:val="000000"/>
        </w:rPr>
        <w:t>Be accessible to students during posted office hours,</w:t>
      </w:r>
    </w:p>
    <w:p w:rsidR="00640AA3" w:rsidRPr="00640AA3" w:rsidRDefault="00640AA3" w:rsidP="00640AA3">
      <w:pPr>
        <w:numPr>
          <w:ilvl w:val="0"/>
          <w:numId w:val="2"/>
        </w:numPr>
        <w:spacing w:after="0" w:line="240" w:lineRule="auto"/>
        <w:rPr>
          <w:rFonts w:ascii="Arial" w:hAnsi="Arial" w:cs="Arial"/>
          <w:color w:val="000000"/>
        </w:rPr>
      </w:pPr>
      <w:r w:rsidRPr="00640AA3">
        <w:rPr>
          <w:rFonts w:ascii="Arial" w:hAnsi="Arial" w:cs="Arial"/>
          <w:color w:val="000000"/>
        </w:rPr>
        <w:t>Meet classes on a regular basis or provide an alternative learning experience.</w:t>
      </w:r>
    </w:p>
    <w:p w:rsidR="00640AA3" w:rsidRPr="00640AA3" w:rsidRDefault="00640AA3" w:rsidP="00640AA3">
      <w:pPr>
        <w:pStyle w:val="Heading4"/>
        <w:spacing w:line="240" w:lineRule="auto"/>
        <w:jc w:val="left"/>
        <w:rPr>
          <w:rFonts w:cs="Arial"/>
          <w:b w:val="0"/>
          <w:sz w:val="22"/>
          <w:szCs w:val="22"/>
          <w:u w:val="none"/>
        </w:rPr>
      </w:pPr>
    </w:p>
    <w:p w:rsidR="00640AA3" w:rsidRPr="00895907" w:rsidRDefault="00640AA3" w:rsidP="00640AA3">
      <w:pPr>
        <w:pStyle w:val="Heading4"/>
        <w:spacing w:line="240" w:lineRule="auto"/>
        <w:rPr>
          <w:rFonts w:cs="Arial"/>
          <w:b w:val="0"/>
          <w:bCs w:val="0"/>
          <w:color w:val="000000" w:themeColor="text1"/>
          <w:sz w:val="22"/>
          <w:szCs w:val="22"/>
          <w:u w:val="none"/>
        </w:rPr>
      </w:pPr>
      <w:r w:rsidRPr="00640AA3">
        <w:rPr>
          <w:rFonts w:cs="Arial"/>
          <w:b w:val="0"/>
          <w:sz w:val="22"/>
          <w:szCs w:val="22"/>
          <w:u w:val="none"/>
        </w:rPr>
        <w:t xml:space="preserve">In the category of teaching and advising, the evaluation includes classroom teaching; supervision of theses, dissertations, M.A. research reports, </w:t>
      </w:r>
      <w:r w:rsidR="002B117A" w:rsidRPr="00895907">
        <w:rPr>
          <w:rFonts w:cs="Arial"/>
          <w:b w:val="0"/>
          <w:color w:val="000000" w:themeColor="text1"/>
          <w:sz w:val="22"/>
          <w:szCs w:val="22"/>
          <w:u w:val="none"/>
        </w:rPr>
        <w:t xml:space="preserve">serving on graduate supervisory committees, </w:t>
      </w:r>
      <w:r w:rsidRPr="00895907">
        <w:rPr>
          <w:rFonts w:cs="Arial"/>
          <w:b w:val="0"/>
          <w:color w:val="000000" w:themeColor="text1"/>
          <w:sz w:val="22"/>
          <w:szCs w:val="22"/>
          <w:u w:val="none"/>
        </w:rPr>
        <w:t>and independent study; and advising.</w:t>
      </w:r>
    </w:p>
    <w:p w:rsidR="00640AA3" w:rsidRPr="00895907" w:rsidRDefault="00640AA3" w:rsidP="00640AA3">
      <w:pPr>
        <w:jc w:val="both"/>
        <w:rPr>
          <w:rFonts w:ascii="Arial" w:hAnsi="Arial" w:cs="Arial"/>
          <w:color w:val="000000" w:themeColor="text1"/>
        </w:rPr>
      </w:pPr>
    </w:p>
    <w:p w:rsidR="00895907" w:rsidRDefault="00895907" w:rsidP="00640AA3">
      <w:pPr>
        <w:rPr>
          <w:rFonts w:ascii="Arial" w:hAnsi="Arial" w:cs="Arial"/>
        </w:rPr>
      </w:pPr>
    </w:p>
    <w:p w:rsidR="00895907" w:rsidRDefault="00895907" w:rsidP="00640AA3">
      <w:pPr>
        <w:rPr>
          <w:rFonts w:ascii="Arial" w:hAnsi="Arial" w:cs="Arial"/>
        </w:rPr>
      </w:pPr>
    </w:p>
    <w:p w:rsidR="00640AA3" w:rsidRPr="00640AA3" w:rsidRDefault="00640AA3" w:rsidP="00640AA3">
      <w:pPr>
        <w:rPr>
          <w:rFonts w:ascii="Arial" w:hAnsi="Arial" w:cs="Arial"/>
        </w:rPr>
      </w:pPr>
      <w:r w:rsidRPr="00640AA3">
        <w:rPr>
          <w:rFonts w:ascii="Arial" w:hAnsi="Arial" w:cs="Arial"/>
        </w:rPr>
        <w:t>Attributes evaluated in this category include:</w:t>
      </w:r>
    </w:p>
    <w:p w:rsidR="00640AA3" w:rsidRPr="00640AA3" w:rsidRDefault="00640AA3" w:rsidP="00640AA3">
      <w:pPr>
        <w:rPr>
          <w:rFonts w:ascii="Arial" w:hAnsi="Arial" w:cs="Arial"/>
        </w:rPr>
      </w:pPr>
    </w:p>
    <w:p w:rsidR="00640AA3" w:rsidRPr="002B117A" w:rsidRDefault="00640AA3" w:rsidP="002B117A">
      <w:pPr>
        <w:pStyle w:val="ListParagraph"/>
        <w:numPr>
          <w:ilvl w:val="0"/>
          <w:numId w:val="6"/>
        </w:numPr>
        <w:tabs>
          <w:tab w:val="left" w:pos="990"/>
        </w:tabs>
        <w:spacing w:after="60"/>
        <w:rPr>
          <w:rFonts w:ascii="Arial" w:hAnsi="Arial" w:cs="Arial"/>
        </w:rPr>
      </w:pPr>
      <w:r w:rsidRPr="002B117A">
        <w:rPr>
          <w:rFonts w:ascii="Arial" w:hAnsi="Arial" w:cs="Arial"/>
        </w:rPr>
        <w:t>ability to intellectually challenge students;</w:t>
      </w:r>
    </w:p>
    <w:p w:rsidR="00640AA3" w:rsidRPr="002B117A" w:rsidRDefault="00640AA3" w:rsidP="002B117A">
      <w:pPr>
        <w:pStyle w:val="ListParagraph"/>
        <w:numPr>
          <w:ilvl w:val="0"/>
          <w:numId w:val="6"/>
        </w:numPr>
        <w:tabs>
          <w:tab w:val="left" w:pos="-1440"/>
          <w:tab w:val="left" w:pos="990"/>
        </w:tabs>
        <w:spacing w:after="60"/>
        <w:rPr>
          <w:rFonts w:ascii="Arial" w:hAnsi="Arial" w:cs="Arial"/>
        </w:rPr>
      </w:pPr>
      <w:r w:rsidRPr="002B117A">
        <w:rPr>
          <w:rFonts w:ascii="Arial" w:hAnsi="Arial" w:cs="Arial"/>
        </w:rPr>
        <w:t>scholarly command of the subject;</w:t>
      </w:r>
    </w:p>
    <w:p w:rsidR="002B117A" w:rsidRDefault="00640AA3" w:rsidP="002B117A">
      <w:pPr>
        <w:pStyle w:val="ListParagraph"/>
        <w:numPr>
          <w:ilvl w:val="0"/>
          <w:numId w:val="6"/>
        </w:numPr>
        <w:tabs>
          <w:tab w:val="left" w:pos="-1440"/>
          <w:tab w:val="left" w:pos="990"/>
        </w:tabs>
        <w:spacing w:after="60"/>
        <w:rPr>
          <w:rFonts w:ascii="Arial" w:hAnsi="Arial" w:cs="Arial"/>
        </w:rPr>
      </w:pPr>
      <w:r w:rsidRPr="002B117A">
        <w:rPr>
          <w:rFonts w:ascii="Arial" w:hAnsi="Arial" w:cs="Arial"/>
        </w:rPr>
        <w:t>facilitating student learning, interest, and appreciation for a field of study (being available to help students; taking an interest in student learning needs);</w:t>
      </w:r>
    </w:p>
    <w:p w:rsidR="00640AA3" w:rsidRDefault="00640AA3" w:rsidP="002B117A">
      <w:pPr>
        <w:pStyle w:val="ListParagraph"/>
        <w:numPr>
          <w:ilvl w:val="0"/>
          <w:numId w:val="6"/>
        </w:numPr>
        <w:tabs>
          <w:tab w:val="left" w:pos="-1440"/>
          <w:tab w:val="left" w:pos="990"/>
        </w:tabs>
        <w:spacing w:after="60"/>
        <w:rPr>
          <w:rFonts w:ascii="Arial" w:hAnsi="Arial" w:cs="Arial"/>
        </w:rPr>
      </w:pPr>
      <w:r w:rsidRPr="002B117A">
        <w:rPr>
          <w:rFonts w:ascii="Arial" w:hAnsi="Arial" w:cs="Arial"/>
        </w:rPr>
        <w:t>clarity and coherence of presentation; and</w:t>
      </w:r>
    </w:p>
    <w:p w:rsidR="00640AA3" w:rsidRPr="002B117A" w:rsidRDefault="00640AA3" w:rsidP="002B117A">
      <w:pPr>
        <w:pStyle w:val="ListParagraph"/>
        <w:numPr>
          <w:ilvl w:val="0"/>
          <w:numId w:val="6"/>
        </w:numPr>
        <w:tabs>
          <w:tab w:val="left" w:pos="-1440"/>
          <w:tab w:val="left" w:pos="990"/>
        </w:tabs>
        <w:spacing w:after="60"/>
        <w:rPr>
          <w:rFonts w:ascii="Arial" w:hAnsi="Arial" w:cs="Arial"/>
        </w:rPr>
      </w:pPr>
      <w:proofErr w:type="gramStart"/>
      <w:r w:rsidRPr="002B117A">
        <w:rPr>
          <w:rFonts w:ascii="Arial" w:hAnsi="Arial" w:cs="Arial"/>
        </w:rPr>
        <w:t>contribution</w:t>
      </w:r>
      <w:proofErr w:type="gramEnd"/>
      <w:r w:rsidRPr="002B117A">
        <w:rPr>
          <w:rFonts w:ascii="Arial" w:hAnsi="Arial" w:cs="Arial"/>
        </w:rPr>
        <w:t xml:space="preserve"> of teaching and advising effort to the missions of the university, college, and department.</w:t>
      </w:r>
    </w:p>
    <w:p w:rsidR="00640AA3" w:rsidRPr="00640AA3" w:rsidRDefault="00640AA3" w:rsidP="00640AA3">
      <w:pPr>
        <w:ind w:firstLine="1440"/>
        <w:rPr>
          <w:rFonts w:ascii="Arial" w:hAnsi="Arial" w:cs="Arial"/>
        </w:rPr>
      </w:pPr>
    </w:p>
    <w:p w:rsidR="00640AA3" w:rsidRPr="00640AA3" w:rsidRDefault="00640AA3" w:rsidP="00640AA3">
      <w:pPr>
        <w:pStyle w:val="BodyText"/>
        <w:spacing w:line="240" w:lineRule="auto"/>
        <w:jc w:val="left"/>
        <w:rPr>
          <w:rFonts w:cs="Arial"/>
          <w:sz w:val="22"/>
          <w:szCs w:val="22"/>
        </w:rPr>
      </w:pPr>
      <w:r w:rsidRPr="00640AA3">
        <w:rPr>
          <w:rFonts w:cs="Arial"/>
          <w:sz w:val="22"/>
          <w:szCs w:val="22"/>
        </w:rPr>
        <w:t xml:space="preserve">The evaluation is based on discussions with advisees and other students, including exit interviews; unsolicited student concerns, complaints, and compliments; comments from peers; information on the personal resume; syllabi, examinations, and voluntary student surveys; department summaries of faculty and their advisees; and all TEVAL or IDEA evaluations conducted </w:t>
      </w:r>
      <w:r w:rsidRPr="00640AA3">
        <w:rPr>
          <w:rFonts w:cs="Arial"/>
          <w:color w:val="000000" w:themeColor="text1"/>
          <w:sz w:val="22"/>
          <w:szCs w:val="22"/>
        </w:rPr>
        <w:t>during</w:t>
      </w:r>
      <w:r w:rsidRPr="00640AA3">
        <w:rPr>
          <w:rFonts w:cs="Arial"/>
          <w:sz w:val="22"/>
          <w:szCs w:val="22"/>
        </w:rPr>
        <w:t xml:space="preserve"> </w:t>
      </w:r>
      <w:r w:rsidRPr="00640AA3">
        <w:rPr>
          <w:rFonts w:cs="Arial"/>
          <w:color w:val="000000" w:themeColor="text1"/>
          <w:sz w:val="22"/>
          <w:szCs w:val="22"/>
        </w:rPr>
        <w:t>the evaluation year.</w:t>
      </w:r>
      <w:r w:rsidRPr="00640AA3">
        <w:rPr>
          <w:rFonts w:cs="Arial"/>
          <w:sz w:val="22"/>
          <w:szCs w:val="22"/>
        </w:rPr>
        <w:t xml:space="preserve"> </w:t>
      </w:r>
    </w:p>
    <w:p w:rsidR="00640AA3" w:rsidRPr="00640AA3" w:rsidRDefault="00640AA3" w:rsidP="00640AA3">
      <w:pPr>
        <w:rPr>
          <w:rFonts w:ascii="Arial" w:hAnsi="Arial" w:cs="Arial"/>
          <w:u w:val="single"/>
        </w:rPr>
      </w:pPr>
    </w:p>
    <w:p w:rsidR="00640AA3" w:rsidRPr="00640AA3" w:rsidRDefault="00640AA3" w:rsidP="00640AA3">
      <w:pPr>
        <w:rPr>
          <w:rFonts w:ascii="Arial" w:hAnsi="Arial" w:cs="Arial"/>
          <w:u w:val="single"/>
        </w:rPr>
      </w:pPr>
      <w:r w:rsidRPr="00640AA3">
        <w:rPr>
          <w:rFonts w:ascii="Arial" w:hAnsi="Arial" w:cs="Arial"/>
          <w:u w:val="single"/>
        </w:rPr>
        <w:t>Research</w:t>
      </w:r>
    </w:p>
    <w:p w:rsidR="00640AA3" w:rsidRPr="00640AA3" w:rsidRDefault="00640AA3" w:rsidP="00640AA3">
      <w:pPr>
        <w:pStyle w:val="Heading1"/>
        <w:spacing w:line="240" w:lineRule="auto"/>
        <w:jc w:val="left"/>
        <w:rPr>
          <w:rFonts w:cs="Arial"/>
          <w:color w:val="000000"/>
          <w:sz w:val="22"/>
          <w:szCs w:val="22"/>
          <w:u w:val="none"/>
        </w:rPr>
      </w:pPr>
      <w:r w:rsidRPr="00640AA3">
        <w:rPr>
          <w:rFonts w:cs="Arial"/>
          <w:color w:val="000000"/>
          <w:sz w:val="22"/>
          <w:szCs w:val="22"/>
          <w:u w:val="none"/>
        </w:rPr>
        <w:t>Every faculty member in the Department of Geography is expected to be a scholar and maintain a continuous research program. Evidence of accomplishment in research is expected in each annual reporting period.</w:t>
      </w:r>
    </w:p>
    <w:p w:rsidR="00640AA3" w:rsidRPr="00640AA3" w:rsidRDefault="00640AA3" w:rsidP="00640AA3">
      <w:pPr>
        <w:pStyle w:val="Heading1"/>
        <w:spacing w:line="240" w:lineRule="auto"/>
        <w:jc w:val="left"/>
        <w:rPr>
          <w:rFonts w:cs="Arial"/>
          <w:color w:val="000000"/>
          <w:sz w:val="22"/>
          <w:szCs w:val="22"/>
          <w:u w:val="none"/>
        </w:rPr>
      </w:pPr>
    </w:p>
    <w:p w:rsidR="00640AA3" w:rsidRPr="00640AA3" w:rsidRDefault="00640AA3" w:rsidP="00640AA3">
      <w:pPr>
        <w:pStyle w:val="Heading1"/>
        <w:spacing w:line="240" w:lineRule="auto"/>
        <w:jc w:val="left"/>
        <w:rPr>
          <w:rFonts w:cs="Arial"/>
          <w:color w:val="FF0000"/>
          <w:sz w:val="22"/>
          <w:szCs w:val="22"/>
          <w:u w:val="none"/>
        </w:rPr>
      </w:pPr>
      <w:r w:rsidRPr="00640AA3">
        <w:rPr>
          <w:rFonts w:cs="Arial"/>
          <w:color w:val="000000"/>
          <w:sz w:val="22"/>
          <w:szCs w:val="22"/>
          <w:u w:val="none"/>
        </w:rPr>
        <w:t xml:space="preserve">Research activities include publication in peer-reviewed outlets; scholarly books; book chapters; reports in proceedings; technical reports; book reviews; research presentations at professional meetings; participation as a principle investigator or a research scientist on sponsored research grants; receipt of fellowships; and submission of grant proposals and manuscripts for review. Research programs may be oriented toward either applied or basic research and may also include philosophical, educational, or humanistic content associated with the field of geography. </w:t>
      </w:r>
      <w:r w:rsidRPr="00640AA3">
        <w:rPr>
          <w:rFonts w:cs="Arial"/>
          <w:color w:val="000000" w:themeColor="text1"/>
          <w:sz w:val="22"/>
          <w:szCs w:val="22"/>
          <w:u w:val="none"/>
        </w:rPr>
        <w:t xml:space="preserve">Research-related development activities will also be considered in the evaluation of research.  </w:t>
      </w:r>
    </w:p>
    <w:p w:rsidR="00640AA3" w:rsidRPr="00640AA3" w:rsidRDefault="00640AA3" w:rsidP="00640AA3">
      <w:pPr>
        <w:rPr>
          <w:rFonts w:ascii="Arial" w:hAnsi="Arial" w:cs="Arial"/>
          <w:u w:val="single"/>
        </w:rPr>
      </w:pPr>
    </w:p>
    <w:p w:rsidR="00640AA3" w:rsidRPr="00640AA3" w:rsidRDefault="00640AA3" w:rsidP="00640AA3">
      <w:pPr>
        <w:rPr>
          <w:rFonts w:ascii="Arial" w:hAnsi="Arial" w:cs="Arial"/>
        </w:rPr>
      </w:pPr>
      <w:r w:rsidRPr="00640AA3">
        <w:rPr>
          <w:rFonts w:ascii="Arial" w:hAnsi="Arial" w:cs="Arial"/>
        </w:rPr>
        <w:t>In the category of research, evaluation is based on the preceding five years rather than on the single preceding year.  As a general guideline:</w:t>
      </w:r>
    </w:p>
    <w:p w:rsidR="00282F14" w:rsidRDefault="00282F14" w:rsidP="00640AA3">
      <w:pPr>
        <w:ind w:left="720"/>
        <w:rPr>
          <w:rFonts w:ascii="Arial" w:hAnsi="Arial" w:cs="Arial"/>
        </w:rPr>
      </w:pPr>
    </w:p>
    <w:p w:rsidR="00640AA3" w:rsidRPr="00640AA3" w:rsidRDefault="00640AA3" w:rsidP="00640AA3">
      <w:pPr>
        <w:ind w:left="720"/>
        <w:rPr>
          <w:rFonts w:ascii="Arial" w:hAnsi="Arial" w:cs="Arial"/>
          <w:color w:val="000000" w:themeColor="text1"/>
        </w:rPr>
      </w:pPr>
      <w:r w:rsidRPr="00640AA3">
        <w:rPr>
          <w:rFonts w:ascii="Arial" w:hAnsi="Arial" w:cs="Arial"/>
        </w:rPr>
        <w:t xml:space="preserve">Major emphasis is given to </w:t>
      </w:r>
      <w:r w:rsidRPr="00640AA3">
        <w:rPr>
          <w:rFonts w:ascii="Arial" w:hAnsi="Arial" w:cs="Arial"/>
          <w:color w:val="000000" w:themeColor="text1"/>
        </w:rPr>
        <w:t>published</w:t>
      </w:r>
      <w:r w:rsidRPr="00640AA3">
        <w:rPr>
          <w:rFonts w:ascii="Arial" w:hAnsi="Arial" w:cs="Arial"/>
        </w:rPr>
        <w:t xml:space="preserve"> scholarly bo</w:t>
      </w:r>
      <w:r w:rsidR="00845E69">
        <w:rPr>
          <w:rFonts w:ascii="Arial" w:hAnsi="Arial" w:cs="Arial"/>
        </w:rPr>
        <w:t xml:space="preserve">oks and research appearing in </w:t>
      </w:r>
      <w:r w:rsidRPr="00640AA3">
        <w:rPr>
          <w:rFonts w:ascii="Arial" w:hAnsi="Arial" w:cs="Arial"/>
          <w:color w:val="000000" w:themeColor="text1"/>
        </w:rPr>
        <w:t>major refereed academic journals, prefe</w:t>
      </w:r>
      <w:r w:rsidR="00282F14">
        <w:rPr>
          <w:rFonts w:ascii="Arial" w:hAnsi="Arial" w:cs="Arial"/>
          <w:color w:val="000000" w:themeColor="text1"/>
        </w:rPr>
        <w:t xml:space="preserve">rably those with a national or </w:t>
      </w:r>
      <w:r w:rsidRPr="00640AA3">
        <w:rPr>
          <w:rFonts w:ascii="Arial" w:hAnsi="Arial" w:cs="Arial"/>
          <w:color w:val="000000" w:themeColor="text1"/>
        </w:rPr>
        <w:t xml:space="preserve">international reputation;  </w:t>
      </w:r>
    </w:p>
    <w:p w:rsidR="00640AA3" w:rsidRPr="00640AA3" w:rsidRDefault="00640AA3" w:rsidP="00640AA3">
      <w:pPr>
        <w:rPr>
          <w:rFonts w:ascii="Arial" w:hAnsi="Arial" w:cs="Arial"/>
        </w:rPr>
      </w:pPr>
      <w:r w:rsidRPr="00640AA3">
        <w:rPr>
          <w:rFonts w:ascii="Arial" w:hAnsi="Arial" w:cs="Arial"/>
          <w:color w:val="000000" w:themeColor="text1"/>
        </w:rPr>
        <w:tab/>
      </w:r>
      <w:r w:rsidRPr="00640AA3">
        <w:rPr>
          <w:rFonts w:ascii="Arial" w:hAnsi="Arial" w:cs="Arial"/>
        </w:rPr>
        <w:t xml:space="preserve">Substantial weight is given to publication in other refereed journals and grant </w:t>
      </w:r>
      <w:r w:rsidRPr="00640AA3">
        <w:rPr>
          <w:rFonts w:ascii="Arial" w:hAnsi="Arial" w:cs="Arial"/>
        </w:rPr>
        <w:tab/>
      </w:r>
      <w:r w:rsidRPr="00640AA3">
        <w:rPr>
          <w:rFonts w:ascii="Arial" w:hAnsi="Arial" w:cs="Arial"/>
        </w:rPr>
        <w:tab/>
      </w:r>
      <w:r w:rsidRPr="00640AA3">
        <w:rPr>
          <w:rFonts w:ascii="Arial" w:hAnsi="Arial" w:cs="Arial"/>
        </w:rPr>
        <w:tab/>
        <w:t xml:space="preserve">proposals accepted for funding;  </w:t>
      </w:r>
    </w:p>
    <w:p w:rsidR="00640AA3" w:rsidRPr="00640AA3" w:rsidRDefault="00640AA3" w:rsidP="00640AA3">
      <w:pPr>
        <w:rPr>
          <w:rFonts w:ascii="Arial" w:hAnsi="Arial" w:cs="Arial"/>
        </w:rPr>
      </w:pPr>
      <w:r w:rsidRPr="00640AA3">
        <w:rPr>
          <w:rFonts w:ascii="Arial" w:hAnsi="Arial" w:cs="Arial"/>
        </w:rPr>
        <w:tab/>
        <w:t xml:space="preserve">Some consideration is given to book chapters and commentaries, short notes, and </w:t>
      </w:r>
      <w:r w:rsidRPr="00640AA3">
        <w:rPr>
          <w:rFonts w:ascii="Arial" w:hAnsi="Arial" w:cs="Arial"/>
        </w:rPr>
        <w:tab/>
      </w:r>
      <w:r w:rsidRPr="00640AA3">
        <w:rPr>
          <w:rFonts w:ascii="Arial" w:hAnsi="Arial" w:cs="Arial"/>
        </w:rPr>
        <w:tab/>
        <w:t xml:space="preserve">book reviews that appear in refereed publications and to submitted grant </w:t>
      </w:r>
      <w:r w:rsidRPr="00640AA3">
        <w:rPr>
          <w:rFonts w:ascii="Arial" w:hAnsi="Arial" w:cs="Arial"/>
        </w:rPr>
        <w:tab/>
      </w:r>
      <w:r w:rsidRPr="00640AA3">
        <w:rPr>
          <w:rFonts w:ascii="Arial" w:hAnsi="Arial" w:cs="Arial"/>
        </w:rPr>
        <w:tab/>
      </w:r>
      <w:r w:rsidRPr="00640AA3">
        <w:rPr>
          <w:rFonts w:ascii="Arial" w:hAnsi="Arial" w:cs="Arial"/>
        </w:rPr>
        <w:tab/>
        <w:t>proposals and manuscripts;</w:t>
      </w:r>
    </w:p>
    <w:p w:rsidR="00640AA3" w:rsidRPr="00640AA3" w:rsidRDefault="00640AA3" w:rsidP="00640AA3">
      <w:pPr>
        <w:rPr>
          <w:rFonts w:ascii="Arial" w:hAnsi="Arial" w:cs="Arial"/>
        </w:rPr>
      </w:pPr>
      <w:r w:rsidRPr="00640AA3">
        <w:rPr>
          <w:rFonts w:ascii="Arial" w:hAnsi="Arial" w:cs="Arial"/>
        </w:rPr>
        <w:tab/>
        <w:t>Less emphasis is given to paper presentations at professional meetings and non-</w:t>
      </w:r>
      <w:r w:rsidRPr="00640AA3">
        <w:rPr>
          <w:rFonts w:ascii="Arial" w:hAnsi="Arial" w:cs="Arial"/>
        </w:rPr>
        <w:tab/>
      </w:r>
      <w:r w:rsidRPr="00640AA3">
        <w:rPr>
          <w:rFonts w:ascii="Arial" w:hAnsi="Arial" w:cs="Arial"/>
        </w:rPr>
        <w:tab/>
      </w:r>
      <w:r w:rsidRPr="00640AA3">
        <w:rPr>
          <w:rFonts w:ascii="Arial" w:hAnsi="Arial" w:cs="Arial"/>
        </w:rPr>
        <w:tab/>
        <w:t xml:space="preserve">refereed papers in conference proceedings; </w:t>
      </w:r>
    </w:p>
    <w:p w:rsidR="00640AA3" w:rsidRPr="00640AA3" w:rsidRDefault="00640AA3" w:rsidP="00640AA3">
      <w:pPr>
        <w:rPr>
          <w:rFonts w:ascii="Arial" w:hAnsi="Arial" w:cs="Arial"/>
        </w:rPr>
      </w:pPr>
      <w:r w:rsidRPr="00640AA3">
        <w:rPr>
          <w:rFonts w:ascii="Arial" w:hAnsi="Arial" w:cs="Arial"/>
        </w:rPr>
        <w:tab/>
        <w:t>Least weight is given to bibliographies, articles that appear in newsletters,</w:t>
      </w:r>
      <w:r w:rsidR="002B117A">
        <w:rPr>
          <w:rFonts w:ascii="Arial" w:hAnsi="Arial" w:cs="Arial"/>
        </w:rPr>
        <w:t xml:space="preserve"> </w:t>
      </w:r>
      <w:r w:rsidR="002B117A">
        <w:rPr>
          <w:rFonts w:ascii="Arial" w:hAnsi="Arial" w:cs="Arial"/>
        </w:rPr>
        <w:tab/>
      </w:r>
      <w:r w:rsidR="002B117A">
        <w:rPr>
          <w:rFonts w:ascii="Arial" w:hAnsi="Arial" w:cs="Arial"/>
        </w:rPr>
        <w:tab/>
      </w:r>
      <w:r w:rsidR="002B117A">
        <w:rPr>
          <w:rFonts w:ascii="Arial" w:hAnsi="Arial" w:cs="Arial"/>
        </w:rPr>
        <w:tab/>
        <w:t xml:space="preserve">manuscripts in </w:t>
      </w:r>
      <w:r w:rsidR="002B117A" w:rsidRPr="00895907">
        <w:rPr>
          <w:rFonts w:ascii="Arial" w:hAnsi="Arial" w:cs="Arial"/>
          <w:color w:val="000000" w:themeColor="text1"/>
        </w:rPr>
        <w:t>preparation, and research-related professional development activities</w:t>
      </w:r>
      <w:r w:rsidR="002B117A">
        <w:rPr>
          <w:rFonts w:ascii="Arial" w:hAnsi="Arial" w:cs="Arial"/>
          <w:color w:val="FF0000"/>
        </w:rPr>
        <w:t>.</w:t>
      </w:r>
      <w:r w:rsidRPr="00640AA3">
        <w:rPr>
          <w:rFonts w:ascii="Arial" w:hAnsi="Arial" w:cs="Arial"/>
        </w:rPr>
        <w:t xml:space="preserve">  </w:t>
      </w:r>
    </w:p>
    <w:p w:rsidR="00640AA3" w:rsidRPr="00640AA3" w:rsidRDefault="00640AA3" w:rsidP="00640AA3">
      <w:pPr>
        <w:jc w:val="both"/>
        <w:rPr>
          <w:rFonts w:ascii="Arial" w:hAnsi="Arial" w:cs="Arial"/>
        </w:rPr>
      </w:pPr>
    </w:p>
    <w:p w:rsidR="00640AA3" w:rsidRPr="00640AA3" w:rsidRDefault="00640AA3" w:rsidP="00640AA3">
      <w:pPr>
        <w:jc w:val="both"/>
        <w:rPr>
          <w:rFonts w:ascii="Arial" w:hAnsi="Arial" w:cs="Arial"/>
        </w:rPr>
      </w:pPr>
      <w:r w:rsidRPr="00640AA3">
        <w:rPr>
          <w:rFonts w:ascii="Arial" w:hAnsi="Arial" w:cs="Arial"/>
        </w:rPr>
        <w:t xml:space="preserve">Peer recognition of research contributions will also be considered.  More emphasis is placed on recent accomplishments than earlier activity within the five-year evaluation window.  </w:t>
      </w:r>
    </w:p>
    <w:p w:rsidR="00A35F82" w:rsidRDefault="00A35F82" w:rsidP="00640AA3">
      <w:pPr>
        <w:jc w:val="both"/>
        <w:rPr>
          <w:rFonts w:ascii="Arial" w:hAnsi="Arial" w:cs="Arial"/>
          <w:u w:val="single"/>
        </w:rPr>
      </w:pPr>
    </w:p>
    <w:p w:rsidR="00640AA3" w:rsidRPr="00640AA3" w:rsidRDefault="00640AA3" w:rsidP="00640AA3">
      <w:pPr>
        <w:jc w:val="both"/>
        <w:rPr>
          <w:rFonts w:ascii="Arial" w:hAnsi="Arial" w:cs="Arial"/>
          <w:u w:val="single"/>
        </w:rPr>
      </w:pPr>
      <w:r w:rsidRPr="00640AA3">
        <w:rPr>
          <w:rFonts w:ascii="Arial" w:hAnsi="Arial" w:cs="Arial"/>
          <w:u w:val="single"/>
        </w:rPr>
        <w:t>Service</w:t>
      </w:r>
    </w:p>
    <w:p w:rsidR="00640AA3" w:rsidRPr="00640AA3" w:rsidRDefault="00640AA3" w:rsidP="00640AA3">
      <w:pPr>
        <w:pStyle w:val="Heading1"/>
        <w:spacing w:line="240" w:lineRule="auto"/>
        <w:jc w:val="both"/>
        <w:rPr>
          <w:rFonts w:cs="Arial"/>
          <w:b/>
          <w:bCs/>
          <w:color w:val="000000"/>
          <w:sz w:val="22"/>
          <w:szCs w:val="22"/>
          <w:u w:val="none"/>
        </w:rPr>
      </w:pPr>
      <w:r w:rsidRPr="00640AA3">
        <w:rPr>
          <w:rFonts w:cs="Arial"/>
          <w:color w:val="000000"/>
          <w:sz w:val="22"/>
          <w:szCs w:val="22"/>
          <w:u w:val="none"/>
        </w:rPr>
        <w:t>Faculty members in the Department of Geography have a long history of significant contributions in service at the departmental, college, university, community, and national</w:t>
      </w:r>
      <w:r w:rsidR="002B117A">
        <w:rPr>
          <w:rFonts w:cs="Arial"/>
          <w:color w:val="000000"/>
          <w:sz w:val="22"/>
          <w:szCs w:val="22"/>
          <w:u w:val="none"/>
        </w:rPr>
        <w:t xml:space="preserve"> </w:t>
      </w:r>
      <w:r w:rsidR="002B117A" w:rsidRPr="00895907">
        <w:rPr>
          <w:rFonts w:cs="Arial"/>
          <w:color w:val="000000" w:themeColor="text1"/>
          <w:sz w:val="22"/>
          <w:szCs w:val="22"/>
          <w:u w:val="none"/>
        </w:rPr>
        <w:t>and international</w:t>
      </w:r>
      <w:r w:rsidRPr="00895907">
        <w:rPr>
          <w:rFonts w:cs="Arial"/>
          <w:color w:val="000000" w:themeColor="text1"/>
          <w:sz w:val="22"/>
          <w:szCs w:val="22"/>
          <w:u w:val="none"/>
        </w:rPr>
        <w:t xml:space="preserve"> </w:t>
      </w:r>
      <w:r w:rsidRPr="00640AA3">
        <w:rPr>
          <w:rFonts w:cs="Arial"/>
          <w:color w:val="000000"/>
          <w:sz w:val="22"/>
          <w:szCs w:val="22"/>
          <w:u w:val="none"/>
        </w:rPr>
        <w:t xml:space="preserve">levels. While service outside the department is strongly encouraged and rewarded by the current faculty evaluation system, meeting expectations for service at the departmental level is considered sufficient to meet the minimal performance standard. Departmental service activities are expected from every faculty member and each is assigned specific areas of responsibility. These include: </w:t>
      </w:r>
    </w:p>
    <w:p w:rsidR="00640AA3" w:rsidRPr="00640AA3" w:rsidRDefault="00640AA3" w:rsidP="00640AA3">
      <w:pPr>
        <w:jc w:val="both"/>
        <w:rPr>
          <w:rFonts w:ascii="Arial" w:hAnsi="Arial" w:cs="Arial"/>
          <w:color w:val="000000"/>
        </w:rPr>
      </w:pPr>
    </w:p>
    <w:p w:rsidR="00640AA3" w:rsidRPr="00640AA3" w:rsidRDefault="00640AA3" w:rsidP="00640AA3">
      <w:pPr>
        <w:spacing w:after="0"/>
        <w:ind w:left="720"/>
        <w:rPr>
          <w:rFonts w:ascii="Arial" w:hAnsi="Arial" w:cs="Arial"/>
          <w:color w:val="000000"/>
        </w:rPr>
      </w:pPr>
      <w:r w:rsidRPr="00640AA3">
        <w:rPr>
          <w:rFonts w:ascii="Arial" w:hAnsi="Arial" w:cs="Arial"/>
          <w:color w:val="000000"/>
        </w:rPr>
        <w:t>Graduate Program Committee</w:t>
      </w:r>
      <w:r w:rsidRPr="00640AA3" w:rsidDel="00A46BD6">
        <w:rPr>
          <w:rFonts w:ascii="Arial" w:hAnsi="Arial" w:cs="Arial"/>
          <w:color w:val="000000"/>
        </w:rPr>
        <w:t xml:space="preserve"> </w:t>
      </w:r>
      <w:r w:rsidRPr="00640AA3">
        <w:rPr>
          <w:rFonts w:ascii="Arial" w:hAnsi="Arial" w:cs="Arial"/>
          <w:color w:val="000000"/>
        </w:rPr>
        <w:tab/>
      </w:r>
      <w:r w:rsidRPr="00640AA3">
        <w:rPr>
          <w:rFonts w:ascii="Arial" w:hAnsi="Arial" w:cs="Arial"/>
          <w:color w:val="000000"/>
        </w:rPr>
        <w:tab/>
        <w:t xml:space="preserve">Intro. Physical Geography Coordinator  </w:t>
      </w:r>
      <w:r w:rsidRPr="00640AA3">
        <w:rPr>
          <w:rFonts w:ascii="Arial" w:hAnsi="Arial" w:cs="Arial"/>
          <w:color w:val="000000"/>
        </w:rPr>
        <w:tab/>
      </w:r>
    </w:p>
    <w:p w:rsidR="00640AA3" w:rsidRPr="00640AA3" w:rsidRDefault="00640AA3" w:rsidP="00640AA3">
      <w:pPr>
        <w:spacing w:after="0"/>
        <w:ind w:left="720"/>
        <w:rPr>
          <w:rFonts w:ascii="Arial" w:hAnsi="Arial" w:cs="Arial"/>
          <w:color w:val="000000"/>
        </w:rPr>
      </w:pPr>
      <w:r w:rsidRPr="00640AA3">
        <w:rPr>
          <w:rFonts w:ascii="Arial" w:hAnsi="Arial" w:cs="Arial"/>
          <w:color w:val="000000"/>
        </w:rPr>
        <w:t>GTA Coordinator</w:t>
      </w:r>
      <w:r w:rsidRPr="00640AA3">
        <w:rPr>
          <w:rFonts w:ascii="Arial" w:hAnsi="Arial" w:cs="Arial"/>
          <w:color w:val="000000"/>
        </w:rPr>
        <w:tab/>
      </w:r>
      <w:r w:rsidRPr="00640AA3">
        <w:rPr>
          <w:rFonts w:ascii="Arial" w:hAnsi="Arial" w:cs="Arial"/>
          <w:color w:val="000000"/>
        </w:rPr>
        <w:tab/>
      </w:r>
      <w:r w:rsidRPr="00640AA3">
        <w:rPr>
          <w:rFonts w:ascii="Arial" w:hAnsi="Arial" w:cs="Arial"/>
          <w:color w:val="000000"/>
        </w:rPr>
        <w:tab/>
      </w:r>
      <w:r w:rsidRPr="00640AA3">
        <w:rPr>
          <w:rFonts w:ascii="Arial" w:hAnsi="Arial" w:cs="Arial"/>
          <w:color w:val="000000"/>
        </w:rPr>
        <w:tab/>
        <w:t>Visiting Scholars Coordinator</w:t>
      </w:r>
      <w:r w:rsidRPr="00640AA3">
        <w:rPr>
          <w:rFonts w:ascii="Arial" w:hAnsi="Arial" w:cs="Arial"/>
          <w:color w:val="000000"/>
        </w:rPr>
        <w:tab/>
      </w:r>
    </w:p>
    <w:p w:rsidR="00640AA3" w:rsidRPr="00640AA3" w:rsidRDefault="00640AA3" w:rsidP="00640AA3">
      <w:pPr>
        <w:spacing w:after="0"/>
        <w:ind w:left="720"/>
        <w:rPr>
          <w:rFonts w:ascii="Arial" w:hAnsi="Arial" w:cs="Arial"/>
          <w:color w:val="000000"/>
        </w:rPr>
      </w:pPr>
      <w:r w:rsidRPr="00640AA3">
        <w:rPr>
          <w:rFonts w:ascii="Arial" w:hAnsi="Arial" w:cs="Arial"/>
          <w:color w:val="000000"/>
        </w:rPr>
        <w:t>Lead Undergraduate Advisor</w:t>
      </w:r>
      <w:r w:rsidRPr="00640AA3">
        <w:rPr>
          <w:rFonts w:ascii="Arial" w:hAnsi="Arial" w:cs="Arial"/>
          <w:color w:val="000000"/>
        </w:rPr>
        <w:tab/>
      </w:r>
      <w:r w:rsidRPr="00640AA3">
        <w:rPr>
          <w:rFonts w:ascii="Arial" w:hAnsi="Arial" w:cs="Arial"/>
          <w:color w:val="000000"/>
        </w:rPr>
        <w:tab/>
      </w:r>
      <w:r>
        <w:rPr>
          <w:rFonts w:ascii="Arial" w:hAnsi="Arial" w:cs="Arial"/>
          <w:color w:val="000000"/>
        </w:rPr>
        <w:tab/>
      </w:r>
      <w:r w:rsidRPr="00640AA3">
        <w:rPr>
          <w:rFonts w:ascii="Arial" w:hAnsi="Arial" w:cs="Arial"/>
          <w:color w:val="000000"/>
        </w:rPr>
        <w:t>Flower Fund</w:t>
      </w:r>
      <w:r w:rsidRPr="00640AA3">
        <w:rPr>
          <w:rFonts w:ascii="Arial" w:hAnsi="Arial" w:cs="Arial"/>
          <w:color w:val="000000"/>
        </w:rPr>
        <w:tab/>
      </w:r>
      <w:r w:rsidRPr="00640AA3">
        <w:rPr>
          <w:rFonts w:ascii="Arial" w:hAnsi="Arial" w:cs="Arial"/>
          <w:color w:val="000000"/>
        </w:rPr>
        <w:tab/>
      </w:r>
      <w:r w:rsidRPr="00640AA3">
        <w:rPr>
          <w:rFonts w:ascii="Arial" w:hAnsi="Arial" w:cs="Arial"/>
          <w:color w:val="000000"/>
        </w:rPr>
        <w:tab/>
      </w:r>
      <w:r w:rsidRPr="00640AA3">
        <w:rPr>
          <w:rFonts w:ascii="Arial" w:hAnsi="Arial" w:cs="Arial"/>
          <w:color w:val="000000"/>
        </w:rPr>
        <w:tab/>
      </w:r>
    </w:p>
    <w:p w:rsidR="00640AA3" w:rsidRPr="00640AA3" w:rsidRDefault="00640AA3" w:rsidP="00640AA3">
      <w:pPr>
        <w:spacing w:after="0"/>
        <w:ind w:firstLine="720"/>
        <w:rPr>
          <w:rFonts w:ascii="Arial" w:hAnsi="Arial" w:cs="Arial"/>
          <w:color w:val="000000"/>
        </w:rPr>
      </w:pPr>
      <w:r w:rsidRPr="00640AA3">
        <w:rPr>
          <w:rFonts w:ascii="Arial" w:hAnsi="Arial" w:cs="Arial"/>
          <w:color w:val="000000"/>
        </w:rPr>
        <w:t>Recorder of Faculty M</w:t>
      </w:r>
      <w:r w:rsidR="00845E69">
        <w:rPr>
          <w:rFonts w:ascii="Arial" w:hAnsi="Arial" w:cs="Arial"/>
          <w:color w:val="000000"/>
        </w:rPr>
        <w:t xml:space="preserve">eeting Minutes </w:t>
      </w:r>
      <w:r w:rsidR="00845E69">
        <w:rPr>
          <w:rFonts w:ascii="Arial" w:hAnsi="Arial" w:cs="Arial"/>
          <w:color w:val="000000"/>
        </w:rPr>
        <w:tab/>
        <w:t>Lab Coordinator</w:t>
      </w:r>
    </w:p>
    <w:p w:rsidR="00640AA3" w:rsidRDefault="00640AA3" w:rsidP="00640AA3">
      <w:pPr>
        <w:spacing w:after="0"/>
        <w:ind w:firstLine="720"/>
        <w:rPr>
          <w:rFonts w:ascii="Arial" w:hAnsi="Arial" w:cs="Arial"/>
          <w:color w:val="000000"/>
        </w:rPr>
      </w:pPr>
      <w:r w:rsidRPr="00640AA3">
        <w:rPr>
          <w:rFonts w:ascii="Arial" w:hAnsi="Arial" w:cs="Arial"/>
          <w:color w:val="000000"/>
        </w:rPr>
        <w:t>Instructional Equipment</w:t>
      </w:r>
      <w:r w:rsidRPr="00640AA3">
        <w:rPr>
          <w:rFonts w:ascii="Arial" w:hAnsi="Arial" w:cs="Arial"/>
          <w:color w:val="000000"/>
        </w:rPr>
        <w:tab/>
      </w:r>
      <w:r w:rsidRPr="00640AA3">
        <w:rPr>
          <w:rFonts w:ascii="Arial" w:hAnsi="Arial" w:cs="Arial"/>
          <w:color w:val="000000"/>
        </w:rPr>
        <w:tab/>
      </w:r>
      <w:r w:rsidRPr="00640AA3">
        <w:rPr>
          <w:rFonts w:ascii="Arial" w:hAnsi="Arial" w:cs="Arial"/>
          <w:color w:val="000000"/>
        </w:rPr>
        <w:tab/>
        <w:t>Computer Equipment Maintenance</w:t>
      </w:r>
      <w:r w:rsidRPr="00640AA3">
        <w:rPr>
          <w:rFonts w:ascii="Arial" w:hAnsi="Arial" w:cs="Arial"/>
          <w:color w:val="000000"/>
        </w:rPr>
        <w:tab/>
        <w:t>GISSAL Administration</w:t>
      </w:r>
      <w:r w:rsidRPr="00640AA3">
        <w:rPr>
          <w:rFonts w:ascii="Arial" w:hAnsi="Arial" w:cs="Arial"/>
          <w:color w:val="000000"/>
        </w:rPr>
        <w:tab/>
      </w:r>
      <w:r w:rsidRPr="00640AA3">
        <w:rPr>
          <w:rFonts w:ascii="Arial" w:hAnsi="Arial" w:cs="Arial"/>
          <w:color w:val="000000"/>
        </w:rPr>
        <w:tab/>
      </w:r>
      <w:r w:rsidRPr="00640AA3">
        <w:rPr>
          <w:rFonts w:ascii="Arial" w:hAnsi="Arial" w:cs="Arial"/>
          <w:color w:val="000000"/>
        </w:rPr>
        <w:tab/>
        <w:t>Weekly Newsletter</w:t>
      </w:r>
      <w:r w:rsidRPr="00640AA3">
        <w:rPr>
          <w:rFonts w:ascii="Arial" w:hAnsi="Arial" w:cs="Arial"/>
          <w:color w:val="000000"/>
        </w:rPr>
        <w:tab/>
      </w:r>
      <w:r w:rsidRPr="00640AA3">
        <w:rPr>
          <w:rFonts w:ascii="Arial" w:hAnsi="Arial" w:cs="Arial"/>
          <w:color w:val="000000"/>
        </w:rPr>
        <w:tab/>
      </w:r>
      <w:r w:rsidRPr="00640AA3">
        <w:rPr>
          <w:rFonts w:ascii="Arial" w:hAnsi="Arial" w:cs="Arial"/>
          <w:color w:val="000000"/>
        </w:rPr>
        <w:tab/>
      </w:r>
      <w:r w:rsidRPr="00640AA3">
        <w:rPr>
          <w:rFonts w:ascii="Arial" w:hAnsi="Arial" w:cs="Arial"/>
          <w:color w:val="000000"/>
        </w:rPr>
        <w:tab/>
        <w:t>Departmental Homepage</w:t>
      </w:r>
      <w:r w:rsidRPr="00640AA3">
        <w:rPr>
          <w:rFonts w:ascii="Arial" w:hAnsi="Arial" w:cs="Arial"/>
          <w:color w:val="000000"/>
        </w:rPr>
        <w:tab/>
      </w:r>
      <w:r w:rsidRPr="00640AA3">
        <w:rPr>
          <w:rFonts w:ascii="Arial" w:hAnsi="Arial" w:cs="Arial"/>
          <w:color w:val="000000"/>
        </w:rPr>
        <w:tab/>
      </w:r>
      <w:r w:rsidRPr="00640AA3">
        <w:rPr>
          <w:rFonts w:ascii="Arial" w:hAnsi="Arial" w:cs="Arial"/>
          <w:color w:val="000000"/>
        </w:rPr>
        <w:tab/>
        <w:t xml:space="preserve">Departmental </w:t>
      </w:r>
      <w:proofErr w:type="spellStart"/>
      <w:r w:rsidRPr="00640AA3">
        <w:rPr>
          <w:rFonts w:ascii="Arial" w:hAnsi="Arial" w:cs="Arial"/>
          <w:color w:val="000000"/>
        </w:rPr>
        <w:t>Listservs</w:t>
      </w:r>
      <w:proofErr w:type="spellEnd"/>
      <w:r w:rsidRPr="00640AA3">
        <w:rPr>
          <w:rFonts w:ascii="Arial" w:hAnsi="Arial" w:cs="Arial"/>
          <w:color w:val="000000"/>
        </w:rPr>
        <w:tab/>
      </w:r>
      <w:r w:rsidRPr="00640AA3">
        <w:rPr>
          <w:rFonts w:ascii="Arial" w:hAnsi="Arial" w:cs="Arial"/>
          <w:color w:val="000000"/>
        </w:rPr>
        <w:tab/>
      </w:r>
      <w:r w:rsidRPr="00640AA3">
        <w:rPr>
          <w:rFonts w:ascii="Arial" w:hAnsi="Arial" w:cs="Arial"/>
          <w:color w:val="000000"/>
        </w:rPr>
        <w:tab/>
        <w:t>Hallway Displays</w:t>
      </w:r>
      <w:r w:rsidRPr="00640AA3">
        <w:rPr>
          <w:rFonts w:ascii="Arial" w:hAnsi="Arial" w:cs="Arial"/>
          <w:color w:val="000000"/>
        </w:rPr>
        <w:tab/>
      </w:r>
      <w:r w:rsidRPr="00640AA3">
        <w:rPr>
          <w:rFonts w:ascii="Arial" w:hAnsi="Arial" w:cs="Arial"/>
          <w:color w:val="000000"/>
        </w:rPr>
        <w:tab/>
      </w:r>
      <w:r w:rsidRPr="00640AA3">
        <w:rPr>
          <w:rFonts w:ascii="Arial" w:hAnsi="Arial" w:cs="Arial"/>
          <w:color w:val="000000"/>
        </w:rPr>
        <w:tab/>
      </w:r>
      <w:r w:rsidRPr="00640AA3">
        <w:rPr>
          <w:rFonts w:ascii="Arial" w:hAnsi="Arial" w:cs="Arial"/>
          <w:color w:val="000000"/>
        </w:rPr>
        <w:tab/>
        <w:t>Alumni Coordinator</w:t>
      </w:r>
      <w:r w:rsidRPr="00640AA3">
        <w:rPr>
          <w:rFonts w:ascii="Arial" w:hAnsi="Arial" w:cs="Arial"/>
          <w:color w:val="000000"/>
        </w:rPr>
        <w:tab/>
      </w:r>
      <w:r w:rsidRPr="00640AA3">
        <w:rPr>
          <w:rFonts w:ascii="Arial" w:hAnsi="Arial" w:cs="Arial"/>
          <w:color w:val="000000"/>
        </w:rPr>
        <w:tab/>
      </w:r>
      <w:r w:rsidRPr="00640AA3">
        <w:rPr>
          <w:rFonts w:ascii="Arial" w:hAnsi="Arial" w:cs="Arial"/>
          <w:color w:val="000000"/>
        </w:rPr>
        <w:tab/>
      </w:r>
      <w:r w:rsidRPr="00640AA3">
        <w:rPr>
          <w:rFonts w:ascii="Arial" w:hAnsi="Arial" w:cs="Arial"/>
          <w:color w:val="000000"/>
        </w:rPr>
        <w:tab/>
        <w:t>Graduate Program Director</w:t>
      </w:r>
      <w:r w:rsidRPr="00640AA3">
        <w:rPr>
          <w:rFonts w:ascii="Arial" w:hAnsi="Arial" w:cs="Arial"/>
          <w:color w:val="000000"/>
        </w:rPr>
        <w:tab/>
      </w:r>
      <w:r w:rsidRPr="00640AA3">
        <w:rPr>
          <w:rFonts w:ascii="Arial" w:hAnsi="Arial" w:cs="Arial"/>
          <w:color w:val="000000"/>
        </w:rPr>
        <w:tab/>
      </w:r>
      <w:r>
        <w:rPr>
          <w:rFonts w:ascii="Arial" w:hAnsi="Arial" w:cs="Arial"/>
          <w:color w:val="000000"/>
        </w:rPr>
        <w:tab/>
      </w:r>
      <w:r w:rsidRPr="00640AA3">
        <w:rPr>
          <w:rFonts w:ascii="Arial" w:hAnsi="Arial" w:cs="Arial"/>
          <w:color w:val="000000"/>
        </w:rPr>
        <w:t>Alumni Newsletter</w:t>
      </w:r>
      <w:r w:rsidRPr="00640AA3">
        <w:rPr>
          <w:rFonts w:ascii="Arial" w:hAnsi="Arial" w:cs="Arial"/>
          <w:color w:val="000000"/>
        </w:rPr>
        <w:tab/>
      </w:r>
    </w:p>
    <w:p w:rsidR="00640AA3" w:rsidRPr="00640AA3" w:rsidRDefault="00640AA3" w:rsidP="00640AA3">
      <w:pPr>
        <w:spacing w:after="0"/>
        <w:ind w:firstLine="720"/>
        <w:rPr>
          <w:rFonts w:ascii="Arial" w:hAnsi="Arial" w:cs="Arial"/>
          <w:color w:val="000000"/>
        </w:rPr>
      </w:pPr>
      <w:r w:rsidRPr="00640AA3">
        <w:rPr>
          <w:rFonts w:ascii="Arial" w:hAnsi="Arial" w:cs="Arial"/>
          <w:color w:val="000000"/>
        </w:rPr>
        <w:t>GTU Advisor</w:t>
      </w:r>
    </w:p>
    <w:p w:rsidR="00640AA3" w:rsidRPr="00640AA3" w:rsidRDefault="00640AA3" w:rsidP="00640AA3">
      <w:pPr>
        <w:ind w:firstLine="720"/>
        <w:rPr>
          <w:rFonts w:ascii="Arial" w:hAnsi="Arial" w:cs="Arial"/>
          <w:color w:val="000000"/>
        </w:rPr>
      </w:pPr>
      <w:r w:rsidRPr="00640AA3">
        <w:rPr>
          <w:rFonts w:ascii="Arial" w:hAnsi="Arial" w:cs="Arial"/>
          <w:color w:val="000000"/>
        </w:rPr>
        <w:tab/>
      </w:r>
      <w:r w:rsidRPr="00640AA3">
        <w:rPr>
          <w:rFonts w:ascii="Arial" w:hAnsi="Arial" w:cs="Arial"/>
          <w:color w:val="000000"/>
        </w:rPr>
        <w:tab/>
      </w:r>
      <w:r w:rsidRPr="00640AA3">
        <w:rPr>
          <w:rFonts w:ascii="Arial" w:hAnsi="Arial" w:cs="Arial"/>
          <w:color w:val="000000"/>
        </w:rPr>
        <w:tab/>
      </w:r>
    </w:p>
    <w:p w:rsidR="00640AA3" w:rsidRPr="002B117A" w:rsidRDefault="00640AA3" w:rsidP="00640AA3">
      <w:pPr>
        <w:jc w:val="both"/>
        <w:rPr>
          <w:rFonts w:ascii="Arial" w:hAnsi="Arial" w:cs="Arial"/>
          <w:color w:val="FF0000"/>
        </w:rPr>
      </w:pPr>
      <w:r w:rsidRPr="00640AA3">
        <w:rPr>
          <w:rFonts w:ascii="Arial" w:hAnsi="Arial" w:cs="Arial"/>
          <w:color w:val="000000"/>
        </w:rPr>
        <w:t>These responsibilities are necessary for the function</w:t>
      </w:r>
      <w:r w:rsidR="002B117A">
        <w:rPr>
          <w:rFonts w:ascii="Arial" w:hAnsi="Arial" w:cs="Arial"/>
          <w:color w:val="000000"/>
        </w:rPr>
        <w:t>ing</w:t>
      </w:r>
      <w:r w:rsidRPr="00640AA3">
        <w:rPr>
          <w:rFonts w:ascii="Arial" w:hAnsi="Arial" w:cs="Arial"/>
          <w:color w:val="000000"/>
        </w:rPr>
        <w:t xml:space="preserve"> of the department and each faculty member’s designated res</w:t>
      </w:r>
      <w:r w:rsidR="002B117A">
        <w:rPr>
          <w:rFonts w:ascii="Arial" w:hAnsi="Arial" w:cs="Arial"/>
          <w:color w:val="000000"/>
        </w:rPr>
        <w:t xml:space="preserve">ponsibility must be carried </w:t>
      </w:r>
      <w:r w:rsidR="002B117A" w:rsidRPr="00895907">
        <w:rPr>
          <w:rFonts w:ascii="Arial" w:hAnsi="Arial" w:cs="Arial"/>
          <w:color w:val="000000" w:themeColor="text1"/>
        </w:rPr>
        <w:t>out in a timely and professional manner.</w:t>
      </w:r>
    </w:p>
    <w:p w:rsidR="00640AA3" w:rsidRPr="00640AA3" w:rsidRDefault="00640AA3" w:rsidP="00640AA3">
      <w:pPr>
        <w:jc w:val="both"/>
        <w:rPr>
          <w:rFonts w:ascii="Arial" w:hAnsi="Arial" w:cs="Arial"/>
        </w:rPr>
      </w:pPr>
      <w:r w:rsidRPr="00640AA3">
        <w:rPr>
          <w:rFonts w:ascii="Arial" w:hAnsi="Arial" w:cs="Arial"/>
        </w:rPr>
        <w:t xml:space="preserve">In the category of service, the evaluation takes into account the amount and quality of the professional activities, as well as the general contribution of the faculty member to the department's welfare.  Significant consideration is given those activities that make an important contribution to the </w:t>
      </w:r>
      <w:proofErr w:type="spellStart"/>
      <w:r w:rsidRPr="00640AA3">
        <w:rPr>
          <w:rFonts w:ascii="Arial" w:hAnsi="Arial" w:cs="Arial"/>
        </w:rPr>
        <w:t>well being</w:t>
      </w:r>
      <w:proofErr w:type="spellEnd"/>
      <w:r w:rsidRPr="00640AA3">
        <w:rPr>
          <w:rFonts w:ascii="Arial" w:hAnsi="Arial" w:cs="Arial"/>
        </w:rPr>
        <w:t xml:space="preserve"> of the department, college, university, community, or profession.</w:t>
      </w:r>
    </w:p>
    <w:p w:rsidR="00640AA3" w:rsidRPr="00640AA3" w:rsidRDefault="00640AA3" w:rsidP="00640AA3">
      <w:pPr>
        <w:ind w:firstLine="720"/>
        <w:jc w:val="both"/>
        <w:rPr>
          <w:rFonts w:ascii="Arial" w:hAnsi="Arial" w:cs="Arial"/>
          <w:color w:val="000000" w:themeColor="text1"/>
        </w:rPr>
      </w:pPr>
    </w:p>
    <w:p w:rsidR="00640AA3" w:rsidRPr="00A35F82" w:rsidRDefault="00640AA3" w:rsidP="00640AA3">
      <w:pPr>
        <w:jc w:val="both"/>
        <w:rPr>
          <w:rFonts w:ascii="Arial" w:hAnsi="Arial" w:cs="Arial"/>
          <w:b/>
        </w:rPr>
      </w:pPr>
      <w:r w:rsidRPr="00A35F82">
        <w:rPr>
          <w:rFonts w:ascii="Arial" w:hAnsi="Arial" w:cs="Arial"/>
          <w:b/>
        </w:rPr>
        <w:t>PROFESSORIAL PERFORMANCE AWARD</w:t>
      </w:r>
    </w:p>
    <w:p w:rsidR="00640AA3" w:rsidRPr="00640AA3" w:rsidRDefault="00640AA3" w:rsidP="00640AA3">
      <w:pPr>
        <w:jc w:val="both"/>
        <w:rPr>
          <w:rFonts w:ascii="Arial" w:hAnsi="Arial" w:cs="Arial"/>
        </w:rPr>
      </w:pPr>
      <w:r w:rsidRPr="00640AA3">
        <w:rPr>
          <w:rFonts w:ascii="Arial" w:hAnsi="Arial" w:cs="Arial"/>
        </w:rPr>
        <w:t>The Professorial Perf</w:t>
      </w:r>
      <w:r w:rsidR="00845E69">
        <w:rPr>
          <w:rFonts w:ascii="Arial" w:hAnsi="Arial" w:cs="Arial"/>
        </w:rPr>
        <w:t>ormance Award, as discussed in S</w:t>
      </w:r>
      <w:r w:rsidR="00544660">
        <w:rPr>
          <w:rFonts w:ascii="Arial" w:hAnsi="Arial" w:cs="Arial"/>
        </w:rPr>
        <w:t>ection C</w:t>
      </w:r>
      <w:r w:rsidRPr="00640AA3">
        <w:rPr>
          <w:rFonts w:ascii="Arial" w:hAnsi="Arial" w:cs="Arial"/>
        </w:rPr>
        <w:t>49 of the University Handbook, rewards strong performance at the highest rank with a base</w:t>
      </w:r>
      <w:r w:rsidRPr="00640AA3">
        <w:rPr>
          <w:rFonts w:ascii="Arial" w:hAnsi="Arial" w:cs="Arial"/>
          <w:b/>
        </w:rPr>
        <w:t xml:space="preserve"> </w:t>
      </w:r>
      <w:r w:rsidRPr="00640AA3">
        <w:rPr>
          <w:rFonts w:ascii="Arial" w:hAnsi="Arial" w:cs="Arial"/>
        </w:rPr>
        <w:t>salary increase in addition to that provided for by the annual evaluation process.  Criteria for the award include all of the following: 1) the candidate must be a full-time professor and have been in that rank at Kansas State at least six years since the last promotion or Professorial Performance Award;  2) the candidate must show evidence of sustained productivity in at least the last six years before the performance review; and 3) the candidate's productivity and performance must be of a quality comparable to that which would merit pr</w:t>
      </w:r>
      <w:r w:rsidR="00283A51">
        <w:rPr>
          <w:rFonts w:ascii="Arial" w:hAnsi="Arial" w:cs="Arial"/>
        </w:rPr>
        <w:t xml:space="preserve">omotion to professor according </w:t>
      </w:r>
      <w:r w:rsidRPr="00640AA3">
        <w:rPr>
          <w:rFonts w:ascii="Arial" w:hAnsi="Arial" w:cs="Arial"/>
        </w:rPr>
        <w:t xml:space="preserve">to current approved Department of Geography </w:t>
      </w:r>
      <w:r w:rsidR="00544660">
        <w:rPr>
          <w:rFonts w:ascii="Arial" w:hAnsi="Arial" w:cs="Arial"/>
        </w:rPr>
        <w:t xml:space="preserve">standards, outlined in Section 5.3 of this </w:t>
      </w:r>
      <w:r w:rsidRPr="00640AA3">
        <w:rPr>
          <w:rFonts w:ascii="Arial" w:hAnsi="Arial" w:cs="Arial"/>
        </w:rPr>
        <w:t>document.</w:t>
      </w:r>
    </w:p>
    <w:p w:rsidR="00640AA3" w:rsidRPr="00640AA3" w:rsidRDefault="00640AA3" w:rsidP="00640AA3">
      <w:pPr>
        <w:jc w:val="both"/>
        <w:rPr>
          <w:rFonts w:ascii="Arial" w:hAnsi="Arial" w:cs="Arial"/>
        </w:rPr>
      </w:pPr>
      <w:r w:rsidRPr="00640AA3">
        <w:rPr>
          <w:rFonts w:ascii="Arial" w:hAnsi="Arial" w:cs="Arial"/>
        </w:rPr>
        <w:t>Eligible candidates for review will compile and submit a file that documents professional accomplishments for at least the previous six years.  The application file, which is due at the same time as annual evaluation materials, should consist of a cover letter requesting evaluation, copies of Annual Resumes for the evaluation period, and any other materials that the candidate wants to submit.  The department head will prepare a written evaluation of the candidate's materials in terms of the criteria, standards, and guidelines established, along with a recommendation for or against the award.</w:t>
      </w:r>
    </w:p>
    <w:p w:rsidR="00640AA3" w:rsidRPr="00640AA3" w:rsidRDefault="00640AA3" w:rsidP="00640AA3">
      <w:pPr>
        <w:jc w:val="both"/>
        <w:rPr>
          <w:rFonts w:ascii="Arial" w:hAnsi="Arial" w:cs="Arial"/>
        </w:rPr>
      </w:pPr>
      <w:r w:rsidRPr="00640AA3">
        <w:rPr>
          <w:rFonts w:ascii="Arial" w:hAnsi="Arial" w:cs="Arial"/>
        </w:rPr>
        <w:t>Each candidate for the award will have the opportunity to discuss the written evaluation and recommendation with the department head, and each candidate will sign a statement acknowledging the opportunity to review the evaluation.  Within seven working days after the review and discussion, each candidate has the opportunity to submit written statements of unresolved differences regarding his or her evaluation to the department head and to the dean.  A copy of the department head’s written recommendation will be forwarded to the candidate.</w:t>
      </w:r>
    </w:p>
    <w:p w:rsidR="00283A51" w:rsidRDefault="00283A51" w:rsidP="00640AA3">
      <w:pPr>
        <w:pStyle w:val="Heading1"/>
        <w:spacing w:line="240" w:lineRule="auto"/>
        <w:jc w:val="both"/>
        <w:rPr>
          <w:rFonts w:cs="Arial"/>
          <w:color w:val="000000"/>
          <w:sz w:val="22"/>
          <w:szCs w:val="22"/>
          <w:u w:val="none"/>
        </w:rPr>
      </w:pPr>
    </w:p>
    <w:p w:rsidR="00640AA3" w:rsidRPr="00A35F82" w:rsidRDefault="00640AA3" w:rsidP="00640AA3">
      <w:pPr>
        <w:pStyle w:val="Heading1"/>
        <w:spacing w:line="240" w:lineRule="auto"/>
        <w:jc w:val="both"/>
        <w:rPr>
          <w:rFonts w:cs="Arial"/>
          <w:b/>
          <w:color w:val="000000"/>
          <w:sz w:val="22"/>
          <w:szCs w:val="22"/>
          <w:u w:val="none"/>
        </w:rPr>
      </w:pPr>
      <w:r w:rsidRPr="00A35F82">
        <w:rPr>
          <w:rFonts w:cs="Arial"/>
          <w:b/>
          <w:color w:val="000000"/>
          <w:sz w:val="22"/>
          <w:szCs w:val="22"/>
          <w:u w:val="none"/>
        </w:rPr>
        <w:t>MINIMAL PERFORMANCE STANDARDS</w:t>
      </w:r>
    </w:p>
    <w:p w:rsidR="00640AA3" w:rsidRPr="00A35F82" w:rsidRDefault="00640AA3" w:rsidP="00640AA3">
      <w:pPr>
        <w:pStyle w:val="Heading1"/>
        <w:spacing w:line="240" w:lineRule="auto"/>
        <w:jc w:val="both"/>
        <w:rPr>
          <w:rFonts w:cs="Arial"/>
          <w:b/>
          <w:color w:val="000000"/>
          <w:sz w:val="22"/>
          <w:szCs w:val="22"/>
          <w:u w:val="none"/>
        </w:rPr>
      </w:pPr>
    </w:p>
    <w:p w:rsidR="00640AA3" w:rsidRPr="00640AA3" w:rsidRDefault="00640AA3" w:rsidP="00640AA3">
      <w:pPr>
        <w:pStyle w:val="Heading1"/>
        <w:spacing w:line="240" w:lineRule="auto"/>
        <w:jc w:val="both"/>
        <w:rPr>
          <w:rFonts w:cs="Arial"/>
          <w:color w:val="000000"/>
          <w:sz w:val="22"/>
          <w:szCs w:val="22"/>
          <w:u w:val="none"/>
        </w:rPr>
      </w:pPr>
      <w:r w:rsidRPr="00640AA3">
        <w:rPr>
          <w:rFonts w:cs="Arial"/>
          <w:color w:val="000000"/>
          <w:sz w:val="22"/>
          <w:szCs w:val="22"/>
          <w:u w:val="none"/>
        </w:rPr>
        <w:t>All faculty members must 1) provide a competent level of instruction, 2) maintain a research program, and 3) perform service responsibilities. Each of these three areas are essential to the mission of the department.</w:t>
      </w:r>
    </w:p>
    <w:p w:rsidR="00283A51" w:rsidRDefault="00283A51" w:rsidP="00640AA3">
      <w:pPr>
        <w:jc w:val="both"/>
        <w:rPr>
          <w:rFonts w:ascii="Arial" w:hAnsi="Arial" w:cs="Arial"/>
          <w:u w:val="single"/>
        </w:rPr>
      </w:pPr>
    </w:p>
    <w:p w:rsidR="00640AA3" w:rsidRPr="00640AA3" w:rsidRDefault="00640AA3" w:rsidP="00640AA3">
      <w:pPr>
        <w:jc w:val="both"/>
        <w:rPr>
          <w:rFonts w:ascii="Arial" w:hAnsi="Arial" w:cs="Arial"/>
        </w:rPr>
      </w:pPr>
      <w:r w:rsidRPr="00640AA3">
        <w:rPr>
          <w:rFonts w:ascii="Arial" w:hAnsi="Arial" w:cs="Arial"/>
          <w:u w:val="single"/>
        </w:rPr>
        <w:t>Administrative Action for Chronic Low Achievement</w:t>
      </w:r>
    </w:p>
    <w:p w:rsidR="00640AA3" w:rsidRPr="00640AA3" w:rsidRDefault="00640AA3" w:rsidP="00640AA3">
      <w:pPr>
        <w:jc w:val="both"/>
        <w:rPr>
          <w:rFonts w:ascii="Arial" w:hAnsi="Arial" w:cs="Arial"/>
          <w:color w:val="000000"/>
        </w:rPr>
      </w:pPr>
      <w:r w:rsidRPr="00640AA3">
        <w:rPr>
          <w:rFonts w:ascii="Arial" w:hAnsi="Arial" w:cs="Arial"/>
          <w:color w:val="000000"/>
        </w:rPr>
        <w:t>As outlined in Section C31.5 of the University Handbook, c</w:t>
      </w:r>
      <w:r w:rsidRPr="00640AA3">
        <w:rPr>
          <w:rFonts w:ascii="Arial" w:hAnsi="Arial" w:cs="Arial"/>
        </w:rPr>
        <w:t xml:space="preserve">hronic low achievement is defined as a situation when a </w:t>
      </w:r>
      <w:r w:rsidR="002C15C9">
        <w:rPr>
          <w:rFonts w:ascii="Arial" w:hAnsi="Arial" w:cs="Arial"/>
        </w:rPr>
        <w:t xml:space="preserve">tenured </w:t>
      </w:r>
      <w:r w:rsidRPr="00640AA3">
        <w:rPr>
          <w:rFonts w:ascii="Arial" w:hAnsi="Arial" w:cs="Arial"/>
        </w:rPr>
        <w:t>faculty member fails to meet minimum standards in two consecutive evaluations or a total of three evaluations in a five-year period.  I</w:t>
      </w:r>
      <w:r w:rsidRPr="00640AA3">
        <w:rPr>
          <w:rFonts w:ascii="Arial" w:hAnsi="Arial" w:cs="Arial"/>
          <w:color w:val="000000"/>
        </w:rPr>
        <w:t>f the department head has determined that the performance of a tenured faculty member qualifies as chronic low achievement, then dismi</w:t>
      </w:r>
      <w:r w:rsidR="002C15C9">
        <w:rPr>
          <w:rFonts w:ascii="Arial" w:hAnsi="Arial" w:cs="Arial"/>
          <w:color w:val="000000"/>
        </w:rPr>
        <w:t xml:space="preserve">ssal for </w:t>
      </w:r>
      <w:r w:rsidRPr="00640AA3">
        <w:rPr>
          <w:rFonts w:ascii="Arial" w:hAnsi="Arial" w:cs="Arial"/>
          <w:color w:val="000000"/>
        </w:rPr>
        <w:t xml:space="preserve">cause may be considered at the discretion of the appropriate dean.  Following is the course of action that will ensue:   </w:t>
      </w:r>
    </w:p>
    <w:p w:rsidR="00640AA3" w:rsidRPr="00640AA3" w:rsidRDefault="00640AA3" w:rsidP="00640AA3">
      <w:pPr>
        <w:rPr>
          <w:rFonts w:ascii="Arial" w:hAnsi="Arial" w:cs="Arial"/>
          <w:color w:val="000000"/>
        </w:rPr>
      </w:pPr>
    </w:p>
    <w:p w:rsidR="00640AA3" w:rsidRPr="00640AA3" w:rsidRDefault="00640AA3" w:rsidP="00640AA3">
      <w:pPr>
        <w:numPr>
          <w:ilvl w:val="0"/>
          <w:numId w:val="3"/>
        </w:numPr>
        <w:spacing w:after="120" w:line="240" w:lineRule="auto"/>
        <w:rPr>
          <w:rFonts w:ascii="Arial" w:hAnsi="Arial" w:cs="Arial"/>
          <w:color w:val="000000"/>
        </w:rPr>
      </w:pPr>
      <w:r w:rsidRPr="00640AA3">
        <w:rPr>
          <w:rFonts w:ascii="Arial" w:hAnsi="Arial" w:cs="Arial"/>
          <w:color w:val="000000"/>
        </w:rPr>
        <w:t xml:space="preserve">The procedures as outlined in Section C31.5 through C31.8 of </w:t>
      </w:r>
      <w:r w:rsidRPr="00640AA3">
        <w:rPr>
          <w:rFonts w:ascii="Arial" w:hAnsi="Arial" w:cs="Arial"/>
          <w:color w:val="000000" w:themeColor="text1"/>
        </w:rPr>
        <w:t xml:space="preserve">the University </w:t>
      </w:r>
      <w:r w:rsidRPr="00640AA3">
        <w:rPr>
          <w:rFonts w:ascii="Arial" w:hAnsi="Arial" w:cs="Arial"/>
          <w:color w:val="000000"/>
        </w:rPr>
        <w:t>Handbook must be followed.</w:t>
      </w:r>
    </w:p>
    <w:p w:rsidR="00640AA3" w:rsidRDefault="00640AA3" w:rsidP="00640AA3">
      <w:pPr>
        <w:numPr>
          <w:ilvl w:val="0"/>
          <w:numId w:val="3"/>
        </w:numPr>
        <w:spacing w:after="0" w:line="240" w:lineRule="auto"/>
        <w:rPr>
          <w:rFonts w:ascii="Arial" w:hAnsi="Arial" w:cs="Arial"/>
          <w:color w:val="000000"/>
        </w:rPr>
      </w:pPr>
      <w:r w:rsidRPr="00640AA3">
        <w:rPr>
          <w:rFonts w:ascii="Arial" w:hAnsi="Arial" w:cs="Arial"/>
          <w:color w:val="000000"/>
        </w:rPr>
        <w:t xml:space="preserve">Even if the faculty member’s </w:t>
      </w:r>
      <w:r w:rsidRPr="00640AA3">
        <w:rPr>
          <w:rFonts w:ascii="Arial" w:hAnsi="Arial" w:cs="Arial"/>
          <w:i/>
          <w:iCs/>
          <w:color w:val="000000"/>
        </w:rPr>
        <w:t>overall</w:t>
      </w:r>
      <w:r w:rsidRPr="00640AA3">
        <w:rPr>
          <w:rFonts w:ascii="Arial" w:hAnsi="Arial" w:cs="Arial"/>
          <w:color w:val="000000"/>
        </w:rPr>
        <w:t xml:space="preserve"> performance may be deemed as acceptable, this does not mean that poor performance in a substantial area of responsibility can be allowed to continue.  In this situation, it is expected that the department head will outline in writing corrective measures to ensure that minimal acceptable standards be reached.  A schedule will be developed for monitoring progress in the area of concern.  At the same time, and subject to the requirements of the departmental mission, it may be appropriate to rearrange a faculty member’s distribution of time and effort out of the area of concern.  However, if the area of concern is essential for the mission o</w:t>
      </w:r>
      <w:r w:rsidR="002C15C9">
        <w:rPr>
          <w:rFonts w:ascii="Arial" w:hAnsi="Arial" w:cs="Arial"/>
          <w:color w:val="000000"/>
        </w:rPr>
        <w:t>f the department, that area can</w:t>
      </w:r>
      <w:r w:rsidRPr="00640AA3">
        <w:rPr>
          <w:rFonts w:ascii="Arial" w:hAnsi="Arial" w:cs="Arial"/>
          <w:color w:val="000000"/>
        </w:rPr>
        <w:t>not be de-emphasized in the event of poor performance.  It is the position of the College of Arts and Sciences that failure to reach minimal acceptable levels of performance in an area deemed essential to the department’s mission, even after corrective measures have been prescribed will constitute unacceptable overall performance causing Section C31.5 through C31.8 to be invoked.</w:t>
      </w:r>
    </w:p>
    <w:p w:rsidR="00283A51" w:rsidRDefault="00283A51" w:rsidP="00640AA3">
      <w:pPr>
        <w:ind w:left="720"/>
        <w:rPr>
          <w:rFonts w:ascii="Arial" w:hAnsi="Arial" w:cs="Arial"/>
          <w:color w:val="000000"/>
        </w:rPr>
      </w:pPr>
    </w:p>
    <w:p w:rsidR="00640AA3" w:rsidRPr="00640AA3" w:rsidRDefault="00640AA3" w:rsidP="00283A51">
      <w:pPr>
        <w:ind w:left="360"/>
        <w:rPr>
          <w:rFonts w:ascii="Arial" w:hAnsi="Arial" w:cs="Arial"/>
          <w:color w:val="000000"/>
        </w:rPr>
      </w:pPr>
      <w:r w:rsidRPr="00640AA3">
        <w:rPr>
          <w:rFonts w:ascii="Arial" w:hAnsi="Arial" w:cs="Arial"/>
          <w:color w:val="000000"/>
        </w:rPr>
        <w:t>The department head’s assessment of whether or not a faculty member’s performance is at least minimally acceptable will be based o</w:t>
      </w:r>
      <w:r w:rsidR="000B3446">
        <w:rPr>
          <w:rFonts w:ascii="Arial" w:hAnsi="Arial" w:cs="Arial"/>
          <w:color w:val="000000"/>
        </w:rPr>
        <w:t>n the expectations listed on pages 5 through 8 of this document.</w:t>
      </w:r>
      <w:r w:rsidRPr="00640AA3">
        <w:rPr>
          <w:rFonts w:ascii="Arial" w:hAnsi="Arial" w:cs="Arial"/>
          <w:color w:val="000000"/>
        </w:rPr>
        <w:t xml:space="preserve"> The relationship between a person’s minimal performance expectations and their professional goals in teaching, service, and research are discussed each year as part of the formal annual evaluation process.  </w:t>
      </w:r>
    </w:p>
    <w:p w:rsidR="00640AA3" w:rsidRPr="00640AA3" w:rsidRDefault="00640AA3" w:rsidP="00640AA3">
      <w:pPr>
        <w:tabs>
          <w:tab w:val="center" w:pos="4824"/>
        </w:tabs>
        <w:rPr>
          <w:rFonts w:ascii="Arial" w:hAnsi="Arial" w:cs="Arial"/>
          <w:color w:val="000000"/>
        </w:rPr>
      </w:pPr>
      <w:r w:rsidRPr="00640AA3">
        <w:rPr>
          <w:rFonts w:ascii="Arial" w:hAnsi="Arial" w:cs="Arial"/>
          <w:color w:val="000000"/>
        </w:rPr>
        <w:br w:type="page"/>
      </w:r>
    </w:p>
    <w:p w:rsidR="00640AA3" w:rsidRPr="00BA1018" w:rsidRDefault="00640AA3" w:rsidP="00640AA3">
      <w:pPr>
        <w:tabs>
          <w:tab w:val="center" w:pos="4824"/>
        </w:tabs>
        <w:spacing w:line="250" w:lineRule="exact"/>
        <w:jc w:val="both"/>
        <w:rPr>
          <w:rFonts w:ascii="Arial" w:hAnsi="Arial"/>
          <w:color w:val="000000"/>
        </w:rPr>
      </w:pPr>
      <w:r w:rsidRPr="00BA1018">
        <w:rPr>
          <w:rFonts w:ascii="Arial" w:hAnsi="Arial"/>
          <w:color w:val="000000"/>
        </w:rPr>
        <w:tab/>
      </w:r>
      <w:r w:rsidRPr="00BA1018">
        <w:rPr>
          <w:rFonts w:ascii="Arial" w:hAnsi="Arial"/>
          <w:color w:val="000000"/>
          <w:u w:val="single"/>
        </w:rPr>
        <w:t xml:space="preserve">PERSONAL RESUME </w:t>
      </w:r>
    </w:p>
    <w:p w:rsidR="00640AA3" w:rsidRPr="00BA1018" w:rsidRDefault="00640AA3" w:rsidP="00640AA3">
      <w:pPr>
        <w:spacing w:line="250" w:lineRule="exact"/>
        <w:jc w:val="both"/>
        <w:rPr>
          <w:rFonts w:ascii="Arial" w:hAnsi="Arial"/>
          <w:color w:val="000000"/>
        </w:rPr>
      </w:pPr>
    </w:p>
    <w:p w:rsidR="00640AA3" w:rsidRPr="00BA1018" w:rsidRDefault="00640AA3" w:rsidP="00640AA3">
      <w:pPr>
        <w:spacing w:line="250" w:lineRule="exact"/>
        <w:jc w:val="both"/>
        <w:rPr>
          <w:rFonts w:ascii="Arial" w:hAnsi="Arial"/>
          <w:color w:val="000000"/>
        </w:rPr>
      </w:pPr>
    </w:p>
    <w:p w:rsidR="00640AA3" w:rsidRPr="00BA1018" w:rsidRDefault="00640AA3" w:rsidP="00640AA3">
      <w:pPr>
        <w:spacing w:line="250" w:lineRule="exact"/>
        <w:jc w:val="both"/>
        <w:rPr>
          <w:rFonts w:ascii="Arial" w:hAnsi="Arial"/>
          <w:color w:val="000000"/>
        </w:rPr>
      </w:pPr>
      <w:r w:rsidRPr="00BA1018">
        <w:rPr>
          <w:rFonts w:ascii="Arial" w:hAnsi="Arial"/>
          <w:color w:val="000000"/>
        </w:rPr>
        <w:t xml:space="preserve"> 1.</w:t>
      </w:r>
      <w:r w:rsidRPr="00BA1018">
        <w:rPr>
          <w:rFonts w:ascii="Arial" w:hAnsi="Arial"/>
          <w:color w:val="000000"/>
        </w:rPr>
        <w:tab/>
        <w:t>NAME</w:t>
      </w:r>
    </w:p>
    <w:p w:rsidR="00640AA3" w:rsidRPr="00BA1018" w:rsidRDefault="00640AA3" w:rsidP="00640AA3">
      <w:pPr>
        <w:spacing w:line="250" w:lineRule="exact"/>
        <w:jc w:val="both"/>
        <w:rPr>
          <w:rFonts w:ascii="Arial" w:hAnsi="Arial"/>
          <w:color w:val="000000"/>
        </w:rPr>
      </w:pPr>
    </w:p>
    <w:p w:rsidR="00640AA3" w:rsidRPr="00BA1018" w:rsidRDefault="00640AA3" w:rsidP="00640AA3">
      <w:pPr>
        <w:spacing w:line="250" w:lineRule="exact"/>
        <w:jc w:val="both"/>
        <w:rPr>
          <w:rFonts w:ascii="Arial" w:hAnsi="Arial"/>
          <w:color w:val="000000"/>
        </w:rPr>
      </w:pPr>
      <w:r w:rsidRPr="00BA1018">
        <w:rPr>
          <w:rFonts w:ascii="Arial" w:hAnsi="Arial"/>
          <w:color w:val="000000"/>
        </w:rPr>
        <w:t xml:space="preserve"> 2.</w:t>
      </w:r>
      <w:r w:rsidRPr="00BA1018">
        <w:rPr>
          <w:rFonts w:ascii="Arial" w:hAnsi="Arial"/>
          <w:color w:val="000000"/>
        </w:rPr>
        <w:tab/>
        <w:t>PRESENT RANK</w:t>
      </w:r>
    </w:p>
    <w:p w:rsidR="00640AA3" w:rsidRPr="00BA1018" w:rsidRDefault="00640AA3" w:rsidP="00640AA3">
      <w:pPr>
        <w:spacing w:line="250" w:lineRule="exact"/>
        <w:jc w:val="both"/>
        <w:rPr>
          <w:rFonts w:ascii="Arial" w:hAnsi="Arial"/>
          <w:color w:val="000000"/>
        </w:rPr>
      </w:pPr>
    </w:p>
    <w:p w:rsidR="00640AA3" w:rsidRPr="00BA1018" w:rsidRDefault="00640AA3" w:rsidP="00640AA3">
      <w:pPr>
        <w:spacing w:line="250" w:lineRule="exact"/>
        <w:jc w:val="both"/>
        <w:rPr>
          <w:rFonts w:ascii="Arial" w:hAnsi="Arial"/>
          <w:color w:val="000000"/>
        </w:rPr>
      </w:pPr>
      <w:r w:rsidRPr="00BA1018">
        <w:rPr>
          <w:rFonts w:ascii="Arial" w:hAnsi="Arial"/>
          <w:color w:val="000000"/>
        </w:rPr>
        <w:t xml:space="preserve"> 3.</w:t>
      </w:r>
      <w:r w:rsidRPr="00BA1018">
        <w:rPr>
          <w:rFonts w:ascii="Arial" w:hAnsi="Arial"/>
          <w:color w:val="000000"/>
        </w:rPr>
        <w:tab/>
        <w:t>ACADEMIC DEGREES</w:t>
      </w:r>
    </w:p>
    <w:p w:rsidR="00640AA3" w:rsidRPr="00BA1018" w:rsidRDefault="00640AA3" w:rsidP="00640AA3">
      <w:pPr>
        <w:spacing w:line="250" w:lineRule="exact"/>
        <w:jc w:val="both"/>
        <w:rPr>
          <w:rFonts w:ascii="Arial" w:hAnsi="Arial"/>
          <w:color w:val="000000"/>
        </w:rPr>
      </w:pPr>
    </w:p>
    <w:p w:rsidR="00640AA3" w:rsidRPr="00BA1018" w:rsidRDefault="00640AA3" w:rsidP="00640AA3">
      <w:pPr>
        <w:spacing w:line="250" w:lineRule="exact"/>
        <w:ind w:firstLine="720"/>
        <w:jc w:val="both"/>
        <w:rPr>
          <w:rFonts w:ascii="Arial" w:hAnsi="Arial"/>
          <w:color w:val="000000"/>
        </w:rPr>
      </w:pPr>
      <w:r w:rsidRPr="00BA1018">
        <w:rPr>
          <w:rFonts w:ascii="Arial" w:hAnsi="Arial"/>
          <w:color w:val="000000"/>
        </w:rPr>
        <w:t>Each degree earned, year awarded, institution.</w:t>
      </w:r>
    </w:p>
    <w:p w:rsidR="00640AA3" w:rsidRPr="00BA1018" w:rsidRDefault="00640AA3" w:rsidP="00640AA3">
      <w:pPr>
        <w:spacing w:line="250" w:lineRule="exact"/>
        <w:jc w:val="both"/>
        <w:rPr>
          <w:rFonts w:ascii="Arial" w:hAnsi="Arial"/>
          <w:color w:val="000000"/>
        </w:rPr>
      </w:pPr>
    </w:p>
    <w:p w:rsidR="00640AA3" w:rsidRPr="00BA1018" w:rsidRDefault="00640AA3" w:rsidP="00640AA3">
      <w:pPr>
        <w:spacing w:line="250" w:lineRule="exact"/>
        <w:jc w:val="both"/>
        <w:rPr>
          <w:rFonts w:ascii="Arial" w:hAnsi="Arial"/>
          <w:color w:val="000000"/>
        </w:rPr>
      </w:pPr>
      <w:r w:rsidRPr="00BA1018">
        <w:rPr>
          <w:rFonts w:ascii="Arial" w:hAnsi="Arial"/>
          <w:color w:val="000000"/>
        </w:rPr>
        <w:t xml:space="preserve"> 4.</w:t>
      </w:r>
      <w:r w:rsidRPr="00BA1018">
        <w:rPr>
          <w:rFonts w:ascii="Arial" w:hAnsi="Arial"/>
          <w:color w:val="000000"/>
        </w:rPr>
        <w:tab/>
        <w:t>KSU ACADEMIC EMPLOYMENT</w:t>
      </w:r>
    </w:p>
    <w:p w:rsidR="00640AA3" w:rsidRPr="00BA1018" w:rsidRDefault="00640AA3" w:rsidP="00640AA3">
      <w:pPr>
        <w:spacing w:line="250" w:lineRule="exact"/>
        <w:jc w:val="both"/>
        <w:rPr>
          <w:rFonts w:ascii="Arial" w:hAnsi="Arial"/>
          <w:color w:val="000000"/>
        </w:rPr>
      </w:pPr>
    </w:p>
    <w:p w:rsidR="00640AA3" w:rsidRPr="00BA1018" w:rsidRDefault="00640AA3" w:rsidP="00640AA3">
      <w:pPr>
        <w:spacing w:line="250" w:lineRule="exact"/>
        <w:ind w:left="720"/>
        <w:jc w:val="both"/>
        <w:rPr>
          <w:rFonts w:ascii="Arial" w:hAnsi="Arial"/>
          <w:color w:val="000000"/>
        </w:rPr>
      </w:pPr>
      <w:r w:rsidRPr="00BA1018">
        <w:rPr>
          <w:rFonts w:ascii="Arial" w:hAnsi="Arial"/>
          <w:color w:val="000000"/>
        </w:rPr>
        <w:t>List each rank you have held at KSU, instructor or higher, with dates.  List in chronological order with current rank last.</w:t>
      </w:r>
    </w:p>
    <w:p w:rsidR="00640AA3" w:rsidRPr="00BA1018" w:rsidRDefault="00640AA3" w:rsidP="00640AA3">
      <w:pPr>
        <w:spacing w:line="250" w:lineRule="exact"/>
        <w:jc w:val="both"/>
        <w:rPr>
          <w:rFonts w:ascii="Arial" w:hAnsi="Arial"/>
          <w:color w:val="000000"/>
        </w:rPr>
      </w:pPr>
    </w:p>
    <w:p w:rsidR="00640AA3" w:rsidRPr="00BA1018" w:rsidRDefault="00640AA3" w:rsidP="00640AA3">
      <w:pPr>
        <w:spacing w:line="250" w:lineRule="exact"/>
        <w:jc w:val="both"/>
        <w:rPr>
          <w:rFonts w:ascii="Arial" w:hAnsi="Arial"/>
          <w:color w:val="000000"/>
        </w:rPr>
      </w:pPr>
      <w:r w:rsidRPr="00BA1018">
        <w:rPr>
          <w:rFonts w:ascii="Arial" w:hAnsi="Arial"/>
          <w:color w:val="000000"/>
        </w:rPr>
        <w:t xml:space="preserve"> 5.</w:t>
      </w:r>
      <w:r w:rsidRPr="00BA1018">
        <w:rPr>
          <w:rFonts w:ascii="Arial" w:hAnsi="Arial"/>
          <w:color w:val="000000"/>
        </w:rPr>
        <w:tab/>
        <w:t>OTHER ACADEMIC EXPERIENCE</w:t>
      </w:r>
    </w:p>
    <w:p w:rsidR="00640AA3" w:rsidRPr="00BA1018" w:rsidRDefault="00640AA3" w:rsidP="00640AA3">
      <w:pPr>
        <w:spacing w:line="250" w:lineRule="exact"/>
        <w:jc w:val="both"/>
        <w:rPr>
          <w:rFonts w:ascii="Arial" w:hAnsi="Arial"/>
          <w:color w:val="000000"/>
        </w:rPr>
      </w:pPr>
    </w:p>
    <w:p w:rsidR="00640AA3" w:rsidRPr="00BA1018" w:rsidRDefault="00640AA3" w:rsidP="00640AA3">
      <w:pPr>
        <w:spacing w:line="250" w:lineRule="exact"/>
        <w:ind w:left="720"/>
        <w:jc w:val="both"/>
        <w:rPr>
          <w:rFonts w:ascii="Arial" w:hAnsi="Arial"/>
          <w:color w:val="000000"/>
        </w:rPr>
      </w:pPr>
      <w:r w:rsidRPr="00BA1018">
        <w:rPr>
          <w:rFonts w:ascii="Arial" w:hAnsi="Arial"/>
          <w:color w:val="000000"/>
        </w:rPr>
        <w:t>List institution you have been a member of while holding rank of instructor or higher with institution's name followed by dates in residence.</w:t>
      </w:r>
    </w:p>
    <w:p w:rsidR="00640AA3" w:rsidRPr="00BA1018" w:rsidRDefault="00640AA3" w:rsidP="00640AA3">
      <w:pPr>
        <w:spacing w:line="250" w:lineRule="exact"/>
        <w:jc w:val="both"/>
        <w:rPr>
          <w:rFonts w:ascii="Arial" w:hAnsi="Arial"/>
          <w:color w:val="000000"/>
        </w:rPr>
      </w:pPr>
    </w:p>
    <w:p w:rsidR="00640AA3" w:rsidRPr="00BA1018" w:rsidRDefault="00640AA3" w:rsidP="00640AA3">
      <w:pPr>
        <w:tabs>
          <w:tab w:val="center" w:pos="4824"/>
        </w:tabs>
        <w:spacing w:line="250" w:lineRule="exact"/>
        <w:jc w:val="both"/>
        <w:rPr>
          <w:rFonts w:ascii="Arial" w:hAnsi="Arial"/>
          <w:color w:val="000000"/>
        </w:rPr>
      </w:pPr>
      <w:r w:rsidRPr="00BA1018">
        <w:rPr>
          <w:rFonts w:ascii="Arial" w:hAnsi="Arial"/>
          <w:color w:val="000000"/>
        </w:rPr>
        <w:tab/>
      </w:r>
      <w:r w:rsidRPr="00BA1018">
        <w:rPr>
          <w:rFonts w:ascii="Arial" w:hAnsi="Arial"/>
          <w:color w:val="000000"/>
          <w:u w:val="single"/>
        </w:rPr>
        <w:t>TEACHING AND ADVISING</w:t>
      </w:r>
    </w:p>
    <w:p w:rsidR="00640AA3" w:rsidRPr="00895907" w:rsidRDefault="00640AA3" w:rsidP="00640AA3">
      <w:pPr>
        <w:tabs>
          <w:tab w:val="center" w:pos="4824"/>
        </w:tabs>
        <w:spacing w:line="250" w:lineRule="exact"/>
        <w:jc w:val="both"/>
        <w:rPr>
          <w:rFonts w:ascii="Arial" w:hAnsi="Arial"/>
          <w:color w:val="000000" w:themeColor="text1"/>
        </w:rPr>
      </w:pPr>
      <w:r w:rsidRPr="00BA1018">
        <w:rPr>
          <w:rFonts w:ascii="Arial" w:hAnsi="Arial"/>
          <w:color w:val="000000"/>
        </w:rPr>
        <w:tab/>
      </w:r>
      <w:r w:rsidRPr="00895907">
        <w:rPr>
          <w:rFonts w:ascii="Arial" w:hAnsi="Arial"/>
          <w:color w:val="000000" w:themeColor="text1"/>
        </w:rPr>
        <w:t xml:space="preserve">Calendar Year </w:t>
      </w:r>
      <w:proofErr w:type="spellStart"/>
      <w:r w:rsidR="00895907" w:rsidRPr="00895907">
        <w:rPr>
          <w:rFonts w:ascii="Arial" w:hAnsi="Arial"/>
          <w:color w:val="000000" w:themeColor="text1"/>
        </w:rPr>
        <w:t>xxxx</w:t>
      </w:r>
      <w:proofErr w:type="spellEnd"/>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jc w:val="both"/>
        <w:rPr>
          <w:rFonts w:ascii="Arial" w:hAnsi="Arial"/>
          <w:color w:val="000000" w:themeColor="text1"/>
        </w:rPr>
      </w:pPr>
      <w:r w:rsidRPr="00895907">
        <w:rPr>
          <w:rFonts w:ascii="Arial" w:hAnsi="Arial"/>
          <w:color w:val="000000" w:themeColor="text1"/>
        </w:rPr>
        <w:t xml:space="preserve"> 6.</w:t>
      </w:r>
      <w:r w:rsidRPr="00895907">
        <w:rPr>
          <w:rFonts w:ascii="Arial" w:hAnsi="Arial"/>
          <w:color w:val="000000" w:themeColor="text1"/>
        </w:rPr>
        <w:tab/>
        <w:t>CLASSROOM TEACHING AND CLASS PREPARATION</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ind w:left="720"/>
        <w:jc w:val="both"/>
        <w:rPr>
          <w:rFonts w:ascii="Arial" w:hAnsi="Arial"/>
          <w:color w:val="000000" w:themeColor="text1"/>
        </w:rPr>
      </w:pPr>
      <w:r w:rsidRPr="00895907">
        <w:rPr>
          <w:rFonts w:ascii="Arial" w:hAnsi="Arial"/>
          <w:color w:val="000000" w:themeColor="text1"/>
        </w:rPr>
        <w:t>List courses taught, number of students enrolled, innovations and professional development activities, major course revisions, new courses prepared, etc.</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tabs>
          <w:tab w:val="left" w:pos="-1440"/>
        </w:tabs>
        <w:spacing w:line="250" w:lineRule="exact"/>
        <w:ind w:left="720" w:hanging="720"/>
        <w:jc w:val="both"/>
        <w:rPr>
          <w:rFonts w:ascii="Arial" w:hAnsi="Arial"/>
          <w:color w:val="000000" w:themeColor="text1"/>
        </w:rPr>
      </w:pPr>
      <w:r w:rsidRPr="00895907">
        <w:rPr>
          <w:rFonts w:ascii="Arial" w:hAnsi="Arial"/>
          <w:color w:val="000000" w:themeColor="text1"/>
        </w:rPr>
        <w:t xml:space="preserve"> 7.</w:t>
      </w:r>
      <w:r w:rsidRPr="00895907">
        <w:rPr>
          <w:rFonts w:ascii="Arial" w:hAnsi="Arial"/>
          <w:color w:val="000000" w:themeColor="text1"/>
        </w:rPr>
        <w:tab/>
        <w:t>THESES, M.A. RESEARCH REPORTS, AND DISSERTATIONS SUPERVISED</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ind w:left="720"/>
        <w:jc w:val="both"/>
        <w:rPr>
          <w:rFonts w:ascii="Arial" w:hAnsi="Arial"/>
          <w:color w:val="000000" w:themeColor="text1"/>
        </w:rPr>
      </w:pPr>
      <w:r w:rsidRPr="00895907">
        <w:rPr>
          <w:rFonts w:ascii="Arial" w:hAnsi="Arial"/>
          <w:color w:val="000000" w:themeColor="text1"/>
        </w:rPr>
        <w:t>List any students whose theses, research reports, and/or dissertations were completed under your supervision during the calendar year shown above.</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ind w:left="720"/>
        <w:jc w:val="both"/>
        <w:rPr>
          <w:rFonts w:ascii="Arial" w:hAnsi="Arial"/>
          <w:color w:val="000000" w:themeColor="text1"/>
        </w:rPr>
      </w:pPr>
      <w:r w:rsidRPr="00895907">
        <w:rPr>
          <w:rFonts w:ascii="Arial" w:hAnsi="Arial"/>
          <w:color w:val="000000" w:themeColor="text1"/>
        </w:rPr>
        <w:t>Also list those students for which you served as a member of their thesis or dissertation committee.</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tabs>
          <w:tab w:val="left" w:pos="-1440"/>
        </w:tabs>
        <w:spacing w:line="250" w:lineRule="exact"/>
        <w:ind w:left="720" w:hanging="720"/>
        <w:jc w:val="both"/>
        <w:rPr>
          <w:rFonts w:ascii="Arial" w:hAnsi="Arial"/>
          <w:color w:val="000000" w:themeColor="text1"/>
        </w:rPr>
      </w:pPr>
      <w:r w:rsidRPr="00895907">
        <w:rPr>
          <w:rFonts w:ascii="Arial" w:hAnsi="Arial"/>
          <w:color w:val="000000" w:themeColor="text1"/>
        </w:rPr>
        <w:t xml:space="preserve"> 8.</w:t>
      </w:r>
      <w:r w:rsidRPr="00895907">
        <w:rPr>
          <w:rFonts w:ascii="Arial" w:hAnsi="Arial"/>
          <w:color w:val="000000" w:themeColor="text1"/>
        </w:rPr>
        <w:tab/>
        <w:t>TOPICS AND PROBLEMS COURSES SUPERVISED</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ind w:left="720"/>
        <w:jc w:val="both"/>
        <w:rPr>
          <w:rFonts w:ascii="Arial" w:hAnsi="Arial"/>
          <w:color w:val="000000" w:themeColor="text1"/>
        </w:rPr>
      </w:pPr>
      <w:r w:rsidRPr="00895907">
        <w:rPr>
          <w:rFonts w:ascii="Arial" w:hAnsi="Arial"/>
          <w:color w:val="000000" w:themeColor="text1"/>
        </w:rPr>
        <w:t>List courses, students, and nature of project (research problem, reading problem, remedial review, etc.)</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jc w:val="both"/>
        <w:rPr>
          <w:rFonts w:ascii="Arial" w:hAnsi="Arial"/>
          <w:color w:val="000000" w:themeColor="text1"/>
        </w:rPr>
      </w:pPr>
      <w:r w:rsidRPr="00895907">
        <w:rPr>
          <w:rFonts w:ascii="Arial" w:hAnsi="Arial"/>
          <w:color w:val="000000" w:themeColor="text1"/>
        </w:rPr>
        <w:t xml:space="preserve"> 9.</w:t>
      </w:r>
      <w:r w:rsidRPr="00895907">
        <w:rPr>
          <w:rFonts w:ascii="Arial" w:hAnsi="Arial"/>
          <w:color w:val="000000" w:themeColor="text1"/>
        </w:rPr>
        <w:tab/>
        <w:t>ADVISING</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ind w:left="720"/>
        <w:jc w:val="both"/>
        <w:rPr>
          <w:rFonts w:ascii="Arial" w:hAnsi="Arial"/>
          <w:color w:val="000000" w:themeColor="text1"/>
        </w:rPr>
      </w:pPr>
      <w:r w:rsidRPr="00895907">
        <w:rPr>
          <w:rFonts w:ascii="Arial" w:hAnsi="Arial"/>
          <w:color w:val="000000" w:themeColor="text1"/>
        </w:rPr>
        <w:t>Identify your advisees and discuss the manner in which you conduct advising.</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tabs>
          <w:tab w:val="left" w:pos="-1440"/>
        </w:tabs>
        <w:spacing w:line="250" w:lineRule="exact"/>
        <w:ind w:left="720" w:hanging="720"/>
        <w:jc w:val="both"/>
        <w:rPr>
          <w:rFonts w:ascii="Arial" w:hAnsi="Arial"/>
          <w:color w:val="000000" w:themeColor="text1"/>
        </w:rPr>
      </w:pPr>
      <w:r w:rsidRPr="00895907">
        <w:rPr>
          <w:rFonts w:ascii="Arial" w:hAnsi="Arial"/>
          <w:color w:val="000000" w:themeColor="text1"/>
        </w:rPr>
        <w:t>10.</w:t>
      </w:r>
      <w:r w:rsidRPr="00895907">
        <w:rPr>
          <w:rFonts w:ascii="Arial" w:hAnsi="Arial"/>
          <w:color w:val="000000" w:themeColor="text1"/>
        </w:rPr>
        <w:tab/>
        <w:t>GOALS IN TEACHING AND ADVISING FOR THE UPCOMING YEAR</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ind w:left="720"/>
        <w:jc w:val="both"/>
        <w:rPr>
          <w:rFonts w:ascii="Arial" w:hAnsi="Arial"/>
          <w:color w:val="000000" w:themeColor="text1"/>
        </w:rPr>
      </w:pPr>
      <w:r w:rsidRPr="00895907">
        <w:rPr>
          <w:rFonts w:ascii="Arial" w:hAnsi="Arial"/>
          <w:color w:val="000000" w:themeColor="text1"/>
        </w:rPr>
        <w:t>Identify your personal teaching goals and objectives for the upcoming evaluation period and indicate the proportion of time you would like to devote to these activities.</w:t>
      </w:r>
    </w:p>
    <w:p w:rsidR="00640AA3" w:rsidRPr="00895907" w:rsidRDefault="00640AA3" w:rsidP="00640AA3">
      <w:pPr>
        <w:tabs>
          <w:tab w:val="center" w:pos="4824"/>
        </w:tabs>
        <w:spacing w:line="250" w:lineRule="exact"/>
        <w:jc w:val="both"/>
        <w:rPr>
          <w:rFonts w:ascii="Arial" w:hAnsi="Arial"/>
          <w:color w:val="000000" w:themeColor="text1"/>
        </w:rPr>
      </w:pPr>
      <w:r w:rsidRPr="00895907">
        <w:rPr>
          <w:rFonts w:ascii="Arial" w:hAnsi="Arial"/>
          <w:color w:val="000000" w:themeColor="text1"/>
        </w:rPr>
        <w:tab/>
      </w:r>
    </w:p>
    <w:p w:rsidR="00640AA3" w:rsidRPr="00895907" w:rsidRDefault="00FB400B" w:rsidP="00640AA3">
      <w:pPr>
        <w:tabs>
          <w:tab w:val="center" w:pos="4824"/>
        </w:tabs>
        <w:spacing w:line="250" w:lineRule="exact"/>
        <w:jc w:val="both"/>
        <w:rPr>
          <w:rFonts w:ascii="Arial" w:hAnsi="Arial"/>
          <w:color w:val="000000" w:themeColor="text1"/>
        </w:rPr>
      </w:pPr>
      <w:r w:rsidRPr="00895907">
        <w:rPr>
          <w:rFonts w:ascii="Arial" w:hAnsi="Arial"/>
          <w:color w:val="000000" w:themeColor="text1"/>
        </w:rPr>
        <w:tab/>
      </w:r>
      <w:r w:rsidR="00640AA3" w:rsidRPr="00895907">
        <w:rPr>
          <w:rFonts w:ascii="Arial" w:hAnsi="Arial"/>
          <w:color w:val="000000" w:themeColor="text1"/>
        </w:rPr>
        <w:t>SERVICE</w:t>
      </w:r>
    </w:p>
    <w:p w:rsidR="00640AA3" w:rsidRPr="00895907" w:rsidRDefault="00640AA3" w:rsidP="00640AA3">
      <w:pPr>
        <w:tabs>
          <w:tab w:val="center" w:pos="4824"/>
        </w:tabs>
        <w:spacing w:line="250" w:lineRule="exact"/>
        <w:jc w:val="both"/>
        <w:rPr>
          <w:rFonts w:ascii="Arial" w:hAnsi="Arial"/>
          <w:color w:val="000000" w:themeColor="text1"/>
        </w:rPr>
      </w:pPr>
      <w:r w:rsidRPr="00895907">
        <w:rPr>
          <w:rFonts w:ascii="Arial" w:hAnsi="Arial"/>
          <w:color w:val="000000" w:themeColor="text1"/>
        </w:rPr>
        <w:tab/>
        <w:t xml:space="preserve">Calendar Year </w:t>
      </w:r>
      <w:proofErr w:type="spellStart"/>
      <w:r w:rsidR="00895907" w:rsidRPr="00895907">
        <w:rPr>
          <w:rFonts w:ascii="Arial" w:hAnsi="Arial"/>
          <w:color w:val="000000" w:themeColor="text1"/>
        </w:rPr>
        <w:t>xxxx</w:t>
      </w:r>
      <w:proofErr w:type="spellEnd"/>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jc w:val="both"/>
        <w:rPr>
          <w:rFonts w:ascii="Arial" w:hAnsi="Arial"/>
          <w:color w:val="000000" w:themeColor="text1"/>
        </w:rPr>
      </w:pPr>
      <w:r w:rsidRPr="00895907">
        <w:rPr>
          <w:rFonts w:ascii="Arial" w:hAnsi="Arial"/>
          <w:color w:val="000000" w:themeColor="text1"/>
        </w:rPr>
        <w:t>11.</w:t>
      </w:r>
      <w:r w:rsidRPr="00895907">
        <w:rPr>
          <w:rFonts w:ascii="Arial" w:hAnsi="Arial"/>
          <w:color w:val="000000" w:themeColor="text1"/>
        </w:rPr>
        <w:tab/>
        <w:t>DEPARTMENT SERVICE</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ind w:left="720"/>
        <w:jc w:val="both"/>
        <w:rPr>
          <w:rFonts w:ascii="Arial" w:hAnsi="Arial"/>
          <w:color w:val="000000" w:themeColor="text1"/>
        </w:rPr>
      </w:pPr>
      <w:r w:rsidRPr="00895907">
        <w:rPr>
          <w:rFonts w:ascii="Arial" w:hAnsi="Arial"/>
          <w:color w:val="000000" w:themeColor="text1"/>
        </w:rPr>
        <w:t>List contributions made to the department.  Include committee assignments, special projects, editorial efforts, promotional activities on campus, etc.</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tabs>
          <w:tab w:val="left" w:pos="-1440"/>
        </w:tabs>
        <w:spacing w:line="250" w:lineRule="exact"/>
        <w:ind w:left="720" w:hanging="720"/>
        <w:jc w:val="both"/>
        <w:rPr>
          <w:rFonts w:ascii="Arial" w:hAnsi="Arial"/>
          <w:color w:val="000000" w:themeColor="text1"/>
        </w:rPr>
      </w:pPr>
      <w:r w:rsidRPr="00895907">
        <w:rPr>
          <w:rFonts w:ascii="Arial" w:hAnsi="Arial"/>
          <w:color w:val="000000" w:themeColor="text1"/>
        </w:rPr>
        <w:t>12.</w:t>
      </w:r>
      <w:r w:rsidRPr="00895907">
        <w:rPr>
          <w:rFonts w:ascii="Arial" w:hAnsi="Arial"/>
          <w:color w:val="000000" w:themeColor="text1"/>
        </w:rPr>
        <w:tab/>
        <w:t>UNIVERSITY SERVICE</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ind w:left="720"/>
        <w:jc w:val="both"/>
        <w:rPr>
          <w:rFonts w:ascii="Arial" w:hAnsi="Arial"/>
          <w:color w:val="000000" w:themeColor="text1"/>
        </w:rPr>
      </w:pPr>
      <w:r w:rsidRPr="00895907">
        <w:rPr>
          <w:rFonts w:ascii="Arial" w:hAnsi="Arial"/>
          <w:color w:val="000000" w:themeColor="text1"/>
        </w:rPr>
        <w:t>List University or College committees, membership on PhD examination committees</w:t>
      </w:r>
      <w:r w:rsidR="00895907" w:rsidRPr="00895907">
        <w:rPr>
          <w:rFonts w:ascii="Arial" w:hAnsi="Arial"/>
          <w:color w:val="000000" w:themeColor="text1"/>
        </w:rPr>
        <w:t xml:space="preserve"> as external chair</w:t>
      </w:r>
      <w:r w:rsidRPr="00895907">
        <w:rPr>
          <w:rFonts w:ascii="Arial" w:hAnsi="Arial"/>
          <w:color w:val="000000" w:themeColor="text1"/>
        </w:rPr>
        <w:t>, etc.</w:t>
      </w:r>
    </w:p>
    <w:p w:rsidR="00640AA3" w:rsidRPr="00895907" w:rsidRDefault="00640AA3" w:rsidP="00640AA3">
      <w:pPr>
        <w:spacing w:line="250" w:lineRule="exact"/>
        <w:jc w:val="both"/>
        <w:rPr>
          <w:rFonts w:ascii="Arial" w:hAnsi="Arial"/>
          <w:color w:val="000000" w:themeColor="text1"/>
        </w:rPr>
      </w:pPr>
    </w:p>
    <w:p w:rsidR="00FB400B" w:rsidRPr="00895907" w:rsidRDefault="00FB400B" w:rsidP="00640AA3">
      <w:pPr>
        <w:spacing w:line="250" w:lineRule="exact"/>
        <w:jc w:val="both"/>
        <w:rPr>
          <w:rFonts w:ascii="Arial" w:hAnsi="Arial"/>
          <w:color w:val="000000" w:themeColor="text1"/>
        </w:rPr>
      </w:pPr>
    </w:p>
    <w:p w:rsidR="00FB400B" w:rsidRPr="00895907" w:rsidRDefault="00FB400B" w:rsidP="00640AA3">
      <w:pPr>
        <w:spacing w:line="250" w:lineRule="exact"/>
        <w:jc w:val="both"/>
        <w:rPr>
          <w:rFonts w:ascii="Arial" w:hAnsi="Arial"/>
          <w:color w:val="000000" w:themeColor="text1"/>
        </w:rPr>
      </w:pPr>
    </w:p>
    <w:p w:rsidR="00640AA3" w:rsidRPr="00895907" w:rsidRDefault="00640AA3" w:rsidP="00640AA3">
      <w:pPr>
        <w:spacing w:line="250" w:lineRule="exact"/>
        <w:jc w:val="both"/>
        <w:rPr>
          <w:rFonts w:ascii="Arial" w:hAnsi="Arial"/>
          <w:color w:val="000000" w:themeColor="text1"/>
        </w:rPr>
      </w:pPr>
      <w:r w:rsidRPr="00895907">
        <w:rPr>
          <w:rFonts w:ascii="Arial" w:hAnsi="Arial"/>
          <w:color w:val="000000" w:themeColor="text1"/>
        </w:rPr>
        <w:t>13.</w:t>
      </w:r>
      <w:r w:rsidRPr="00895907">
        <w:rPr>
          <w:rFonts w:ascii="Arial" w:hAnsi="Arial"/>
          <w:color w:val="000000" w:themeColor="text1"/>
        </w:rPr>
        <w:tab/>
        <w:t>COMMUNITY SERVICE</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ind w:firstLine="720"/>
        <w:jc w:val="both"/>
        <w:rPr>
          <w:rFonts w:ascii="Arial" w:hAnsi="Arial"/>
          <w:color w:val="000000" w:themeColor="text1"/>
        </w:rPr>
      </w:pPr>
      <w:r w:rsidRPr="00895907">
        <w:rPr>
          <w:rFonts w:ascii="Arial" w:hAnsi="Arial"/>
          <w:color w:val="000000" w:themeColor="text1"/>
        </w:rPr>
        <w:t>Identify off-campus lectures, interviews, consultations, testimony, etc.</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tabs>
          <w:tab w:val="left" w:pos="-1440"/>
        </w:tabs>
        <w:spacing w:line="250" w:lineRule="exact"/>
        <w:ind w:left="720" w:hanging="720"/>
        <w:jc w:val="both"/>
        <w:rPr>
          <w:rFonts w:ascii="Arial" w:hAnsi="Arial"/>
          <w:color w:val="000000" w:themeColor="text1"/>
        </w:rPr>
      </w:pPr>
      <w:r w:rsidRPr="00895907">
        <w:rPr>
          <w:rFonts w:ascii="Arial" w:hAnsi="Arial"/>
          <w:color w:val="000000" w:themeColor="text1"/>
        </w:rPr>
        <w:t>14.</w:t>
      </w:r>
      <w:r w:rsidRPr="00895907">
        <w:rPr>
          <w:rFonts w:ascii="Arial" w:hAnsi="Arial"/>
          <w:color w:val="000000" w:themeColor="text1"/>
        </w:rPr>
        <w:tab/>
        <w:t xml:space="preserve">PROFESSIONAL </w:t>
      </w:r>
      <w:proofErr w:type="gramStart"/>
      <w:r w:rsidRPr="00895907">
        <w:rPr>
          <w:rFonts w:ascii="Arial" w:hAnsi="Arial"/>
          <w:color w:val="000000" w:themeColor="text1"/>
        </w:rPr>
        <w:t>MEETINGS</w:t>
      </w:r>
      <w:r w:rsidR="00895907" w:rsidRPr="00895907">
        <w:rPr>
          <w:rFonts w:ascii="Arial" w:hAnsi="Arial"/>
          <w:color w:val="000000" w:themeColor="text1"/>
        </w:rPr>
        <w:t xml:space="preserve">  AND</w:t>
      </w:r>
      <w:proofErr w:type="gramEnd"/>
      <w:r w:rsidR="00895907" w:rsidRPr="00895907">
        <w:rPr>
          <w:rFonts w:ascii="Arial" w:hAnsi="Arial"/>
          <w:color w:val="000000" w:themeColor="text1"/>
        </w:rPr>
        <w:t xml:space="preserve"> WEBINARS</w:t>
      </w:r>
      <w:r w:rsidRPr="00895907">
        <w:rPr>
          <w:rFonts w:ascii="Arial" w:hAnsi="Arial"/>
          <w:color w:val="000000" w:themeColor="text1"/>
        </w:rPr>
        <w:t xml:space="preserve"> ATTENDED</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ind w:firstLine="720"/>
        <w:jc w:val="both"/>
        <w:rPr>
          <w:rFonts w:ascii="Arial" w:hAnsi="Arial"/>
          <w:color w:val="000000" w:themeColor="text1"/>
        </w:rPr>
      </w:pPr>
      <w:r w:rsidRPr="00895907">
        <w:rPr>
          <w:rFonts w:ascii="Arial" w:hAnsi="Arial"/>
          <w:color w:val="000000" w:themeColor="text1"/>
        </w:rPr>
        <w:t>All meetings</w:t>
      </w:r>
      <w:r w:rsidR="00895907" w:rsidRPr="00895907">
        <w:rPr>
          <w:rFonts w:ascii="Arial" w:hAnsi="Arial"/>
          <w:color w:val="000000" w:themeColor="text1"/>
        </w:rPr>
        <w:t xml:space="preserve"> and webinars</w:t>
      </w:r>
      <w:r w:rsidRPr="00895907">
        <w:rPr>
          <w:rFonts w:ascii="Arial" w:hAnsi="Arial"/>
          <w:color w:val="000000" w:themeColor="text1"/>
        </w:rPr>
        <w:t xml:space="preserve"> attended during the calendar year.</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jc w:val="both"/>
        <w:rPr>
          <w:rFonts w:ascii="Arial" w:hAnsi="Arial"/>
          <w:color w:val="000000" w:themeColor="text1"/>
        </w:rPr>
      </w:pPr>
      <w:r w:rsidRPr="00895907">
        <w:rPr>
          <w:rFonts w:ascii="Arial" w:hAnsi="Arial"/>
          <w:color w:val="000000" w:themeColor="text1"/>
        </w:rPr>
        <w:t>15.</w:t>
      </w:r>
      <w:r w:rsidRPr="00895907">
        <w:rPr>
          <w:rFonts w:ascii="Arial" w:hAnsi="Arial"/>
          <w:color w:val="000000" w:themeColor="text1"/>
        </w:rPr>
        <w:tab/>
        <w:t>PROFESSIONAL SERVICE</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pStyle w:val="BodyTextIndent3"/>
        <w:spacing w:line="240" w:lineRule="auto"/>
        <w:ind w:left="720" w:firstLine="0"/>
        <w:rPr>
          <w:b w:val="0"/>
          <w:bCs w:val="0"/>
          <w:color w:val="000000" w:themeColor="text1"/>
        </w:rPr>
      </w:pPr>
      <w:r w:rsidRPr="00895907">
        <w:rPr>
          <w:b w:val="0"/>
          <w:bCs w:val="0"/>
          <w:color w:val="000000" w:themeColor="text1"/>
        </w:rPr>
        <w:t>Participation in professional organizations, organizing or chairing sessions, offices held, etc.</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tabs>
          <w:tab w:val="left" w:pos="-1440"/>
        </w:tabs>
        <w:spacing w:line="250" w:lineRule="exact"/>
        <w:ind w:left="720" w:hanging="720"/>
        <w:jc w:val="both"/>
        <w:rPr>
          <w:rFonts w:ascii="Arial" w:hAnsi="Arial"/>
          <w:color w:val="000000" w:themeColor="text1"/>
        </w:rPr>
      </w:pPr>
      <w:r w:rsidRPr="00895907">
        <w:rPr>
          <w:rFonts w:ascii="Arial" w:hAnsi="Arial"/>
          <w:color w:val="000000" w:themeColor="text1"/>
        </w:rPr>
        <w:t>16.</w:t>
      </w:r>
      <w:r w:rsidRPr="00895907">
        <w:rPr>
          <w:rFonts w:ascii="Arial" w:hAnsi="Arial"/>
          <w:color w:val="000000" w:themeColor="text1"/>
        </w:rPr>
        <w:tab/>
        <w:t>GOALS IN SERVICE FOR THE UPCOMING YEAR</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ind w:left="720"/>
        <w:jc w:val="both"/>
        <w:rPr>
          <w:rFonts w:ascii="Arial" w:hAnsi="Arial"/>
          <w:color w:val="000000" w:themeColor="text1"/>
        </w:rPr>
      </w:pPr>
      <w:r w:rsidRPr="00895907">
        <w:rPr>
          <w:rFonts w:ascii="Arial" w:hAnsi="Arial"/>
          <w:color w:val="000000" w:themeColor="text1"/>
        </w:rPr>
        <w:t>Identify your personal service goals and objectives for the upcoming evaluation period and indicate the proportion of time you would like to devote to these activities.</w:t>
      </w:r>
    </w:p>
    <w:p w:rsidR="00640AA3" w:rsidRPr="00895907" w:rsidRDefault="00640AA3" w:rsidP="00640AA3">
      <w:pPr>
        <w:tabs>
          <w:tab w:val="center" w:pos="4824"/>
        </w:tabs>
        <w:spacing w:line="250" w:lineRule="exact"/>
        <w:jc w:val="both"/>
        <w:rPr>
          <w:rFonts w:ascii="Arial" w:hAnsi="Arial"/>
          <w:color w:val="000000" w:themeColor="text1"/>
        </w:rPr>
      </w:pPr>
    </w:p>
    <w:p w:rsidR="00640AA3" w:rsidRPr="00895907" w:rsidRDefault="00640AA3" w:rsidP="00640AA3">
      <w:pPr>
        <w:tabs>
          <w:tab w:val="center" w:pos="4824"/>
        </w:tabs>
        <w:spacing w:line="250" w:lineRule="exact"/>
        <w:jc w:val="both"/>
        <w:rPr>
          <w:rFonts w:ascii="Arial" w:hAnsi="Arial"/>
          <w:color w:val="000000" w:themeColor="text1"/>
        </w:rPr>
      </w:pPr>
      <w:r w:rsidRPr="00895907">
        <w:rPr>
          <w:rFonts w:ascii="Arial" w:hAnsi="Arial"/>
          <w:color w:val="000000" w:themeColor="text1"/>
        </w:rPr>
        <w:tab/>
      </w:r>
      <w:r w:rsidRPr="00895907">
        <w:rPr>
          <w:rFonts w:ascii="Arial" w:hAnsi="Arial"/>
          <w:color w:val="000000" w:themeColor="text1"/>
          <w:u w:val="single"/>
        </w:rPr>
        <w:t>RESEARCH</w:t>
      </w:r>
    </w:p>
    <w:p w:rsidR="00640AA3" w:rsidRPr="00895907" w:rsidRDefault="00640AA3" w:rsidP="00640AA3">
      <w:pPr>
        <w:tabs>
          <w:tab w:val="center" w:pos="4824"/>
        </w:tabs>
        <w:spacing w:line="250" w:lineRule="exact"/>
        <w:jc w:val="both"/>
        <w:rPr>
          <w:rFonts w:ascii="Arial" w:hAnsi="Arial"/>
          <w:color w:val="000000" w:themeColor="text1"/>
        </w:rPr>
      </w:pPr>
      <w:r w:rsidRPr="00895907">
        <w:rPr>
          <w:rFonts w:ascii="Arial" w:hAnsi="Arial"/>
          <w:color w:val="000000" w:themeColor="text1"/>
        </w:rPr>
        <w:tab/>
        <w:t xml:space="preserve">Calendar Years </w:t>
      </w:r>
      <w:proofErr w:type="spellStart"/>
      <w:r w:rsidR="00895907" w:rsidRPr="00895907">
        <w:rPr>
          <w:rFonts w:ascii="Arial" w:hAnsi="Arial"/>
          <w:color w:val="000000" w:themeColor="text1"/>
        </w:rPr>
        <w:t>xxxx</w:t>
      </w:r>
      <w:proofErr w:type="spellEnd"/>
      <w:r w:rsidR="00895907" w:rsidRPr="00895907">
        <w:rPr>
          <w:rFonts w:ascii="Arial" w:hAnsi="Arial"/>
          <w:color w:val="000000" w:themeColor="text1"/>
        </w:rPr>
        <w:t xml:space="preserve"> </w:t>
      </w:r>
      <w:r w:rsidRPr="00895907">
        <w:rPr>
          <w:rFonts w:ascii="Arial" w:hAnsi="Arial"/>
          <w:color w:val="000000" w:themeColor="text1"/>
        </w:rPr>
        <w:t>-</w:t>
      </w:r>
      <w:r w:rsidR="00895907" w:rsidRPr="00895907">
        <w:rPr>
          <w:rFonts w:ascii="Arial" w:hAnsi="Arial"/>
          <w:color w:val="000000" w:themeColor="text1"/>
        </w:rPr>
        <w:t xml:space="preserve"> </w:t>
      </w:r>
      <w:proofErr w:type="spellStart"/>
      <w:r w:rsidR="00895907" w:rsidRPr="00895907">
        <w:rPr>
          <w:rFonts w:ascii="Arial" w:hAnsi="Arial"/>
          <w:color w:val="000000" w:themeColor="text1"/>
        </w:rPr>
        <w:t>xxxx</w:t>
      </w:r>
      <w:proofErr w:type="spellEnd"/>
    </w:p>
    <w:p w:rsidR="00FB400B" w:rsidRPr="00895907" w:rsidRDefault="00FB400B" w:rsidP="00640AA3">
      <w:pPr>
        <w:spacing w:line="250" w:lineRule="exact"/>
        <w:jc w:val="both"/>
        <w:rPr>
          <w:rFonts w:ascii="Arial" w:hAnsi="Arial"/>
          <w:color w:val="000000" w:themeColor="text1"/>
        </w:rPr>
      </w:pPr>
    </w:p>
    <w:p w:rsidR="00640AA3" w:rsidRPr="00895907" w:rsidRDefault="00640AA3" w:rsidP="00640AA3">
      <w:pPr>
        <w:spacing w:line="250" w:lineRule="exact"/>
        <w:jc w:val="both"/>
        <w:rPr>
          <w:rFonts w:ascii="Arial" w:hAnsi="Arial"/>
          <w:color w:val="000000" w:themeColor="text1"/>
        </w:rPr>
      </w:pPr>
      <w:r w:rsidRPr="00895907">
        <w:rPr>
          <w:rFonts w:ascii="Arial" w:hAnsi="Arial"/>
          <w:color w:val="000000" w:themeColor="text1"/>
        </w:rPr>
        <w:t>17.</w:t>
      </w:r>
      <w:r w:rsidRPr="00895907">
        <w:rPr>
          <w:rFonts w:ascii="Arial" w:hAnsi="Arial"/>
          <w:color w:val="000000" w:themeColor="text1"/>
        </w:rPr>
        <w:tab/>
        <w:t>PUBLICATIONS</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ind w:left="720"/>
        <w:jc w:val="both"/>
        <w:rPr>
          <w:rFonts w:ascii="Arial" w:hAnsi="Arial"/>
          <w:color w:val="000000" w:themeColor="text1"/>
        </w:rPr>
      </w:pPr>
      <w:r w:rsidRPr="00895907">
        <w:rPr>
          <w:rFonts w:ascii="Arial" w:hAnsi="Arial"/>
          <w:color w:val="000000" w:themeColor="text1"/>
        </w:rPr>
        <w:t xml:space="preserve">Please list all professional publications, during the </w:t>
      </w:r>
      <w:proofErr w:type="gramStart"/>
      <w:r w:rsidRPr="00895907">
        <w:rPr>
          <w:rFonts w:ascii="Arial" w:hAnsi="Arial"/>
          <w:color w:val="000000" w:themeColor="text1"/>
        </w:rPr>
        <w:t>years</w:t>
      </w:r>
      <w:proofErr w:type="gramEnd"/>
      <w:r w:rsidRPr="00895907">
        <w:rPr>
          <w:rFonts w:ascii="Arial" w:hAnsi="Arial"/>
          <w:color w:val="000000" w:themeColor="text1"/>
        </w:rPr>
        <w:t xml:space="preserve"> </w:t>
      </w:r>
      <w:proofErr w:type="spellStart"/>
      <w:r w:rsidR="00895907" w:rsidRPr="00895907">
        <w:rPr>
          <w:rFonts w:ascii="Arial" w:hAnsi="Arial"/>
          <w:color w:val="000000" w:themeColor="text1"/>
        </w:rPr>
        <w:t>xxxx</w:t>
      </w:r>
      <w:proofErr w:type="spellEnd"/>
      <w:r w:rsidRPr="00895907">
        <w:rPr>
          <w:rFonts w:ascii="Arial" w:hAnsi="Arial"/>
          <w:color w:val="000000" w:themeColor="text1"/>
        </w:rPr>
        <w:t xml:space="preserve"> through </w:t>
      </w:r>
      <w:proofErr w:type="spellStart"/>
      <w:r w:rsidR="00895907" w:rsidRPr="00895907">
        <w:rPr>
          <w:rFonts w:ascii="Arial" w:hAnsi="Arial"/>
          <w:color w:val="000000" w:themeColor="text1"/>
        </w:rPr>
        <w:t>xxxx</w:t>
      </w:r>
      <w:proofErr w:type="spellEnd"/>
      <w:r w:rsidRPr="00895907">
        <w:rPr>
          <w:rFonts w:ascii="Arial" w:hAnsi="Arial"/>
          <w:color w:val="000000" w:themeColor="text1"/>
        </w:rPr>
        <w:t xml:space="preserve"> inclusively, and any other works, which have been unconditionally accepted for publication.</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jc w:val="both"/>
        <w:rPr>
          <w:rFonts w:ascii="Arial" w:hAnsi="Arial"/>
          <w:color w:val="000000" w:themeColor="text1"/>
        </w:rPr>
      </w:pPr>
      <w:r w:rsidRPr="00895907">
        <w:rPr>
          <w:rFonts w:ascii="Arial" w:hAnsi="Arial"/>
          <w:color w:val="000000" w:themeColor="text1"/>
        </w:rPr>
        <w:t>18.</w:t>
      </w:r>
      <w:r w:rsidRPr="00895907">
        <w:rPr>
          <w:rFonts w:ascii="Arial" w:hAnsi="Arial"/>
          <w:color w:val="000000" w:themeColor="text1"/>
        </w:rPr>
        <w:tab/>
        <w:t>PRESENTATIONS AT PROFESSIONAL MEETINGS</w:t>
      </w:r>
      <w:r w:rsidR="00895907">
        <w:rPr>
          <w:rFonts w:ascii="Arial" w:hAnsi="Arial"/>
          <w:color w:val="000000" w:themeColor="text1"/>
        </w:rPr>
        <w:t xml:space="preserve"> OR IN WEBINARS</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ind w:left="720"/>
        <w:jc w:val="both"/>
        <w:rPr>
          <w:rFonts w:ascii="Arial" w:hAnsi="Arial"/>
          <w:color w:val="000000" w:themeColor="text1"/>
        </w:rPr>
      </w:pPr>
      <w:r w:rsidRPr="00895907">
        <w:rPr>
          <w:rFonts w:ascii="Arial" w:hAnsi="Arial"/>
          <w:color w:val="000000" w:themeColor="text1"/>
        </w:rPr>
        <w:t xml:space="preserve">List all the research papers you have presented orally or as posters at professional meetings </w:t>
      </w:r>
      <w:r w:rsidR="00895907">
        <w:rPr>
          <w:rFonts w:ascii="Arial" w:hAnsi="Arial"/>
          <w:color w:val="000000" w:themeColor="text1"/>
        </w:rPr>
        <w:t xml:space="preserve">or in webinar format </w:t>
      </w:r>
      <w:r w:rsidRPr="00895907">
        <w:rPr>
          <w:rFonts w:ascii="Arial" w:hAnsi="Arial"/>
          <w:color w:val="000000" w:themeColor="text1"/>
        </w:rPr>
        <w:t xml:space="preserve">during the years </w:t>
      </w:r>
      <w:proofErr w:type="spellStart"/>
      <w:r w:rsidR="00895907" w:rsidRPr="00895907">
        <w:rPr>
          <w:rFonts w:ascii="Arial" w:hAnsi="Arial"/>
          <w:color w:val="000000" w:themeColor="text1"/>
        </w:rPr>
        <w:t>xxxx</w:t>
      </w:r>
      <w:proofErr w:type="spellEnd"/>
      <w:r w:rsidRPr="00895907">
        <w:rPr>
          <w:rFonts w:ascii="Arial" w:hAnsi="Arial"/>
          <w:color w:val="000000" w:themeColor="text1"/>
        </w:rPr>
        <w:t xml:space="preserve"> through </w:t>
      </w:r>
      <w:proofErr w:type="spellStart"/>
      <w:r w:rsidR="00895907" w:rsidRPr="00895907">
        <w:rPr>
          <w:rFonts w:ascii="Arial" w:hAnsi="Arial"/>
          <w:color w:val="000000" w:themeColor="text1"/>
        </w:rPr>
        <w:t>xxxx</w:t>
      </w:r>
      <w:proofErr w:type="spellEnd"/>
      <w:r w:rsidRPr="00895907">
        <w:rPr>
          <w:rFonts w:ascii="Arial" w:hAnsi="Arial"/>
          <w:color w:val="000000" w:themeColor="text1"/>
        </w:rPr>
        <w:t xml:space="preserve"> together with the name of the conference</w:t>
      </w:r>
      <w:r w:rsidR="00895907">
        <w:rPr>
          <w:rFonts w:ascii="Arial" w:hAnsi="Arial"/>
          <w:color w:val="000000" w:themeColor="text1"/>
        </w:rPr>
        <w:t>/event</w:t>
      </w:r>
      <w:r w:rsidRPr="00895907">
        <w:rPr>
          <w:rFonts w:ascii="Arial" w:hAnsi="Arial"/>
          <w:color w:val="000000" w:themeColor="text1"/>
        </w:rPr>
        <w:t>, date, and place.</w:t>
      </w:r>
    </w:p>
    <w:p w:rsidR="00640AA3" w:rsidRPr="00895907" w:rsidRDefault="00640AA3" w:rsidP="00640AA3">
      <w:pPr>
        <w:spacing w:line="250" w:lineRule="exact"/>
        <w:jc w:val="both"/>
        <w:rPr>
          <w:rFonts w:ascii="Arial" w:hAnsi="Arial"/>
          <w:color w:val="000000" w:themeColor="text1"/>
        </w:rPr>
      </w:pPr>
    </w:p>
    <w:p w:rsidR="00895907" w:rsidRPr="00895907" w:rsidRDefault="00895907" w:rsidP="00640AA3">
      <w:pPr>
        <w:spacing w:line="250" w:lineRule="exact"/>
        <w:jc w:val="both"/>
        <w:rPr>
          <w:rFonts w:ascii="Arial" w:hAnsi="Arial"/>
          <w:color w:val="000000" w:themeColor="text1"/>
        </w:rPr>
      </w:pPr>
    </w:p>
    <w:p w:rsidR="00895907" w:rsidRPr="00895907" w:rsidRDefault="00895907" w:rsidP="00640AA3">
      <w:pPr>
        <w:spacing w:line="250" w:lineRule="exact"/>
        <w:jc w:val="both"/>
        <w:rPr>
          <w:rFonts w:ascii="Arial" w:hAnsi="Arial"/>
          <w:color w:val="000000" w:themeColor="text1"/>
        </w:rPr>
      </w:pPr>
    </w:p>
    <w:p w:rsidR="00640AA3" w:rsidRPr="00895907" w:rsidRDefault="00640AA3" w:rsidP="00640AA3">
      <w:pPr>
        <w:spacing w:line="250" w:lineRule="exact"/>
        <w:jc w:val="both"/>
        <w:rPr>
          <w:rFonts w:ascii="Arial" w:hAnsi="Arial"/>
          <w:color w:val="000000" w:themeColor="text1"/>
        </w:rPr>
      </w:pPr>
      <w:r w:rsidRPr="00895907">
        <w:rPr>
          <w:rFonts w:ascii="Arial" w:hAnsi="Arial"/>
          <w:color w:val="000000" w:themeColor="text1"/>
        </w:rPr>
        <w:t>19.</w:t>
      </w:r>
      <w:r w:rsidRPr="00895907">
        <w:rPr>
          <w:rFonts w:ascii="Arial" w:hAnsi="Arial"/>
          <w:color w:val="000000" w:themeColor="text1"/>
        </w:rPr>
        <w:tab/>
        <w:t>RESEARCH GRANTS</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ind w:left="720"/>
        <w:jc w:val="both"/>
        <w:rPr>
          <w:rFonts w:ascii="Arial" w:hAnsi="Arial"/>
          <w:color w:val="000000" w:themeColor="text1"/>
        </w:rPr>
      </w:pPr>
      <w:r w:rsidRPr="00895907">
        <w:rPr>
          <w:rFonts w:ascii="Arial" w:hAnsi="Arial"/>
          <w:color w:val="000000" w:themeColor="text1"/>
        </w:rPr>
        <w:t>For the last five years, list a) research grant proposals that have been funded or proposals that are currently accepted for funding, b) other grants such as those for travel, equipment, educational advancement etc., and c) unfunded proposals.</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jc w:val="both"/>
        <w:rPr>
          <w:rFonts w:ascii="Arial" w:hAnsi="Arial"/>
          <w:color w:val="000000" w:themeColor="text1"/>
        </w:rPr>
      </w:pPr>
      <w:r w:rsidRPr="00895907">
        <w:rPr>
          <w:rFonts w:ascii="Arial" w:hAnsi="Arial"/>
          <w:color w:val="000000" w:themeColor="text1"/>
        </w:rPr>
        <w:t>20.</w:t>
      </w:r>
      <w:r w:rsidRPr="00895907">
        <w:rPr>
          <w:rFonts w:ascii="Arial" w:hAnsi="Arial"/>
          <w:color w:val="000000" w:themeColor="text1"/>
        </w:rPr>
        <w:tab/>
        <w:t>CURRENT RESEARCH</w:t>
      </w:r>
    </w:p>
    <w:p w:rsidR="00640AA3" w:rsidRPr="00895907" w:rsidRDefault="00640AA3" w:rsidP="00640AA3">
      <w:pPr>
        <w:spacing w:line="250" w:lineRule="exact"/>
        <w:jc w:val="both"/>
        <w:rPr>
          <w:rFonts w:ascii="Arial" w:hAnsi="Arial"/>
          <w:color w:val="000000" w:themeColor="text1"/>
        </w:rPr>
      </w:pPr>
    </w:p>
    <w:p w:rsidR="00640AA3" w:rsidRDefault="00640AA3" w:rsidP="00640AA3">
      <w:pPr>
        <w:spacing w:line="250" w:lineRule="exact"/>
        <w:ind w:left="720"/>
        <w:jc w:val="both"/>
        <w:rPr>
          <w:rFonts w:ascii="Arial" w:hAnsi="Arial"/>
          <w:color w:val="000000" w:themeColor="text1"/>
        </w:rPr>
      </w:pPr>
      <w:r w:rsidRPr="00895907">
        <w:rPr>
          <w:rFonts w:ascii="Arial" w:hAnsi="Arial"/>
          <w:color w:val="000000" w:themeColor="text1"/>
        </w:rPr>
        <w:t>Identify current (</w:t>
      </w:r>
      <w:proofErr w:type="spellStart"/>
      <w:r w:rsidR="00895907" w:rsidRPr="00895907">
        <w:rPr>
          <w:rFonts w:ascii="Arial" w:hAnsi="Arial"/>
          <w:color w:val="000000" w:themeColor="text1"/>
        </w:rPr>
        <w:t>xxxx</w:t>
      </w:r>
      <w:proofErr w:type="spellEnd"/>
      <w:r w:rsidRPr="00895907">
        <w:rPr>
          <w:rFonts w:ascii="Arial" w:hAnsi="Arial"/>
          <w:color w:val="000000" w:themeColor="text1"/>
        </w:rPr>
        <w:t xml:space="preserve"> only) research activities, which are intended for publication, verbal presentation at a professional meeting, or acquisition of research funds.  Include papers, manuscripts, and grant proposals that are in review, work in revision, etc.</w:t>
      </w:r>
    </w:p>
    <w:p w:rsidR="00DD1590" w:rsidRDefault="00DD1590" w:rsidP="00640AA3">
      <w:pPr>
        <w:spacing w:line="250" w:lineRule="exact"/>
        <w:ind w:left="720"/>
        <w:jc w:val="both"/>
        <w:rPr>
          <w:rFonts w:ascii="Arial" w:hAnsi="Arial"/>
          <w:color w:val="000000" w:themeColor="text1"/>
        </w:rPr>
      </w:pPr>
    </w:p>
    <w:p w:rsidR="00DD1590" w:rsidRDefault="00DD1590" w:rsidP="00DD1590">
      <w:pPr>
        <w:spacing w:line="250" w:lineRule="exact"/>
        <w:jc w:val="both"/>
        <w:rPr>
          <w:rFonts w:ascii="Arial" w:hAnsi="Arial"/>
          <w:color w:val="000000" w:themeColor="text1"/>
        </w:rPr>
      </w:pPr>
      <w:r>
        <w:rPr>
          <w:rFonts w:ascii="Arial" w:hAnsi="Arial"/>
          <w:color w:val="000000" w:themeColor="text1"/>
        </w:rPr>
        <w:t>21.</w:t>
      </w:r>
      <w:r>
        <w:rPr>
          <w:rFonts w:ascii="Arial" w:hAnsi="Arial"/>
          <w:color w:val="000000" w:themeColor="text1"/>
        </w:rPr>
        <w:tab/>
        <w:t>PROFESSIONAL DEVELOPMENT</w:t>
      </w:r>
    </w:p>
    <w:p w:rsidR="00DD1590" w:rsidRDefault="00DD1590" w:rsidP="00DD1590">
      <w:pPr>
        <w:spacing w:line="250" w:lineRule="exact"/>
        <w:jc w:val="both"/>
        <w:rPr>
          <w:rFonts w:ascii="Arial" w:hAnsi="Arial"/>
          <w:color w:val="000000" w:themeColor="text1"/>
        </w:rPr>
      </w:pPr>
    </w:p>
    <w:p w:rsidR="00DD1590" w:rsidRPr="00895907" w:rsidRDefault="00DD1590" w:rsidP="00DD1590">
      <w:pPr>
        <w:spacing w:line="250" w:lineRule="exact"/>
        <w:jc w:val="both"/>
        <w:rPr>
          <w:rFonts w:ascii="Arial" w:hAnsi="Arial"/>
          <w:color w:val="000000" w:themeColor="text1"/>
        </w:rPr>
      </w:pPr>
      <w:r>
        <w:rPr>
          <w:rFonts w:ascii="Arial" w:hAnsi="Arial"/>
          <w:color w:val="000000" w:themeColor="text1"/>
        </w:rPr>
        <w:tab/>
        <w:t>Identify any professional development activities during the current year (</w:t>
      </w:r>
      <w:proofErr w:type="spellStart"/>
      <w:r>
        <w:rPr>
          <w:rFonts w:ascii="Arial" w:hAnsi="Arial"/>
          <w:color w:val="000000" w:themeColor="text1"/>
        </w:rPr>
        <w:t>xxxx</w:t>
      </w:r>
      <w:proofErr w:type="spellEnd"/>
      <w:r>
        <w:rPr>
          <w:rFonts w:ascii="Arial" w:hAnsi="Arial"/>
          <w:color w:val="000000" w:themeColor="text1"/>
        </w:rPr>
        <w:t xml:space="preserve"> only).</w:t>
      </w:r>
    </w:p>
    <w:p w:rsidR="00640AA3" w:rsidRPr="00895907" w:rsidRDefault="00640AA3" w:rsidP="00640AA3">
      <w:pPr>
        <w:spacing w:line="250" w:lineRule="exact"/>
        <w:jc w:val="both"/>
        <w:rPr>
          <w:rFonts w:ascii="Arial" w:hAnsi="Arial"/>
          <w:color w:val="000000" w:themeColor="text1"/>
        </w:rPr>
      </w:pPr>
    </w:p>
    <w:p w:rsidR="00640AA3" w:rsidRPr="00895907" w:rsidRDefault="00DD1590" w:rsidP="00640AA3">
      <w:pPr>
        <w:tabs>
          <w:tab w:val="left" w:pos="-1440"/>
        </w:tabs>
        <w:spacing w:line="250" w:lineRule="exact"/>
        <w:ind w:left="720" w:hanging="720"/>
        <w:jc w:val="both"/>
        <w:rPr>
          <w:rFonts w:ascii="Arial" w:hAnsi="Arial"/>
          <w:color w:val="000000" w:themeColor="text1"/>
        </w:rPr>
      </w:pPr>
      <w:r>
        <w:rPr>
          <w:rFonts w:ascii="Arial" w:hAnsi="Arial"/>
          <w:color w:val="000000" w:themeColor="text1"/>
        </w:rPr>
        <w:t>22</w:t>
      </w:r>
      <w:r w:rsidR="00640AA3" w:rsidRPr="00895907">
        <w:rPr>
          <w:rFonts w:ascii="Arial" w:hAnsi="Arial"/>
          <w:color w:val="000000" w:themeColor="text1"/>
        </w:rPr>
        <w:t>.</w:t>
      </w:r>
      <w:r w:rsidR="00640AA3" w:rsidRPr="00895907">
        <w:rPr>
          <w:rFonts w:ascii="Arial" w:hAnsi="Arial"/>
          <w:color w:val="000000" w:themeColor="text1"/>
        </w:rPr>
        <w:tab/>
        <w:t>GOALS IN RESEARCH FOR THE UPCOMING YEAR</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spacing w:line="250" w:lineRule="exact"/>
        <w:ind w:left="720"/>
        <w:jc w:val="both"/>
        <w:rPr>
          <w:rFonts w:ascii="Arial" w:hAnsi="Arial"/>
          <w:color w:val="000000" w:themeColor="text1"/>
        </w:rPr>
      </w:pPr>
      <w:r w:rsidRPr="00895907">
        <w:rPr>
          <w:rFonts w:ascii="Arial" w:hAnsi="Arial"/>
          <w:color w:val="000000" w:themeColor="text1"/>
        </w:rPr>
        <w:t>Identify your personal research goals and objectives for the upcoming year (</w:t>
      </w:r>
      <w:proofErr w:type="spellStart"/>
      <w:r w:rsidR="00895907" w:rsidRPr="00895907">
        <w:rPr>
          <w:rFonts w:ascii="Arial" w:hAnsi="Arial"/>
          <w:color w:val="000000" w:themeColor="text1"/>
        </w:rPr>
        <w:t>xxxx</w:t>
      </w:r>
      <w:proofErr w:type="spellEnd"/>
      <w:r w:rsidRPr="00895907">
        <w:rPr>
          <w:rFonts w:ascii="Arial" w:hAnsi="Arial"/>
          <w:color w:val="000000" w:themeColor="text1"/>
        </w:rPr>
        <w:t>) and indicate the proportion of time you would like to devote to these activities.</w:t>
      </w:r>
    </w:p>
    <w:p w:rsidR="00640AA3" w:rsidRPr="00895907" w:rsidRDefault="00640AA3" w:rsidP="00640AA3">
      <w:pPr>
        <w:spacing w:line="250" w:lineRule="exact"/>
        <w:jc w:val="both"/>
        <w:rPr>
          <w:rFonts w:ascii="Arial" w:hAnsi="Arial"/>
          <w:color w:val="000000" w:themeColor="text1"/>
        </w:rPr>
      </w:pPr>
    </w:p>
    <w:p w:rsidR="00640AA3" w:rsidRPr="00895907" w:rsidRDefault="00640AA3" w:rsidP="00640AA3">
      <w:pPr>
        <w:pStyle w:val="Heading1"/>
        <w:rPr>
          <w:color w:val="000000" w:themeColor="text1"/>
        </w:rPr>
      </w:pPr>
      <w:r w:rsidRPr="00895907">
        <w:rPr>
          <w:color w:val="000000" w:themeColor="text1"/>
        </w:rPr>
        <w:t>OTHER CONTRIBUTIONS AND ACHIEVEMENTS</w:t>
      </w:r>
    </w:p>
    <w:p w:rsidR="00640AA3" w:rsidRPr="00895907" w:rsidRDefault="00640AA3" w:rsidP="00640AA3">
      <w:pPr>
        <w:spacing w:line="250" w:lineRule="exact"/>
        <w:jc w:val="center"/>
        <w:rPr>
          <w:rFonts w:ascii="Arial" w:hAnsi="Arial"/>
          <w:color w:val="000000" w:themeColor="text1"/>
        </w:rPr>
      </w:pPr>
    </w:p>
    <w:p w:rsidR="00640AA3" w:rsidRPr="00895907" w:rsidRDefault="00640AA3" w:rsidP="00640AA3">
      <w:pPr>
        <w:tabs>
          <w:tab w:val="center" w:pos="4824"/>
        </w:tabs>
        <w:spacing w:line="250" w:lineRule="exact"/>
        <w:jc w:val="center"/>
        <w:rPr>
          <w:rFonts w:ascii="Arial" w:hAnsi="Arial"/>
          <w:color w:val="000000" w:themeColor="text1"/>
        </w:rPr>
      </w:pPr>
      <w:r w:rsidRPr="00895907">
        <w:rPr>
          <w:rFonts w:ascii="Arial" w:hAnsi="Arial"/>
          <w:color w:val="000000" w:themeColor="text1"/>
        </w:rPr>
        <w:t xml:space="preserve">Calendar Year </w:t>
      </w:r>
      <w:proofErr w:type="spellStart"/>
      <w:r w:rsidR="00895907" w:rsidRPr="00895907">
        <w:rPr>
          <w:rFonts w:ascii="Arial" w:hAnsi="Arial"/>
          <w:color w:val="000000" w:themeColor="text1"/>
        </w:rPr>
        <w:t>xxxx</w:t>
      </w:r>
      <w:proofErr w:type="spellEnd"/>
    </w:p>
    <w:p w:rsidR="00640AA3" w:rsidRPr="00895907" w:rsidRDefault="00640AA3" w:rsidP="00640AA3">
      <w:pPr>
        <w:spacing w:line="250" w:lineRule="exact"/>
        <w:jc w:val="center"/>
        <w:rPr>
          <w:rFonts w:ascii="Arial" w:hAnsi="Arial"/>
          <w:color w:val="000000" w:themeColor="text1"/>
        </w:rPr>
      </w:pPr>
    </w:p>
    <w:p w:rsidR="00640AA3" w:rsidRPr="00895907" w:rsidRDefault="00640AA3" w:rsidP="00640AA3">
      <w:pPr>
        <w:pStyle w:val="BodyTextIndent2"/>
        <w:ind w:hanging="720"/>
        <w:rPr>
          <w:color w:val="000000" w:themeColor="text1"/>
        </w:rPr>
      </w:pPr>
      <w:r w:rsidRPr="00895907">
        <w:rPr>
          <w:color w:val="000000" w:themeColor="text1"/>
        </w:rPr>
        <w:t xml:space="preserve">22. </w:t>
      </w:r>
      <w:r w:rsidRPr="00895907">
        <w:rPr>
          <w:color w:val="000000" w:themeColor="text1"/>
        </w:rPr>
        <w:tab/>
        <w:t>List contributions or achievements not accounted for above.  Please describe these contributions in the context of your professional activities.</w:t>
      </w:r>
    </w:p>
    <w:p w:rsidR="00640AA3" w:rsidRPr="00895907" w:rsidRDefault="00640AA3" w:rsidP="00640AA3">
      <w:pPr>
        <w:spacing w:line="250" w:lineRule="exact"/>
        <w:jc w:val="both"/>
        <w:rPr>
          <w:rFonts w:ascii="Arial" w:hAnsi="Arial"/>
          <w:color w:val="000000" w:themeColor="text1"/>
        </w:rPr>
      </w:pPr>
    </w:p>
    <w:p w:rsidR="00FB400B" w:rsidRPr="00895907" w:rsidRDefault="00FB400B" w:rsidP="00640AA3">
      <w:pPr>
        <w:spacing w:line="250" w:lineRule="exact"/>
        <w:jc w:val="both"/>
        <w:rPr>
          <w:rFonts w:ascii="Arial" w:hAnsi="Arial"/>
          <w:color w:val="000000" w:themeColor="text1"/>
        </w:rPr>
      </w:pPr>
    </w:p>
    <w:p w:rsidR="00FB400B" w:rsidRPr="00895907" w:rsidRDefault="00FB400B" w:rsidP="00640AA3">
      <w:pPr>
        <w:spacing w:line="250" w:lineRule="exact"/>
        <w:jc w:val="both"/>
        <w:rPr>
          <w:rFonts w:ascii="Arial" w:hAnsi="Arial"/>
          <w:color w:val="000000" w:themeColor="text1"/>
        </w:rPr>
      </w:pPr>
    </w:p>
    <w:p w:rsidR="00FB400B" w:rsidRPr="00895907" w:rsidRDefault="00FB400B" w:rsidP="00640AA3">
      <w:pPr>
        <w:spacing w:line="250" w:lineRule="exact"/>
        <w:jc w:val="both"/>
        <w:rPr>
          <w:rFonts w:ascii="Arial" w:hAnsi="Arial"/>
          <w:color w:val="000000" w:themeColor="text1"/>
        </w:rPr>
      </w:pPr>
    </w:p>
    <w:p w:rsidR="00640AA3" w:rsidRPr="00895907" w:rsidRDefault="00DD1590" w:rsidP="00640AA3">
      <w:pPr>
        <w:spacing w:line="250" w:lineRule="exact"/>
        <w:ind w:left="1440" w:firstLine="1440"/>
        <w:jc w:val="both"/>
        <w:rPr>
          <w:rFonts w:ascii="Arial" w:hAnsi="Arial"/>
          <w:color w:val="000000" w:themeColor="text1"/>
        </w:rPr>
      </w:pPr>
      <w:r>
        <w:rPr>
          <w:rFonts w:ascii="Arial" w:hAnsi="Arial"/>
          <w:color w:val="000000" w:themeColor="text1"/>
        </w:rPr>
        <w:t>S</w:t>
      </w:r>
      <w:r w:rsidR="00640AA3" w:rsidRPr="00895907">
        <w:rPr>
          <w:rFonts w:ascii="Arial" w:hAnsi="Arial"/>
          <w:color w:val="000000" w:themeColor="text1"/>
        </w:rPr>
        <w:t xml:space="preserve">igned </w:t>
      </w:r>
      <w:r w:rsidR="00640AA3" w:rsidRPr="00895907">
        <w:rPr>
          <w:rFonts w:ascii="Arial" w:hAnsi="Arial"/>
          <w:color w:val="000000" w:themeColor="text1"/>
          <w:u w:val="single"/>
        </w:rPr>
        <w:tab/>
      </w:r>
      <w:r w:rsidR="00640AA3" w:rsidRPr="00895907">
        <w:rPr>
          <w:rFonts w:ascii="Arial" w:hAnsi="Arial"/>
          <w:color w:val="000000" w:themeColor="text1"/>
          <w:u w:val="single"/>
        </w:rPr>
        <w:tab/>
      </w:r>
      <w:r w:rsidR="00640AA3" w:rsidRPr="00895907">
        <w:rPr>
          <w:rFonts w:ascii="Arial" w:hAnsi="Arial"/>
          <w:color w:val="000000" w:themeColor="text1"/>
          <w:u w:val="single"/>
        </w:rPr>
        <w:tab/>
      </w:r>
      <w:r w:rsidR="00640AA3" w:rsidRPr="00895907">
        <w:rPr>
          <w:rFonts w:ascii="Arial" w:hAnsi="Arial"/>
          <w:color w:val="000000" w:themeColor="text1"/>
          <w:u w:val="single"/>
        </w:rPr>
        <w:tab/>
      </w:r>
      <w:r w:rsidR="00640AA3" w:rsidRPr="00895907">
        <w:rPr>
          <w:rFonts w:ascii="Arial" w:hAnsi="Arial"/>
          <w:color w:val="000000" w:themeColor="text1"/>
          <w:u w:val="single"/>
        </w:rPr>
        <w:tab/>
      </w:r>
      <w:r w:rsidR="00640AA3" w:rsidRPr="00895907">
        <w:rPr>
          <w:rFonts w:ascii="Arial" w:hAnsi="Arial"/>
          <w:color w:val="000000" w:themeColor="text1"/>
          <w:u w:val="single"/>
        </w:rPr>
        <w:tab/>
      </w:r>
      <w:r w:rsidR="00640AA3" w:rsidRPr="00895907">
        <w:rPr>
          <w:rFonts w:ascii="Arial" w:hAnsi="Arial"/>
          <w:color w:val="000000" w:themeColor="text1"/>
          <w:u w:val="single"/>
        </w:rPr>
        <w:tab/>
      </w:r>
      <w:r w:rsidR="00640AA3" w:rsidRPr="00895907">
        <w:rPr>
          <w:rFonts w:ascii="Arial" w:hAnsi="Arial"/>
          <w:color w:val="000000" w:themeColor="text1"/>
          <w:u w:val="single"/>
        </w:rPr>
        <w:tab/>
      </w:r>
    </w:p>
    <w:p w:rsidR="00640AA3" w:rsidRPr="00895907" w:rsidRDefault="00640AA3" w:rsidP="00640AA3">
      <w:pPr>
        <w:spacing w:line="250" w:lineRule="exact"/>
        <w:jc w:val="both"/>
        <w:rPr>
          <w:rFonts w:ascii="Arial" w:hAnsi="Arial"/>
          <w:color w:val="000000" w:themeColor="text1"/>
        </w:rPr>
      </w:pPr>
    </w:p>
    <w:p w:rsidR="00B82CCE" w:rsidRPr="00895907" w:rsidRDefault="00640AA3" w:rsidP="00640AA3">
      <w:pPr>
        <w:pStyle w:val="Heading5"/>
        <w:spacing w:line="240" w:lineRule="auto"/>
        <w:jc w:val="left"/>
        <w:rPr>
          <w:b w:val="0"/>
          <w:color w:val="000000" w:themeColor="text1"/>
          <w:sz w:val="22"/>
          <w:szCs w:val="22"/>
          <w:u w:val="single"/>
        </w:rPr>
      </w:pPr>
      <w:r w:rsidRPr="00895907">
        <w:rPr>
          <w:color w:val="000000" w:themeColor="text1"/>
        </w:rPr>
        <w:tab/>
      </w:r>
      <w:r w:rsidRPr="00895907">
        <w:rPr>
          <w:color w:val="000000" w:themeColor="text1"/>
        </w:rPr>
        <w:tab/>
      </w:r>
      <w:r w:rsidRPr="00895907">
        <w:rPr>
          <w:color w:val="000000" w:themeColor="text1"/>
        </w:rPr>
        <w:tab/>
      </w:r>
      <w:r w:rsidRPr="00895907">
        <w:rPr>
          <w:color w:val="000000" w:themeColor="text1"/>
        </w:rPr>
        <w:tab/>
      </w:r>
      <w:r w:rsidRPr="00895907">
        <w:rPr>
          <w:b w:val="0"/>
          <w:color w:val="000000" w:themeColor="text1"/>
          <w:sz w:val="22"/>
          <w:szCs w:val="22"/>
        </w:rPr>
        <w:t xml:space="preserve">Date </w:t>
      </w:r>
      <w:r w:rsidRPr="00895907">
        <w:rPr>
          <w:b w:val="0"/>
          <w:color w:val="000000" w:themeColor="text1"/>
          <w:sz w:val="22"/>
          <w:szCs w:val="22"/>
          <w:u w:val="single"/>
        </w:rPr>
        <w:tab/>
      </w:r>
      <w:r w:rsidRPr="00895907">
        <w:rPr>
          <w:b w:val="0"/>
          <w:color w:val="000000" w:themeColor="text1"/>
          <w:sz w:val="22"/>
          <w:szCs w:val="22"/>
          <w:u w:val="single"/>
        </w:rPr>
        <w:tab/>
      </w:r>
      <w:r w:rsidRPr="00895907">
        <w:rPr>
          <w:b w:val="0"/>
          <w:color w:val="000000" w:themeColor="text1"/>
          <w:sz w:val="22"/>
          <w:szCs w:val="22"/>
          <w:u w:val="single"/>
        </w:rPr>
        <w:tab/>
      </w:r>
      <w:r w:rsidRPr="00895907">
        <w:rPr>
          <w:b w:val="0"/>
          <w:color w:val="000000" w:themeColor="text1"/>
          <w:sz w:val="22"/>
          <w:szCs w:val="22"/>
          <w:u w:val="single"/>
        </w:rPr>
        <w:tab/>
      </w:r>
      <w:r w:rsidRPr="00895907">
        <w:rPr>
          <w:b w:val="0"/>
          <w:color w:val="000000" w:themeColor="text1"/>
          <w:sz w:val="22"/>
          <w:szCs w:val="22"/>
          <w:u w:val="single"/>
        </w:rPr>
        <w:tab/>
      </w:r>
      <w:r w:rsidRPr="00895907">
        <w:rPr>
          <w:b w:val="0"/>
          <w:color w:val="000000" w:themeColor="text1"/>
          <w:sz w:val="22"/>
          <w:szCs w:val="22"/>
          <w:u w:val="single"/>
        </w:rPr>
        <w:tab/>
      </w:r>
    </w:p>
    <w:p w:rsidR="00E85AEA" w:rsidRPr="00895907" w:rsidRDefault="00E85AEA" w:rsidP="00E85AEA">
      <w:pPr>
        <w:rPr>
          <w:color w:val="000000" w:themeColor="text1"/>
        </w:rPr>
      </w:pPr>
    </w:p>
    <w:p w:rsidR="004B47D9" w:rsidRDefault="004B47D9" w:rsidP="004B4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b/>
        </w:rPr>
      </w:pPr>
      <w:r>
        <w:fldChar w:fldCharType="begin"/>
      </w:r>
      <w:r>
        <w:instrText xml:space="preserve"> SEQ CHAPTER \h \r 1</w:instrText>
      </w:r>
      <w:r>
        <w:fldChar w:fldCharType="end"/>
      </w:r>
    </w:p>
    <w:p w:rsidR="004B47D9" w:rsidRDefault="004B47D9" w:rsidP="004B4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r>
        <w:rPr>
          <w:rFonts w:ascii="Arial" w:hAnsi="Arial"/>
          <w:b/>
        </w:rPr>
        <w:t>P</w:t>
      </w:r>
      <w:r w:rsidR="005960EF">
        <w:rPr>
          <w:rFonts w:ascii="Arial" w:hAnsi="Arial"/>
          <w:b/>
        </w:rPr>
        <w:t xml:space="preserve">ROMOTION, TENURE, </w:t>
      </w:r>
      <w:r>
        <w:rPr>
          <w:rFonts w:ascii="Arial" w:hAnsi="Arial"/>
          <w:b/>
        </w:rPr>
        <w:t>REAPPOINTMENT PROCEDURES AND CRITERIA</w:t>
      </w:r>
      <w:r w:rsidR="005960EF">
        <w:rPr>
          <w:rFonts w:ascii="Arial" w:hAnsi="Arial"/>
          <w:b/>
        </w:rPr>
        <w:t xml:space="preserve">, AND POST TENURE REVIEW </w:t>
      </w:r>
    </w:p>
    <w:p w:rsidR="004B47D9" w:rsidRDefault="004B47D9" w:rsidP="004B4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4B47D9" w:rsidRDefault="004B47D9" w:rsidP="004B47D9">
      <w:pPr>
        <w:pStyle w:val="Heading1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sz w:val="22"/>
        </w:rPr>
      </w:pPr>
      <w:r>
        <w:rPr>
          <w:rFonts w:ascii="Arial" w:hAnsi="Arial"/>
          <w:sz w:val="22"/>
        </w:rPr>
        <w:t>1.0 Introduction</w:t>
      </w:r>
      <w:r>
        <w:fldChar w:fldCharType="begin"/>
      </w:r>
      <w:r>
        <w:rPr>
          <w:rFonts w:ascii="Arial" w:hAnsi="Arial"/>
          <w:sz w:val="22"/>
        </w:rPr>
        <w:instrText xml:space="preserve"> TC \l1 "</w:instrText>
      </w:r>
      <w:r>
        <w:fldChar w:fldCharType="end"/>
      </w:r>
    </w:p>
    <w:p w:rsidR="004B47D9" w:rsidRDefault="004B47D9" w:rsidP="004B4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4B4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This document discusses the subjects of promotion, tenure, and mid-tenure review.  This first section is a brief introduction and identifies faculty voting eligibility.  Section 2 describes the procedures for promotion and/or tenure.  Section 3 is concerned with mid-probationary review, and Section 4 describes the criteria considered and departmental evaluation standards.</w:t>
      </w:r>
    </w:p>
    <w:p w:rsidR="004B47D9" w:rsidRDefault="004B47D9" w:rsidP="004B4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4B47D9" w:rsidRDefault="004B47D9" w:rsidP="004B47D9">
      <w:pPr>
        <w:pStyle w:val="Heading1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sz w:val="22"/>
        </w:rPr>
      </w:pPr>
      <w:r>
        <w:rPr>
          <w:rFonts w:ascii="Arial" w:hAnsi="Arial"/>
          <w:sz w:val="22"/>
        </w:rPr>
        <w:t>1.1 Faculty Qualified to Vote on the Matters of Promotion/Tenure/Mid-Probationary Review</w:t>
      </w:r>
      <w:r>
        <w:fldChar w:fldCharType="begin"/>
      </w:r>
      <w:r>
        <w:rPr>
          <w:rFonts w:ascii="Arial" w:hAnsi="Arial"/>
          <w:sz w:val="22"/>
        </w:rPr>
        <w:instrText xml:space="preserve"> TC \l1 "</w:instrText>
      </w:r>
      <w:r>
        <w:fldChar w:fldCharType="end"/>
      </w:r>
    </w:p>
    <w:p w:rsidR="004B47D9" w:rsidRDefault="004B47D9" w:rsidP="004B47D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4B47D9" w:rsidRDefault="004B47D9" w:rsidP="004B47D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All faculty whose tenure home is in Geography and who hold a rank equal to or higher than the rank being considered may vote on the question of promotion; faculty who hold tenure, regardless of rank, may vote on the questions involving the awarding of tenure and mid-probationary review. If a qualified faculty member cannot be present during the discussion of the candidate’s promotion/tenure/mid-probationary review document or be present on the day that the vote is recorded, the qualified faculty member may leave her/his ballot and any statement that he/she may want incorporated into the discussion summary with the department head prior to the meeting and/or vote. </w:t>
      </w:r>
    </w:p>
    <w:p w:rsidR="004B47D9" w:rsidRDefault="004B47D9" w:rsidP="004B4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b/>
        </w:rPr>
      </w:pPr>
    </w:p>
    <w:p w:rsidR="004B47D9" w:rsidRDefault="004B47D9" w:rsidP="004B4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r>
        <w:rPr>
          <w:rFonts w:ascii="Arial" w:hAnsi="Arial"/>
          <w:b/>
        </w:rPr>
        <w:t>2.0 Procedures for Promotion and/or Tenure</w:t>
      </w:r>
    </w:p>
    <w:p w:rsidR="004B47D9" w:rsidRDefault="004B47D9" w:rsidP="004B4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p>
    <w:p w:rsidR="004B47D9" w:rsidRDefault="004B47D9" w:rsidP="004B4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 xml:space="preserve">The University’s criteria and procedures for promotion and tenure are given in Section C of the University Handbook.  The request for a tenure evaluation at Kansas State University may be made either by the candidate submitting a written request to the department head or by a majority of the tenured faculty with the concurrence of the candidate. </w:t>
      </w:r>
    </w:p>
    <w:p w:rsidR="004B47D9" w:rsidRDefault="004B47D9" w:rsidP="004B4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r>
        <w:rPr>
          <w:rFonts w:ascii="Arial" w:hAnsi="Arial"/>
        </w:rPr>
        <w:t xml:space="preserve">In the case of promotions, a request for consideration of promotion may be made either by a majority of the faculty who are qualified to vote on the promotion or by the candidate submitting a written request to the department head.  In addition, the candidate and faculty qualified to vote on the matter should submit a list of four recommended external reviewers to the department head.  In the case of either promotion or tenure, the candidate has the right to proceed or withdraw from the process at any time.  In the case of tenure decision involving the maximum probationary appointment period, the document must be forwarded unless the candidate resigns (University Handbook, Section C110). </w:t>
      </w: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b/>
        </w:rPr>
        <w:t xml:space="preserve">      2.1 Schedule Summary</w:t>
      </w:r>
      <w:r>
        <w:rPr>
          <w:rFonts w:ascii="Arial" w:hAnsi="Arial"/>
        </w:rPr>
        <w:t xml:space="preserve"> </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rPr>
      </w:pPr>
      <w:r>
        <w:rPr>
          <w:rFonts w:ascii="Arial" w:hAnsi="Arial"/>
        </w:rPr>
        <w:t xml:space="preserve">      The following schedule should be considered as a general guide. </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 xml:space="preserve"> </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rPr>
      </w:pPr>
      <w:r>
        <w:rPr>
          <w:rFonts w:ascii="Arial" w:hAnsi="Arial"/>
        </w:rPr>
        <w:t xml:space="preserve"> </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May 1</w:t>
      </w:r>
      <w:r>
        <w:rPr>
          <w:rFonts w:ascii="Arial" w:hAnsi="Arial"/>
          <w:vertAlign w:val="superscript"/>
        </w:rPr>
        <w:t xml:space="preserve"> </w:t>
      </w:r>
      <w:r>
        <w:rPr>
          <w:rFonts w:ascii="Arial" w:hAnsi="Arial"/>
        </w:rPr>
        <w:t xml:space="preserve">             </w:t>
      </w:r>
      <w:proofErr w:type="gramStart"/>
      <w:r>
        <w:rPr>
          <w:rFonts w:ascii="Arial" w:hAnsi="Arial"/>
        </w:rPr>
        <w:t>The</w:t>
      </w:r>
      <w:proofErr w:type="gramEnd"/>
      <w:r>
        <w:rPr>
          <w:rFonts w:ascii="Arial" w:hAnsi="Arial"/>
        </w:rPr>
        <w:t xml:space="preserve"> candidate declares her/his intent to seek promotion and/or tenure to</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ab/>
        <w:t xml:space="preserve">            </w:t>
      </w:r>
      <w:proofErr w:type="gramStart"/>
      <w:r>
        <w:rPr>
          <w:rFonts w:ascii="Arial" w:hAnsi="Arial"/>
        </w:rPr>
        <w:t>the</w:t>
      </w:r>
      <w:proofErr w:type="gramEnd"/>
      <w:r>
        <w:rPr>
          <w:rFonts w:ascii="Arial" w:hAnsi="Arial"/>
        </w:rPr>
        <w:t xml:space="preserve"> department head.</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May 15</w:t>
      </w:r>
      <w:r>
        <w:rPr>
          <w:rFonts w:ascii="Arial" w:hAnsi="Arial"/>
          <w:vertAlign w:val="superscript"/>
        </w:rPr>
        <w:tab/>
      </w:r>
      <w:proofErr w:type="gramStart"/>
      <w:r>
        <w:rPr>
          <w:rFonts w:ascii="Arial" w:hAnsi="Arial"/>
        </w:rPr>
        <w:t>The</w:t>
      </w:r>
      <w:proofErr w:type="gramEnd"/>
      <w:r>
        <w:rPr>
          <w:rFonts w:ascii="Arial" w:hAnsi="Arial"/>
        </w:rPr>
        <w:t xml:space="preserve"> candidate and faculty qualified to vote on the matter provide a list of four</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ab/>
      </w:r>
      <w:r>
        <w:rPr>
          <w:rFonts w:ascii="Arial" w:hAnsi="Arial"/>
        </w:rPr>
        <w:tab/>
      </w:r>
      <w:proofErr w:type="gramStart"/>
      <w:r>
        <w:rPr>
          <w:rFonts w:ascii="Arial" w:hAnsi="Arial"/>
        </w:rPr>
        <w:t>potential</w:t>
      </w:r>
      <w:proofErr w:type="gramEnd"/>
      <w:r>
        <w:rPr>
          <w:rFonts w:ascii="Arial" w:hAnsi="Arial"/>
        </w:rPr>
        <w:t xml:space="preserve"> external reviewers to the department head.</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June 1</w:t>
      </w:r>
      <w:r>
        <w:rPr>
          <w:rFonts w:ascii="Arial" w:hAnsi="Arial"/>
        </w:rPr>
        <w:tab/>
      </w:r>
      <w:r>
        <w:rPr>
          <w:rFonts w:ascii="Arial" w:hAnsi="Arial"/>
        </w:rPr>
        <w:tab/>
      </w:r>
      <w:proofErr w:type="gramStart"/>
      <w:r>
        <w:rPr>
          <w:rFonts w:ascii="Arial" w:hAnsi="Arial"/>
        </w:rPr>
        <w:t>The</w:t>
      </w:r>
      <w:proofErr w:type="gramEnd"/>
      <w:r>
        <w:rPr>
          <w:rFonts w:ascii="Arial" w:hAnsi="Arial"/>
        </w:rPr>
        <w:t xml:space="preserve"> candidate provides a two-four page statement of professional </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w:t>
      </w:r>
      <w:proofErr w:type="gramStart"/>
      <w:r>
        <w:rPr>
          <w:rFonts w:ascii="Arial" w:hAnsi="Arial"/>
        </w:rPr>
        <w:t>accomplishments</w:t>
      </w:r>
      <w:proofErr w:type="gramEnd"/>
      <w:r>
        <w:rPr>
          <w:rFonts w:ascii="Arial" w:hAnsi="Arial"/>
        </w:rPr>
        <w:t xml:space="preserve"> and research plans, up to five publications, and a </w:t>
      </w:r>
      <w:r>
        <w:rPr>
          <w:rFonts w:ascii="Arial" w:hAnsi="Arial"/>
        </w:rPr>
        <w:tab/>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CV to the department head.</w:t>
      </w:r>
      <w:r w:rsidR="00175DBE">
        <w:rPr>
          <w:rFonts w:ascii="Arial" w:hAnsi="Arial"/>
        </w:rPr>
        <w:t xml:space="preserve"> The department head sends</w:t>
      </w:r>
      <w:r w:rsidR="00C86B86">
        <w:rPr>
          <w:rFonts w:ascii="Arial" w:hAnsi="Arial"/>
        </w:rPr>
        <w:t xml:space="preserve"> the statement</w:t>
      </w:r>
      <w:r w:rsidR="00175DBE">
        <w:rPr>
          <w:rFonts w:ascii="Arial" w:hAnsi="Arial"/>
        </w:rPr>
        <w:t xml:space="preserve"> of </w:t>
      </w:r>
      <w:r w:rsidR="00175DBE">
        <w:rPr>
          <w:rFonts w:ascii="Arial" w:hAnsi="Arial"/>
        </w:rPr>
        <w:tab/>
      </w:r>
      <w:r w:rsidR="00175DBE">
        <w:rPr>
          <w:rFonts w:ascii="Arial" w:hAnsi="Arial"/>
        </w:rPr>
        <w:tab/>
        <w:t xml:space="preserve">professional accomplishments and research plans, up to five publications, and </w:t>
      </w:r>
      <w:r w:rsidR="00175DBE">
        <w:rPr>
          <w:rFonts w:ascii="Arial" w:hAnsi="Arial"/>
        </w:rPr>
        <w:tab/>
      </w:r>
      <w:r w:rsidR="00175DBE">
        <w:rPr>
          <w:rFonts w:ascii="Arial" w:hAnsi="Arial"/>
        </w:rPr>
        <w:tab/>
        <w:t>the candidate’s CV to external reviewers wi</w:t>
      </w:r>
      <w:r w:rsidR="00C86B86">
        <w:rPr>
          <w:rFonts w:ascii="Arial" w:hAnsi="Arial"/>
        </w:rPr>
        <w:t xml:space="preserve">th a return </w:t>
      </w:r>
      <w:r w:rsidR="00175DBE">
        <w:rPr>
          <w:rFonts w:ascii="Arial" w:hAnsi="Arial"/>
        </w:rPr>
        <w:t>due date</w:t>
      </w:r>
      <w:r w:rsidR="00C86B86">
        <w:rPr>
          <w:rFonts w:ascii="Arial" w:hAnsi="Arial"/>
        </w:rPr>
        <w:t xml:space="preserve"> to the department </w:t>
      </w:r>
      <w:r w:rsidR="00C86B86">
        <w:rPr>
          <w:rFonts w:ascii="Arial" w:hAnsi="Arial"/>
        </w:rPr>
        <w:tab/>
      </w:r>
      <w:r w:rsidR="00C86B86">
        <w:rPr>
          <w:rFonts w:ascii="Arial" w:hAnsi="Arial"/>
        </w:rPr>
        <w:tab/>
        <w:t>head</w:t>
      </w:r>
      <w:r w:rsidR="00175DBE">
        <w:rPr>
          <w:rFonts w:ascii="Arial" w:hAnsi="Arial"/>
        </w:rPr>
        <w:t xml:space="preserve"> of 30</w:t>
      </w:r>
      <w:r w:rsidR="00C86B86">
        <w:rPr>
          <w:rFonts w:ascii="Arial" w:hAnsi="Arial"/>
        </w:rPr>
        <w:t xml:space="preserve"> </w:t>
      </w:r>
      <w:r w:rsidR="00175DBE">
        <w:rPr>
          <w:rFonts w:ascii="Arial" w:hAnsi="Arial"/>
        </w:rPr>
        <w:t>September.</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August 15</w:t>
      </w:r>
      <w:r>
        <w:rPr>
          <w:rFonts w:ascii="Arial" w:hAnsi="Arial"/>
        </w:rPr>
        <w:tab/>
      </w:r>
      <w:proofErr w:type="gramStart"/>
      <w:r>
        <w:rPr>
          <w:rFonts w:ascii="Arial" w:hAnsi="Arial"/>
        </w:rPr>
        <w:t>The</w:t>
      </w:r>
      <w:proofErr w:type="gramEnd"/>
      <w:r>
        <w:rPr>
          <w:rFonts w:ascii="Arial" w:hAnsi="Arial"/>
        </w:rPr>
        <w:t xml:space="preserve"> candidate submits her/his portion of the promotion and/or tenure document              </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w:t>
      </w:r>
      <w:proofErr w:type="gramStart"/>
      <w:r>
        <w:rPr>
          <w:rFonts w:ascii="Arial" w:hAnsi="Arial"/>
        </w:rPr>
        <w:t>to</w:t>
      </w:r>
      <w:proofErr w:type="gramEnd"/>
      <w:r>
        <w:rPr>
          <w:rFonts w:ascii="Arial" w:hAnsi="Arial"/>
        </w:rPr>
        <w:t xml:space="preserve"> the department head.</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October 1</w:t>
      </w:r>
      <w:r>
        <w:rPr>
          <w:rFonts w:ascii="Arial" w:hAnsi="Arial"/>
          <w:vertAlign w:val="superscript"/>
        </w:rPr>
        <w:tab/>
      </w:r>
      <w:proofErr w:type="gramStart"/>
      <w:r>
        <w:rPr>
          <w:rFonts w:ascii="Arial" w:hAnsi="Arial"/>
        </w:rPr>
        <w:t>The</w:t>
      </w:r>
      <w:proofErr w:type="gramEnd"/>
      <w:r>
        <w:rPr>
          <w:rFonts w:ascii="Arial" w:hAnsi="Arial"/>
        </w:rPr>
        <w:t xml:space="preserve"> department head completes the promotion and/or tenure document and</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w:t>
      </w:r>
      <w:proofErr w:type="gramStart"/>
      <w:r>
        <w:rPr>
          <w:rFonts w:ascii="Arial" w:hAnsi="Arial"/>
        </w:rPr>
        <w:t>submits</w:t>
      </w:r>
      <w:proofErr w:type="gramEnd"/>
      <w:r>
        <w:rPr>
          <w:rFonts w:ascii="Arial" w:hAnsi="Arial"/>
        </w:rPr>
        <w:t xml:space="preserve"> the document to qualified members of the faculty for their examination.</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October 21</w:t>
      </w:r>
      <w:r>
        <w:rPr>
          <w:rFonts w:ascii="Arial" w:hAnsi="Arial"/>
          <w:vertAlign w:val="superscript"/>
        </w:rPr>
        <w:t xml:space="preserve"> </w:t>
      </w:r>
      <w:r>
        <w:rPr>
          <w:rFonts w:ascii="Arial" w:hAnsi="Arial"/>
        </w:rPr>
        <w:t xml:space="preserve">     Qualified members of the faculty and the department head meet to discuss the</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w:t>
      </w:r>
      <w:proofErr w:type="gramStart"/>
      <w:r>
        <w:rPr>
          <w:rFonts w:ascii="Arial" w:hAnsi="Arial"/>
        </w:rPr>
        <w:t>promotion</w:t>
      </w:r>
      <w:proofErr w:type="gramEnd"/>
      <w:r>
        <w:rPr>
          <w:rFonts w:ascii="Arial" w:hAnsi="Arial"/>
        </w:rPr>
        <w:t xml:space="preserve"> and/or tenure document.  By the close of the next business day, each</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w:t>
      </w:r>
      <w:proofErr w:type="gramStart"/>
      <w:r>
        <w:rPr>
          <w:rFonts w:ascii="Arial" w:hAnsi="Arial"/>
        </w:rPr>
        <w:t>qualified</w:t>
      </w:r>
      <w:proofErr w:type="gramEnd"/>
      <w:r>
        <w:rPr>
          <w:rFonts w:ascii="Arial" w:hAnsi="Arial"/>
        </w:rPr>
        <w:t xml:space="preserve"> faculty member forwards to the department head the recommendation </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w:t>
      </w:r>
      <w:proofErr w:type="gramStart"/>
      <w:r>
        <w:rPr>
          <w:rFonts w:ascii="Arial" w:hAnsi="Arial"/>
        </w:rPr>
        <w:t>that</w:t>
      </w:r>
      <w:proofErr w:type="gramEnd"/>
      <w:r>
        <w:rPr>
          <w:rFonts w:ascii="Arial" w:hAnsi="Arial"/>
        </w:rPr>
        <w:t xml:space="preserve"> she or he believes to be appropriate.</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October 24</w:t>
      </w:r>
      <w:r>
        <w:rPr>
          <w:rFonts w:ascii="Arial" w:hAnsi="Arial"/>
          <w:vertAlign w:val="superscript"/>
        </w:rPr>
        <w:t xml:space="preserve"> </w:t>
      </w:r>
      <w:r>
        <w:rPr>
          <w:rFonts w:ascii="Arial" w:hAnsi="Arial"/>
        </w:rPr>
        <w:t xml:space="preserve">     </w:t>
      </w:r>
      <w:proofErr w:type="gramStart"/>
      <w:r>
        <w:rPr>
          <w:rFonts w:ascii="Arial" w:hAnsi="Arial"/>
        </w:rPr>
        <w:t>The</w:t>
      </w:r>
      <w:proofErr w:type="gramEnd"/>
      <w:r>
        <w:rPr>
          <w:rFonts w:ascii="Arial" w:hAnsi="Arial"/>
        </w:rPr>
        <w:t xml:space="preserve"> department head reports the result of the faculty vote to the members of the </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w:t>
      </w:r>
      <w:proofErr w:type="gramStart"/>
      <w:r>
        <w:rPr>
          <w:rFonts w:ascii="Arial" w:hAnsi="Arial"/>
        </w:rPr>
        <w:t>faculty</w:t>
      </w:r>
      <w:proofErr w:type="gramEnd"/>
      <w:r>
        <w:rPr>
          <w:rFonts w:ascii="Arial" w:hAnsi="Arial"/>
        </w:rPr>
        <w:t xml:space="preserve"> and adds her/his recommendation to the promotion and/or tenure</w:t>
      </w:r>
    </w:p>
    <w:p w:rsidR="004B47D9" w:rsidRDefault="004B47D9" w:rsidP="004B47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hAnsi="Arial"/>
        </w:rPr>
      </w:pPr>
      <w:r>
        <w:rPr>
          <w:rFonts w:ascii="Arial" w:hAnsi="Arial"/>
        </w:rPr>
        <w:t xml:space="preserve">                              </w:t>
      </w:r>
      <w:proofErr w:type="gramStart"/>
      <w:r>
        <w:rPr>
          <w:rFonts w:ascii="Arial" w:hAnsi="Arial"/>
        </w:rPr>
        <w:t>document</w:t>
      </w:r>
      <w:proofErr w:type="gramEnd"/>
      <w:r>
        <w:rPr>
          <w:rFonts w:ascii="Arial" w:hAnsi="Arial"/>
        </w:rPr>
        <w:t xml:space="preserve">. The vote and the department head’s recommendation are made </w:t>
      </w:r>
      <w:r>
        <w:rPr>
          <w:rFonts w:ascii="Arial" w:hAnsi="Arial"/>
        </w:rPr>
        <w:br/>
        <w:t xml:space="preserve">                              available to the candidate.  </w:t>
      </w: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rPr>
      </w:pP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rPr>
      </w:pPr>
      <w:r>
        <w:rPr>
          <w:rFonts w:ascii="Arial" w:hAnsi="Arial"/>
        </w:rPr>
        <w:t>November 1</w:t>
      </w:r>
      <w:r>
        <w:rPr>
          <w:rFonts w:ascii="Arial" w:hAnsi="Arial"/>
          <w:vertAlign w:val="superscript"/>
        </w:rPr>
        <w:t xml:space="preserve"> </w:t>
      </w:r>
      <w:r>
        <w:rPr>
          <w:rFonts w:ascii="Arial" w:hAnsi="Arial"/>
        </w:rPr>
        <w:t xml:space="preserve">    </w:t>
      </w:r>
      <w:proofErr w:type="gramStart"/>
      <w:r>
        <w:rPr>
          <w:rFonts w:ascii="Arial" w:hAnsi="Arial"/>
        </w:rPr>
        <w:t>Unless</w:t>
      </w:r>
      <w:proofErr w:type="gramEnd"/>
      <w:r>
        <w:rPr>
          <w:rFonts w:ascii="Arial" w:hAnsi="Arial"/>
        </w:rPr>
        <w:t xml:space="preserve"> the file is withdrawn, the promotion and/or tenure document is forwarded</w:t>
      </w: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b/>
        </w:rPr>
      </w:pPr>
      <w:r>
        <w:rPr>
          <w:rFonts w:ascii="Arial" w:hAnsi="Arial"/>
        </w:rPr>
        <w:t xml:space="preserve">                        </w:t>
      </w:r>
      <w:proofErr w:type="gramStart"/>
      <w:r>
        <w:rPr>
          <w:rFonts w:ascii="Arial" w:hAnsi="Arial"/>
        </w:rPr>
        <w:t>to</w:t>
      </w:r>
      <w:proofErr w:type="gramEnd"/>
      <w:r>
        <w:rPr>
          <w:rFonts w:ascii="Arial" w:hAnsi="Arial"/>
        </w:rPr>
        <w:t xml:space="preserve"> the dean.</w:t>
      </w:r>
      <w:r>
        <w:rPr>
          <w:rFonts w:ascii="Arial" w:hAnsi="Arial"/>
          <w:b/>
        </w:rPr>
        <w:t xml:space="preserve"> </w:t>
      </w: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b/>
        </w:rPr>
      </w:pP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b/>
        </w:rPr>
      </w:pP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b/>
        </w:rPr>
        <w:t>2.2 Candidate’s Responsibilities.</w:t>
      </w:r>
      <w:r>
        <w:rPr>
          <w:rFonts w:ascii="Arial" w:hAnsi="Arial"/>
        </w:rPr>
        <w:t xml:space="preserve"> </w:t>
      </w: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Faculty members are expected to contribute to the mission of the department, the college, and the university through teaching, research, and service.  As assignments and areas of expertise vary, faculty in the Department of Geography can contribute to the overall mission in diverse ways.  Because this diversity makes it difficult to establish one format for the reporting of all faculty accomplishments and contributions, it is the obligation of each faculty member to substantiate her/his particular expertise and accomplishments.  Responsibility for collecting the information that demonstrates the candidate’s accomplishments will be borne principally by the candidate.  The candidate is encouraged to consult with the department head and members of the faculty concerning the content and preparation of the promotion/tenure evaluation documents.</w:t>
      </w: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The process for promotion/tenure evaluation begins when either the candidate expresses in writing to the department head her/his intention to seek promotion/tenure or the candidate accepts the recommendation of the majority of the faculty who are qualified to vote on the matter. The candidate will then prepare the portions of the promotion/tenure document that summarize her/his achievements in research, teaching, and service using the format specified</w:t>
      </w:r>
      <w:r w:rsidRPr="00775A3B">
        <w:rPr>
          <w:rFonts w:ascii="Arial" w:hAnsi="Arial"/>
        </w:rPr>
        <w:t xml:space="preserve"> </w:t>
      </w:r>
      <w:r>
        <w:rPr>
          <w:rFonts w:ascii="Arial" w:hAnsi="Arial"/>
        </w:rPr>
        <w:t>by the Office of the Provost and will include:</w:t>
      </w: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530AC"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b/>
        </w:rPr>
        <w:t>2.2.1</w:t>
      </w:r>
      <w:r>
        <w:rPr>
          <w:rFonts w:ascii="Arial" w:hAnsi="Arial"/>
          <w:b/>
        </w:rPr>
        <w:tab/>
        <w:t>Statements by Candidate</w:t>
      </w:r>
    </w:p>
    <w:p w:rsidR="00C530AC"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1. Section III A: Candidate’s statement of accomplishments (one page summary of why a </w:t>
      </w:r>
      <w:r w:rsidR="00C530AC">
        <w:rPr>
          <w:rFonts w:ascii="Arial" w:hAnsi="Arial"/>
        </w:rPr>
        <w:tab/>
      </w:r>
      <w:r>
        <w:rPr>
          <w:rFonts w:ascii="Arial" w:hAnsi="Arial"/>
        </w:rPr>
        <w:t>candidate feels that she/he should be promoted/tenured).</w:t>
      </w: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2. Section III B: Candidate’s statement of five-year goals (one page summary).</w:t>
      </w: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530AC"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2.2.2</w:t>
      </w:r>
      <w:r>
        <w:rPr>
          <w:rFonts w:ascii="Arial" w:hAnsi="Arial"/>
          <w:b/>
        </w:rPr>
        <w:tab/>
        <w:t>Instructional Contribution</w:t>
      </w:r>
    </w:p>
    <w:p w:rsidR="00C530AC"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1. Section IV A: Statement of activities, including: classes taught, student advisement, theses and </w:t>
      </w:r>
      <w:r w:rsidR="00C530AC">
        <w:rPr>
          <w:rFonts w:ascii="Arial" w:hAnsi="Arial"/>
        </w:rPr>
        <w:tab/>
      </w:r>
      <w:r>
        <w:rPr>
          <w:rFonts w:ascii="Arial" w:hAnsi="Arial"/>
        </w:rPr>
        <w:t xml:space="preserve">dissertations directed, and any other evidence of instructional productivity (one-page </w:t>
      </w:r>
      <w:r w:rsidR="00C530AC">
        <w:rPr>
          <w:rFonts w:ascii="Arial" w:hAnsi="Arial"/>
        </w:rPr>
        <w:tab/>
      </w:r>
      <w:r>
        <w:rPr>
          <w:rFonts w:ascii="Arial" w:hAnsi="Arial"/>
        </w:rPr>
        <w:t>summary).</w:t>
      </w:r>
    </w:p>
    <w:p w:rsidR="00C530AC"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2. Section IV B: Evidence for quality of teaching, such as student evaluations, instructional </w:t>
      </w:r>
      <w:r w:rsidR="00C530AC">
        <w:rPr>
          <w:rFonts w:ascii="Arial" w:hAnsi="Arial"/>
        </w:rPr>
        <w:tab/>
      </w:r>
      <w:r>
        <w:rPr>
          <w:rFonts w:ascii="Arial" w:hAnsi="Arial"/>
        </w:rPr>
        <w:t>projects, awards, etc. (one page summary).</w:t>
      </w: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3. Section IV C: Other evidence of scholarship and creativity in instruction, such as innovative </w:t>
      </w:r>
      <w:r w:rsidR="00C530AC">
        <w:rPr>
          <w:rFonts w:ascii="Arial" w:hAnsi="Arial"/>
        </w:rPr>
        <w:tab/>
      </w:r>
      <w:r>
        <w:rPr>
          <w:rFonts w:ascii="Arial" w:hAnsi="Arial"/>
        </w:rPr>
        <w:t xml:space="preserve">teaching methods, introduction of new courses, substantive revision of existing courses, </w:t>
      </w:r>
      <w:r w:rsidR="00C530AC">
        <w:rPr>
          <w:rFonts w:ascii="Arial" w:hAnsi="Arial"/>
        </w:rPr>
        <w:tab/>
      </w:r>
      <w:r>
        <w:rPr>
          <w:rFonts w:ascii="Arial" w:hAnsi="Arial"/>
        </w:rPr>
        <w:t>etc. (one page summary).</w:t>
      </w: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530AC"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b/>
        </w:rPr>
      </w:pPr>
      <w:r>
        <w:rPr>
          <w:rFonts w:ascii="Arial" w:hAnsi="Arial"/>
          <w:b/>
        </w:rPr>
        <w:t>2.2.3</w:t>
      </w:r>
      <w:r>
        <w:rPr>
          <w:rFonts w:ascii="Arial" w:hAnsi="Arial"/>
          <w:b/>
        </w:rPr>
        <w:tab/>
        <w:t>Research Contribution</w:t>
      </w:r>
    </w:p>
    <w:p w:rsidR="00C530AC"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rPr>
      </w:pPr>
      <w:r>
        <w:rPr>
          <w:rFonts w:ascii="Arial" w:hAnsi="Arial"/>
        </w:rPr>
        <w:t>1. Section V A: Statement of research activities (one page summary).</w:t>
      </w:r>
    </w:p>
    <w:p w:rsidR="00C530AC"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rPr>
      </w:pPr>
      <w:r>
        <w:rPr>
          <w:rFonts w:ascii="Arial" w:hAnsi="Arial"/>
        </w:rPr>
        <w:t>2. Section V B: Publications, scholarly presentations, and other professional achievements for the evaluation period. Articles in press or accepted for publication may be included, if they are denoted as such.  A copy of up to five of the candidate’s publications will be made available for departmental review.</w:t>
      </w: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rPr>
      </w:pPr>
      <w:r>
        <w:rPr>
          <w:rFonts w:ascii="Arial" w:hAnsi="Arial"/>
        </w:rPr>
        <w:t>3. Section V C: List of grants and contracts funded during the evaluation period, including funding agency, funding level, duration, title, and collaborators. A separate list of proposals that were not funded during the evaluation period may also be supplied.</w:t>
      </w:r>
    </w:p>
    <w:p w:rsidR="004B47D9" w:rsidRDefault="004B47D9" w:rsidP="004B4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530AC"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rPr>
      </w:pPr>
      <w:r>
        <w:rPr>
          <w:rFonts w:ascii="Arial" w:hAnsi="Arial"/>
          <w:b/>
        </w:rPr>
        <w:t>2.2.4</w:t>
      </w:r>
      <w:r>
        <w:rPr>
          <w:rFonts w:ascii="Arial" w:hAnsi="Arial"/>
          <w:b/>
        </w:rPr>
        <w:tab/>
        <w:t>Service Contribution</w:t>
      </w:r>
    </w:p>
    <w:p w:rsidR="004B47D9" w:rsidRDefault="00C530AC"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rPr>
      </w:pPr>
      <w:r>
        <w:rPr>
          <w:rFonts w:ascii="Arial" w:hAnsi="Arial"/>
        </w:rPr>
        <w:t xml:space="preserve">1. </w:t>
      </w:r>
      <w:r w:rsidR="004B47D9">
        <w:rPr>
          <w:rFonts w:ascii="Arial" w:hAnsi="Arial"/>
        </w:rPr>
        <w:t>Section VI: Statement of service activities (two page summary).</w:t>
      </w:r>
    </w:p>
    <w:p w:rsidR="009F07BA" w:rsidRDefault="009F07BA" w:rsidP="004B47D9">
      <w:pPr>
        <w:pStyle w:val="Heading11"/>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sz w:val="22"/>
        </w:rPr>
      </w:pPr>
    </w:p>
    <w:p w:rsidR="004B47D9" w:rsidRDefault="007B4666" w:rsidP="007B4666">
      <w:pPr>
        <w:pStyle w:val="Heading11"/>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sz w:val="22"/>
        </w:rPr>
      </w:pPr>
      <w:r>
        <w:rPr>
          <w:rFonts w:ascii="Arial" w:hAnsi="Arial"/>
          <w:sz w:val="22"/>
        </w:rPr>
        <w:tab/>
      </w:r>
      <w:r w:rsidR="004B47D9">
        <w:rPr>
          <w:rFonts w:ascii="Arial" w:hAnsi="Arial"/>
          <w:sz w:val="22"/>
        </w:rPr>
        <w:t>2.3 Supporting Documentation</w:t>
      </w:r>
      <w:r w:rsidR="004B47D9">
        <w:fldChar w:fldCharType="begin"/>
      </w:r>
      <w:r w:rsidR="004B47D9">
        <w:rPr>
          <w:rFonts w:ascii="Arial" w:hAnsi="Arial"/>
          <w:sz w:val="22"/>
        </w:rPr>
        <w:instrText xml:space="preserve"> TC \l1 "</w:instrText>
      </w:r>
      <w:r w:rsidR="004B47D9">
        <w:fldChar w:fldCharType="end"/>
      </w:r>
    </w:p>
    <w:p w:rsidR="004B47D9" w:rsidRDefault="004B47D9" w:rsidP="007B466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rPr>
      </w:pPr>
    </w:p>
    <w:p w:rsidR="004B47D9" w:rsidRDefault="007B4666" w:rsidP="007B466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Arial" w:hAnsi="Arial"/>
        </w:rPr>
      </w:pPr>
      <w:r>
        <w:rPr>
          <w:rFonts w:ascii="Arial" w:hAnsi="Arial"/>
        </w:rPr>
        <w:tab/>
      </w:r>
      <w:r w:rsidR="004B47D9">
        <w:rPr>
          <w:rFonts w:ascii="Arial" w:hAnsi="Arial"/>
        </w:rPr>
        <w:t>Examples of supporting documentation are:</w:t>
      </w: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b/>
        </w:rPr>
        <w:t>2.3.1 Teaching</w:t>
      </w: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1. List of courses taught.</w:t>
      </w: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2. Teaching evaluations</w:t>
      </w:r>
    </w:p>
    <w:p w:rsidR="004B47D9" w:rsidRPr="009F07BA" w:rsidRDefault="007B4666" w:rsidP="00C530AC">
      <w:pPr>
        <w:pStyle w:val="BodyTextIndent"/>
        <w:spacing w:after="0"/>
        <w:ind w:left="0"/>
        <w:rPr>
          <w:rFonts w:ascii="Arial" w:hAnsi="Arial" w:cs="Arial"/>
        </w:rPr>
      </w:pPr>
      <w:r>
        <w:tab/>
      </w:r>
      <w:r w:rsidR="004B47D9" w:rsidRPr="009F07BA">
        <w:rPr>
          <w:rFonts w:ascii="Arial" w:hAnsi="Arial" w:cs="Arial"/>
        </w:rPr>
        <w:t xml:space="preserve">a. Standardized student evaluation forms and other student evaluations of </w:t>
      </w:r>
      <w:r w:rsidR="009F07BA">
        <w:rPr>
          <w:rFonts w:ascii="Arial" w:hAnsi="Arial" w:cs="Arial"/>
        </w:rPr>
        <w:tab/>
      </w:r>
      <w:r w:rsidR="009F07BA">
        <w:rPr>
          <w:rFonts w:ascii="Arial" w:hAnsi="Arial" w:cs="Arial"/>
        </w:rPr>
        <w:tab/>
      </w:r>
      <w:r w:rsidR="009F07BA">
        <w:rPr>
          <w:rFonts w:ascii="Arial" w:hAnsi="Arial" w:cs="Arial"/>
        </w:rPr>
        <w:tab/>
        <w:t xml:space="preserve">    </w:t>
      </w:r>
      <w:r w:rsidR="004B47D9" w:rsidRPr="009F07BA">
        <w:rPr>
          <w:rFonts w:ascii="Arial" w:hAnsi="Arial" w:cs="Arial"/>
        </w:rPr>
        <w:t>teaching.</w:t>
      </w:r>
    </w:p>
    <w:p w:rsidR="004B47D9" w:rsidRDefault="007B4666"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ab/>
      </w:r>
      <w:r w:rsidR="004B47D9">
        <w:rPr>
          <w:rFonts w:ascii="Arial" w:hAnsi="Arial"/>
        </w:rPr>
        <w:t>b. Other evidence of external evaluation of classroom teaching.</w:t>
      </w:r>
    </w:p>
    <w:p w:rsidR="004B47D9" w:rsidRDefault="007B4666"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ab/>
      </w:r>
      <w:r w:rsidR="004B47D9">
        <w:rPr>
          <w:rFonts w:ascii="Arial" w:hAnsi="Arial"/>
        </w:rPr>
        <w:t>c. Evidence of self-evaluation of teaching.</w:t>
      </w: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3. National, regional, and local awards or recognition.</w:t>
      </w:r>
    </w:p>
    <w:p w:rsidR="004B47D9" w:rsidRDefault="007B4666"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720"/>
        <w:rPr>
          <w:rFonts w:ascii="Arial" w:hAnsi="Arial"/>
        </w:rPr>
      </w:pPr>
      <w:r>
        <w:rPr>
          <w:rFonts w:ascii="Arial" w:hAnsi="Arial"/>
        </w:rPr>
        <w:tab/>
      </w:r>
      <w:r w:rsidR="004B47D9">
        <w:rPr>
          <w:rFonts w:ascii="Arial" w:hAnsi="Arial"/>
        </w:rPr>
        <w:t>4. Information concerning the introduction of new co</w:t>
      </w:r>
      <w:r w:rsidR="009F07BA">
        <w:rPr>
          <w:rFonts w:ascii="Arial" w:hAnsi="Arial"/>
        </w:rPr>
        <w:t xml:space="preserve">urses and/or substantive course </w:t>
      </w:r>
      <w:r w:rsidR="004B47D9">
        <w:rPr>
          <w:rFonts w:ascii="Arial" w:hAnsi="Arial"/>
        </w:rPr>
        <w:t>revision.</w:t>
      </w: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5. Information about advising responsibilities, methods, and level of effort.</w:t>
      </w: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6. Other information that demonstrates the candidate’s teaching effectiveness.</w:t>
      </w: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b/>
        </w:rPr>
        <w:t>2.3.2 Research</w:t>
      </w:r>
    </w:p>
    <w:p w:rsidR="004B47D9" w:rsidRDefault="007B4666" w:rsidP="00C530A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720"/>
        <w:rPr>
          <w:rFonts w:ascii="Arial" w:hAnsi="Arial"/>
        </w:rPr>
      </w:pPr>
      <w:r>
        <w:rPr>
          <w:rFonts w:ascii="Arial" w:hAnsi="Arial"/>
        </w:rPr>
        <w:tab/>
      </w:r>
      <w:r w:rsidR="004B47D9">
        <w:rPr>
          <w:rFonts w:ascii="Arial" w:hAnsi="Arial"/>
        </w:rPr>
        <w:t xml:space="preserve">1. A copy of each manuscript (published, accepted, or submitted) that has been produced at </w:t>
      </w:r>
      <w:r w:rsidR="00C530AC">
        <w:rPr>
          <w:rFonts w:ascii="Arial" w:hAnsi="Arial"/>
        </w:rPr>
        <w:tab/>
      </w:r>
      <w:r w:rsidR="004B47D9">
        <w:rPr>
          <w:rFonts w:ascii="Arial" w:hAnsi="Arial"/>
        </w:rPr>
        <w:t>Kansas State University and other items from the evaluation period.</w:t>
      </w:r>
    </w:p>
    <w:p w:rsidR="004B47D9" w:rsidRDefault="007B4666" w:rsidP="00C530A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720"/>
        <w:rPr>
          <w:rFonts w:ascii="Arial" w:hAnsi="Arial"/>
        </w:rPr>
      </w:pPr>
      <w:r>
        <w:rPr>
          <w:rFonts w:ascii="Arial" w:hAnsi="Arial"/>
        </w:rPr>
        <w:tab/>
      </w:r>
      <w:r w:rsidR="004B47D9">
        <w:rPr>
          <w:rFonts w:ascii="Arial" w:hAnsi="Arial"/>
        </w:rPr>
        <w:t>2. Copies of all research proposals during the evaluation period.</w:t>
      </w:r>
    </w:p>
    <w:p w:rsidR="004B47D9" w:rsidRDefault="007B4666" w:rsidP="00C530A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720"/>
        <w:rPr>
          <w:rFonts w:ascii="Arial" w:hAnsi="Arial"/>
        </w:rPr>
      </w:pPr>
      <w:r>
        <w:rPr>
          <w:rFonts w:ascii="Arial" w:hAnsi="Arial"/>
        </w:rPr>
        <w:tab/>
      </w:r>
      <w:r w:rsidR="004B47D9">
        <w:rPr>
          <w:rFonts w:ascii="Arial" w:hAnsi="Arial"/>
        </w:rPr>
        <w:t xml:space="preserve">3. Lists of invited and contributed presentations at scientific meetings, symposia and research </w:t>
      </w:r>
      <w:r w:rsidR="00C530AC">
        <w:rPr>
          <w:rFonts w:ascii="Arial" w:hAnsi="Arial"/>
        </w:rPr>
        <w:tab/>
      </w:r>
      <w:r w:rsidR="004B47D9">
        <w:rPr>
          <w:rFonts w:ascii="Arial" w:hAnsi="Arial"/>
        </w:rPr>
        <w:t>seminars at universities.</w:t>
      </w:r>
    </w:p>
    <w:p w:rsidR="004B47D9" w:rsidRDefault="007B4666" w:rsidP="00C530AC">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720"/>
        <w:rPr>
          <w:rFonts w:ascii="Arial" w:hAnsi="Arial"/>
        </w:rPr>
      </w:pPr>
      <w:r>
        <w:rPr>
          <w:rFonts w:ascii="Arial" w:hAnsi="Arial"/>
        </w:rPr>
        <w:tab/>
      </w:r>
      <w:r w:rsidR="004B47D9">
        <w:rPr>
          <w:rFonts w:ascii="Arial" w:hAnsi="Arial"/>
        </w:rPr>
        <w:t xml:space="preserve">4. National, regional, and local awards or recognition; copies of articles or other materials that </w:t>
      </w:r>
      <w:r w:rsidR="00C530AC">
        <w:rPr>
          <w:rFonts w:ascii="Arial" w:hAnsi="Arial"/>
        </w:rPr>
        <w:tab/>
      </w:r>
      <w:r w:rsidR="004B47D9">
        <w:rPr>
          <w:rFonts w:ascii="Arial" w:hAnsi="Arial"/>
        </w:rPr>
        <w:t>cite or discuss the importance of the candidate’s work and contributions.</w:t>
      </w: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b/>
        </w:rPr>
        <w:t>2.3.3 Service</w:t>
      </w:r>
    </w:p>
    <w:p w:rsidR="004B47D9" w:rsidRDefault="007B4666"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720"/>
        <w:rPr>
          <w:rFonts w:ascii="Arial" w:hAnsi="Arial"/>
        </w:rPr>
      </w:pPr>
      <w:r>
        <w:rPr>
          <w:rFonts w:ascii="Arial" w:hAnsi="Arial"/>
        </w:rPr>
        <w:tab/>
      </w:r>
      <w:r w:rsidR="004B47D9">
        <w:rPr>
          <w:rFonts w:ascii="Arial" w:hAnsi="Arial"/>
        </w:rPr>
        <w:t>1. A summary of the candidate’s activities on Department, College, and University committees.</w:t>
      </w:r>
    </w:p>
    <w:p w:rsidR="004B47D9" w:rsidRDefault="007B4666"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720"/>
        <w:rPr>
          <w:rFonts w:ascii="Arial" w:hAnsi="Arial"/>
        </w:rPr>
      </w:pPr>
      <w:r>
        <w:rPr>
          <w:rFonts w:ascii="Arial" w:hAnsi="Arial"/>
        </w:rPr>
        <w:tab/>
      </w:r>
      <w:r w:rsidR="004B47D9">
        <w:rPr>
          <w:rFonts w:ascii="Arial" w:hAnsi="Arial"/>
        </w:rPr>
        <w:t xml:space="preserve">2. A summary of the candidate’s activities in international, national, regional, and local </w:t>
      </w:r>
      <w:r w:rsidR="00C530AC">
        <w:rPr>
          <w:rFonts w:ascii="Arial" w:hAnsi="Arial"/>
        </w:rPr>
        <w:tab/>
      </w:r>
      <w:r w:rsidR="004B47D9">
        <w:rPr>
          <w:rFonts w:ascii="Arial" w:hAnsi="Arial"/>
        </w:rPr>
        <w:t xml:space="preserve">professional societies. </w:t>
      </w: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3. Information concerning the candidate’s organization of symposia, etc.</w:t>
      </w: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4. Evidence of the candidate’s reviews of books, papers, and research proposals.</w:t>
      </w: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5. Evidence of substantive service and contributions to the scientific community.</w:t>
      </w:r>
    </w:p>
    <w:p w:rsidR="004B47D9" w:rsidRDefault="004B47D9" w:rsidP="00C530AC">
      <w:pPr>
        <w:pStyle w:val="BodyTextIndent2"/>
        <w:ind w:left="0"/>
      </w:pPr>
      <w:r>
        <w:t xml:space="preserve">6. A summary of departmental duties performed during the probationary appointment </w:t>
      </w:r>
      <w:r w:rsidR="00C530AC">
        <w:tab/>
      </w:r>
      <w:r>
        <w:t>period.</w:t>
      </w: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7B4666">
      <w:pPr>
        <w:pStyle w:val="Heading1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sz w:val="22"/>
        </w:rPr>
      </w:pPr>
      <w:r>
        <w:rPr>
          <w:rFonts w:ascii="Arial" w:hAnsi="Arial"/>
          <w:sz w:val="22"/>
        </w:rPr>
        <w:t>2.4 Department’s Responsibilities</w:t>
      </w:r>
      <w:r>
        <w:fldChar w:fldCharType="begin"/>
      </w:r>
      <w:r>
        <w:rPr>
          <w:rFonts w:ascii="Arial" w:hAnsi="Arial"/>
          <w:sz w:val="22"/>
        </w:rPr>
        <w:instrText xml:space="preserve"> TC \l1 "</w:instrText>
      </w:r>
      <w:r>
        <w:fldChar w:fldCharType="end"/>
      </w:r>
    </w:p>
    <w:p w:rsidR="004B47D9" w:rsidRDefault="004B47D9" w:rsidP="007B4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The department head will utilize the description of responsibilities during the evaluation period that was co-signed by the department head and the faculty member or as modified by mutual agreement at the beginning of each evaluation period.  The department head will coordinate with the qualified faculty acquisition of the following materials:</w:t>
      </w:r>
    </w:p>
    <w:p w:rsidR="00C86B86" w:rsidRDefault="00C86B86"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b/>
        </w:rPr>
        <w:t>2.4.1 Letters from External Evaluators</w:t>
      </w:r>
      <w:r>
        <w:rPr>
          <w:rFonts w:ascii="Arial" w:hAnsi="Arial"/>
        </w:rPr>
        <w:t xml:space="preserve"> </w:t>
      </w:r>
    </w:p>
    <w:p w:rsidR="00C86B86" w:rsidRDefault="00C86B86"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The Department Head will request that the candidate and the faculty who are qualified to vote on the matter submit separate lists of potential external evaluators. The candidate’s doctoral dissertation and master’s thesis advisors are specifically excluded as possible evaluators. With the input of qualified faculty, the Department Head will choose the names of two evaluators from each list to perform the external reviews. If one or more of the initially chosen external evaluators should be unable or should decline to review the candidate, then the Department Head should make a reasonable attempt in her/his selection of alternate external evaluators to keep in balance the number of external evaluators selected from the two lists. The Department Head will write the external evaluators and provide them with (1) a copy of the candidate’s curriculum vitae, (2) a two- to four-page statement by the candidate discussing both professional accomplishments and near-term research plans, (3) for tenure candidates</w:t>
      </w:r>
      <w:r>
        <w:rPr>
          <w:rFonts w:ascii="Arial" w:hAnsi="Arial"/>
          <w:i/>
        </w:rPr>
        <w:t xml:space="preserve">, </w:t>
      </w:r>
      <w:r>
        <w:rPr>
          <w:rFonts w:ascii="Arial" w:hAnsi="Arial"/>
        </w:rPr>
        <w:t>a copy of the Description of Responsibilities During the Tenure Evaluation Period, and for candidates seeking promotion to Professor, a copy of Section 4.3 of this document (Criteria for Promotion to Professor), (4) a copy of up to five of the candidate’s publications (including manuscripts “accepted” and “submitted”) resulting from studies conducted during the evaluation period. Each external reviewer will be requested to: (1) evaluate the candidate’s research work and accomplishments, and (2) compare the candidate with others in the same general area of research who are at a comparable career level. All solicited letters of evaluation concerning the candidate that are received must be included in the promotion/tenure document. The identities of the external evaluators will not be revealed to the candidate.</w:t>
      </w: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p>
    <w:p w:rsidR="004B47D9" w:rsidRPr="00293DB4"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olor w:val="000000"/>
        </w:rPr>
      </w:pPr>
      <w:r>
        <w:rPr>
          <w:rFonts w:ascii="Arial" w:hAnsi="Arial"/>
        </w:rPr>
        <w:t xml:space="preserve">All supporting documentation provided by the candidate and external reviewer comments will be made available to the qualified faculty </w:t>
      </w:r>
      <w:r w:rsidRPr="00293DB4">
        <w:rPr>
          <w:rFonts w:ascii="Arial" w:hAnsi="Arial"/>
          <w:color w:val="000000"/>
        </w:rPr>
        <w:t>at least fourteen calendar days prior to the scheduled meeting date to discuss the candidate’s file. Candidate may submit statements of additional</w:t>
      </w:r>
      <w:r>
        <w:rPr>
          <w:rFonts w:ascii="Arial" w:hAnsi="Arial"/>
          <w:color w:val="FF0000"/>
        </w:rPr>
        <w:t xml:space="preserve"> </w:t>
      </w:r>
      <w:r w:rsidRPr="00293DB4">
        <w:rPr>
          <w:rFonts w:ascii="Arial" w:hAnsi="Arial"/>
          <w:color w:val="000000"/>
        </w:rPr>
        <w:t xml:space="preserve">academic achievement until the promotion and tenure document is submitted to the Dean. </w:t>
      </w: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b/>
        </w:rPr>
        <w:t>2.4.2 Faculty Vote</w:t>
      </w:r>
      <w:r>
        <w:rPr>
          <w:rFonts w:ascii="Arial" w:hAnsi="Arial"/>
        </w:rPr>
        <w:t xml:space="preserve"> </w:t>
      </w:r>
    </w:p>
    <w:p w:rsidR="00C86B86" w:rsidRDefault="00C86B86"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 xml:space="preserve">After qualified faculty’s discussion of the candidate’s accomplishments, each qualified member of the faculty will complete the recommendation for tenure and promotion form or the recommendation for promotion to full professor form and submit it to the department head. The written recommendation should be submitted inside a sealed envelope. The results of the faculty vote and the department head’s summary of the written justifications and recommendation will be transmitted to the candidate. </w:t>
      </w:r>
    </w:p>
    <w:p w:rsidR="004B47D9" w:rsidRDefault="004B47D9" w:rsidP="007B4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7B4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b/>
        </w:rPr>
        <w:t>2.4.3 Report of the Department Head</w:t>
      </w:r>
    </w:p>
    <w:p w:rsidR="00C86B86" w:rsidRDefault="00C86B86" w:rsidP="007B4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7B4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The Department Head will review the candidate’s promotion/tenure document and the recommendations of the faculty, and make an independent recommendation supporting or failing to support promotion/tenure of the candidate. The Department Head will explain her/his recommendation in writing to the candidate.</w:t>
      </w: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C86B86" w:rsidRDefault="00C86B86" w:rsidP="00C86B86">
      <w:pPr>
        <w:pStyle w:val="Heading11"/>
        <w:keepLines/>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sz w:val="22"/>
        </w:rPr>
      </w:pPr>
    </w:p>
    <w:p w:rsidR="00C86B86" w:rsidRDefault="00C86B86" w:rsidP="007B4666">
      <w:pPr>
        <w:pStyle w:val="Heading11"/>
        <w:keepLines/>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C86B86" w:rsidRDefault="00C86B86" w:rsidP="007B4666">
      <w:pPr>
        <w:pStyle w:val="Heading11"/>
        <w:keepLines/>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4B47D9" w:rsidRDefault="004B47D9" w:rsidP="007B4666">
      <w:pPr>
        <w:pStyle w:val="Heading11"/>
        <w:keepLines/>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2.5 Appeal Procedures</w:t>
      </w:r>
      <w:r>
        <w:fldChar w:fldCharType="begin"/>
      </w:r>
      <w:r>
        <w:rPr>
          <w:rFonts w:ascii="Arial" w:hAnsi="Arial"/>
          <w:sz w:val="22"/>
        </w:rPr>
        <w:instrText xml:space="preserve"> TC \l1 "</w:instrText>
      </w:r>
      <w:r>
        <w:fldChar w:fldCharType="end"/>
      </w:r>
    </w:p>
    <w:p w:rsidR="004B47D9" w:rsidRDefault="004B47D9" w:rsidP="007B4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rPr>
      </w:pPr>
    </w:p>
    <w:p w:rsidR="004B47D9" w:rsidRDefault="004B47D9" w:rsidP="007B4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When the recommendation from either the faculty or the department head is not to grant tenure and promotion, the candidate has the right to an appeal. If the candidate should wish to appeal, the request for reconsideration must be made in writing by the candidate within three normal working days of the candidate’s notification of the recommendation. The candidate must present to the department head the written arguments for reconsideration and provide any additional evidence that supports the candidate’s position at that time.</w:t>
      </w:r>
    </w:p>
    <w:p w:rsidR="004B47D9" w:rsidRDefault="004B47D9" w:rsidP="007B466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7B466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 xml:space="preserve">If the candidate requests reconsideration of the faculty’s recommendation, the department head will convene a meeting of the qualified faculty to consider the candidate’s written arguments and additional evidence. Within one business day of the conclusion of the meeting, each qualified faculty member will submit a second, written recommendation to the department head. Participation in a reconsideration vote will be restricted to those members of the qualified faculty who participated in the original vote. The reconsideration recommendations of the faculty and the department head will be transmitted in writing to the candidate.  </w:t>
      </w:r>
    </w:p>
    <w:p w:rsidR="004B47D9" w:rsidRDefault="004B47D9" w:rsidP="007B466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7B4666">
      <w:pPr>
        <w:pStyle w:val="Heading11"/>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sz w:val="22"/>
        </w:rPr>
      </w:pPr>
      <w:r>
        <w:rPr>
          <w:rFonts w:ascii="Arial" w:hAnsi="Arial"/>
          <w:sz w:val="22"/>
        </w:rPr>
        <w:t>2.6 Forwarding Procedures</w:t>
      </w:r>
      <w:r>
        <w:fldChar w:fldCharType="begin"/>
      </w:r>
      <w:r>
        <w:rPr>
          <w:rFonts w:ascii="Arial" w:hAnsi="Arial"/>
          <w:sz w:val="22"/>
        </w:rPr>
        <w:instrText xml:space="preserve"> TC \l1 "</w:instrText>
      </w:r>
      <w:r>
        <w:fldChar w:fldCharType="end"/>
      </w:r>
    </w:p>
    <w:p w:rsidR="004B47D9" w:rsidRDefault="004B47D9" w:rsidP="007B4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7B4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After the candidate has studied the recommendations, the candidate should decide whether or not to withdraw her/his application. If the candidate wishes to continue the process, then the promotion/tenure document is forwarded to the dean. (In the case of a tenure decision involving the maximum probationary appointment period, the document must be forwarded.) The department head will include the results of the secret ballot (yes, no, abstain, and absent and not voting), a summary of the faculty’s justifications, and her/his written recommendation following Section I of the promotion/tenure document. Similarly, the dean will include her/his written recommendation when the document is forwarded to the provost.</w:t>
      </w:r>
    </w:p>
    <w:p w:rsidR="004B47D9" w:rsidRDefault="004B47D9" w:rsidP="007B4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7B4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b/>
        </w:rPr>
        <w:t>3.0 Mid-Probationary Review</w:t>
      </w:r>
    </w:p>
    <w:p w:rsidR="004B47D9" w:rsidRDefault="004B47D9" w:rsidP="007B4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7B4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 xml:space="preserve">The mid-probationary review will normally be conducted during the second semester of the probationary faculty member's third full year at </w:t>
      </w:r>
      <w:smartTag w:uri="urn:schemas-microsoft-com:office:smarttags" w:element="place">
        <w:smartTag w:uri="urn:schemas-microsoft-com:office:smarttags" w:element="PlaceName">
          <w:r>
            <w:rPr>
              <w:rFonts w:ascii="Arial" w:hAnsi="Arial"/>
            </w:rPr>
            <w:t>Kansas</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This review is intended to provide tenure-track faculty members with assessments of their performance by tenured faculty in their areas of research (both at Kansas State University and by external reviewers), teaching, and service; for the tenured faculty to comment on the probationary faculty member’s long-range plans for research and other scholarly activities; to determine if the accomplishments and goals of the probationary faculty member are consistent with the missions and expectations of the department; and to determine if reappointment for a fifth year of service is merited.</w:t>
      </w:r>
    </w:p>
    <w:p w:rsidR="004B47D9" w:rsidRDefault="004B47D9" w:rsidP="007B4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9C4063" w:rsidRDefault="009C4063" w:rsidP="007B4666">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br w:type="page"/>
      </w:r>
    </w:p>
    <w:p w:rsidR="00E25831" w:rsidRDefault="00E25831" w:rsidP="007B4666">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9C4063" w:rsidRDefault="009C4063" w:rsidP="009C4063">
      <w:pPr>
        <w:pStyle w:val="Heading1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sz w:val="22"/>
        </w:rPr>
      </w:pPr>
      <w:r>
        <w:rPr>
          <w:rFonts w:ascii="Arial" w:hAnsi="Arial"/>
          <w:sz w:val="22"/>
        </w:rPr>
        <w:t>3.1 Candidate’s Responsibilities</w:t>
      </w:r>
      <w:r>
        <w:fldChar w:fldCharType="begin"/>
      </w:r>
      <w:r>
        <w:rPr>
          <w:rFonts w:ascii="Arial" w:hAnsi="Arial"/>
          <w:sz w:val="22"/>
        </w:rPr>
        <w:instrText xml:space="preserve"> TC \l1 "</w:instrText>
      </w:r>
      <w:r>
        <w:fldChar w:fldCharType="end"/>
      </w:r>
    </w:p>
    <w:p w:rsidR="009C4063" w:rsidRDefault="009C4063" w:rsidP="007B4666">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Pr="00293DB4" w:rsidRDefault="00C86B86" w:rsidP="007B4666">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olor w:val="000000"/>
        </w:rPr>
      </w:pPr>
      <w:r>
        <w:rPr>
          <w:rFonts w:ascii="Arial" w:hAnsi="Arial"/>
        </w:rPr>
        <w:t>T</w:t>
      </w:r>
      <w:r w:rsidR="004B47D9">
        <w:rPr>
          <w:rFonts w:ascii="Arial" w:hAnsi="Arial"/>
        </w:rPr>
        <w:t xml:space="preserve">he procedures for mid-probationary review are similar to the review procedure for promotion and/or tenure. Outside letters of evaluation will be sought. </w:t>
      </w:r>
      <w:r w:rsidR="004B47D9">
        <w:rPr>
          <w:rFonts w:ascii="Arial" w:hAnsi="Arial"/>
          <w:color w:val="000000"/>
        </w:rPr>
        <w:t>The department h</w:t>
      </w:r>
      <w:r w:rsidR="004B47D9" w:rsidRPr="00293DB4">
        <w:rPr>
          <w:rFonts w:ascii="Arial" w:hAnsi="Arial"/>
          <w:color w:val="000000"/>
        </w:rPr>
        <w:t xml:space="preserve">ead will request that the candidate and the faculty who are qualified to vote on the matter submit separate lists of potential external evaluators. The candidate’s doctoral dissertation and master’s thesis advisors are specifically excluded as possible evaluators. By January 15, the probationary </w:t>
      </w:r>
      <w:r w:rsidR="004B47D9">
        <w:rPr>
          <w:rFonts w:ascii="Arial" w:hAnsi="Arial"/>
          <w:color w:val="000000"/>
        </w:rPr>
        <w:t>faculty member presents to the department h</w:t>
      </w:r>
      <w:r w:rsidR="004B47D9" w:rsidRPr="00293DB4">
        <w:rPr>
          <w:rFonts w:ascii="Arial" w:hAnsi="Arial"/>
          <w:color w:val="000000"/>
        </w:rPr>
        <w:t xml:space="preserve">ead </w:t>
      </w:r>
      <w:r w:rsidR="004B47D9" w:rsidRPr="00293DB4">
        <w:rPr>
          <w:rFonts w:ascii="Arial" w:hAnsi="Arial"/>
          <w:bCs/>
          <w:color w:val="000000"/>
        </w:rPr>
        <w:t>a list of four potential external reviewers, a C.V., the two-four page statement of professional accomplishments and research plans, and copies of up to five publications.  By March 1, the candidate will provide</w:t>
      </w:r>
      <w:r w:rsidR="004B47D9" w:rsidRPr="00293DB4">
        <w:rPr>
          <w:rFonts w:ascii="Arial" w:hAnsi="Arial"/>
          <w:b/>
          <w:color w:val="000000"/>
        </w:rPr>
        <w:t xml:space="preserve"> </w:t>
      </w:r>
      <w:r w:rsidR="004B47D9" w:rsidRPr="00293DB4">
        <w:rPr>
          <w:rFonts w:ascii="Arial" w:hAnsi="Arial"/>
          <w:color w:val="000000"/>
        </w:rPr>
        <w:t xml:space="preserve">documentation of her/his accomplishments in research, teaching, and service using the same format as for promotion/tenure.  </w:t>
      </w:r>
    </w:p>
    <w:p w:rsidR="004B47D9" w:rsidRPr="00293DB4" w:rsidRDefault="004B47D9" w:rsidP="007B4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olor w:val="000000"/>
        </w:rPr>
      </w:pPr>
    </w:p>
    <w:p w:rsidR="004B47D9" w:rsidRPr="00293DB4" w:rsidRDefault="004B47D9" w:rsidP="007B4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olor w:val="000000"/>
        </w:rPr>
      </w:pPr>
      <w:r w:rsidRPr="00293DB4">
        <w:rPr>
          <w:rFonts w:ascii="Arial" w:hAnsi="Arial"/>
          <w:color w:val="000000"/>
        </w:rPr>
        <w:t>In addition to Section III-B (the statement of five-year goals in teaching, research, service, and other scholarly activity), the candidate should provide an additional one- to two-page research and scholarly activities plan that specifically addresses the next three years. The research plan should be consistent with available resources and should include a discussion of the significance of the proposed work and its relationship to her/his current work. These materials will be made available to the qualified faculty.</w:t>
      </w:r>
    </w:p>
    <w:p w:rsidR="004B47D9" w:rsidRPr="00293DB4" w:rsidRDefault="004B47D9" w:rsidP="007B46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olor w:val="000000"/>
        </w:rPr>
      </w:pPr>
    </w:p>
    <w:p w:rsidR="004B47D9" w:rsidRPr="00293DB4" w:rsidRDefault="004B47D9" w:rsidP="007B4666">
      <w:pPr>
        <w:pStyle w:val="Heading1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olor w:val="000000"/>
          <w:sz w:val="22"/>
        </w:rPr>
      </w:pPr>
      <w:r w:rsidRPr="00293DB4">
        <w:rPr>
          <w:rFonts w:ascii="Arial" w:hAnsi="Arial"/>
          <w:color w:val="000000"/>
          <w:sz w:val="22"/>
        </w:rPr>
        <w:t>3.2 Department’s Responsibilities</w:t>
      </w:r>
      <w:r w:rsidRPr="00293DB4">
        <w:rPr>
          <w:color w:val="000000"/>
        </w:rPr>
        <w:fldChar w:fldCharType="begin"/>
      </w:r>
      <w:r w:rsidRPr="00293DB4">
        <w:rPr>
          <w:rFonts w:ascii="Arial" w:hAnsi="Arial"/>
          <w:color w:val="000000"/>
          <w:sz w:val="22"/>
        </w:rPr>
        <w:instrText xml:space="preserve"> TC \l1 "</w:instrText>
      </w:r>
      <w:r w:rsidRPr="00293DB4">
        <w:rPr>
          <w:color w:val="000000"/>
        </w:rPr>
        <w:fldChar w:fldCharType="end"/>
      </w:r>
    </w:p>
    <w:p w:rsidR="004B47D9" w:rsidRPr="00293DB4" w:rsidRDefault="004B47D9" w:rsidP="007B4666">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rPr>
      </w:pPr>
    </w:p>
    <w:p w:rsidR="004B47D9" w:rsidRPr="00293DB4" w:rsidRDefault="004B47D9" w:rsidP="007B4666">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rPr>
      </w:pPr>
      <w:r w:rsidRPr="00293DB4">
        <w:rPr>
          <w:rFonts w:ascii="Arial" w:hAnsi="Arial"/>
          <w:color w:val="000000"/>
        </w:rPr>
        <w:t>The same department responsibilities followed for tenure and promotion will be followed as part of the mid-tenure review.</w:t>
      </w:r>
    </w:p>
    <w:p w:rsidR="004B47D9" w:rsidRPr="00293DB4" w:rsidRDefault="004B47D9" w:rsidP="007B4666">
      <w:pPr>
        <w:pStyle w:val="Heading1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rsidR="00761E56" w:rsidRDefault="004B47D9" w:rsidP="007B4666">
      <w:pPr>
        <w:pStyle w:val="Heading1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color w:val="000000"/>
          <w:sz w:val="22"/>
          <w:szCs w:val="22"/>
        </w:rPr>
      </w:pPr>
      <w:r w:rsidRPr="00761E56">
        <w:rPr>
          <w:rFonts w:ascii="Arial" w:hAnsi="Arial" w:cs="Arial"/>
          <w:color w:val="000000"/>
          <w:sz w:val="22"/>
          <w:szCs w:val="22"/>
        </w:rPr>
        <w:t>3.2.1 Faculty Vote</w:t>
      </w:r>
    </w:p>
    <w:p w:rsidR="00761E56" w:rsidRDefault="00761E56" w:rsidP="007B4666">
      <w:pPr>
        <w:pStyle w:val="Heading1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color w:val="000000"/>
          <w:sz w:val="22"/>
          <w:szCs w:val="22"/>
        </w:rPr>
      </w:pPr>
    </w:p>
    <w:p w:rsidR="004B47D9" w:rsidRPr="00761E56" w:rsidRDefault="004B47D9" w:rsidP="007B4666">
      <w:pPr>
        <w:pStyle w:val="Heading1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left"/>
        <w:rPr>
          <w:rFonts w:ascii="Arial" w:hAnsi="Arial" w:cs="Arial"/>
          <w:color w:val="000000"/>
          <w:sz w:val="22"/>
          <w:szCs w:val="22"/>
        </w:rPr>
      </w:pPr>
      <w:r w:rsidRPr="00761E56">
        <w:rPr>
          <w:rFonts w:ascii="Arial" w:hAnsi="Arial" w:cs="Arial"/>
          <w:color w:val="000000"/>
          <w:sz w:val="22"/>
          <w:szCs w:val="22"/>
        </w:rPr>
        <w:fldChar w:fldCharType="begin"/>
      </w:r>
      <w:r w:rsidRPr="00761E56">
        <w:rPr>
          <w:rFonts w:ascii="Arial" w:hAnsi="Arial" w:cs="Arial"/>
          <w:color w:val="000000"/>
          <w:sz w:val="22"/>
          <w:szCs w:val="22"/>
        </w:rPr>
        <w:instrText xml:space="preserve"> TC \l1 "</w:instrText>
      </w:r>
      <w:r w:rsidRPr="00761E56">
        <w:rPr>
          <w:rFonts w:ascii="Arial" w:hAnsi="Arial" w:cs="Arial"/>
          <w:color w:val="000000"/>
          <w:sz w:val="22"/>
          <w:szCs w:val="22"/>
        </w:rPr>
        <w:fldChar w:fldCharType="end"/>
      </w:r>
      <w:r w:rsidRPr="00761E56">
        <w:rPr>
          <w:rFonts w:ascii="Arial" w:hAnsi="Arial" w:cs="Arial"/>
          <w:b w:val="0"/>
          <w:color w:val="000000"/>
          <w:sz w:val="22"/>
          <w:szCs w:val="22"/>
        </w:rPr>
        <w:t>By April 7th, tenured members of the faculty and the department head will meet to discuss the probationary faculty member’s documents. By the close of the next business day, each  qualified faculty member will submit a written recommendation to the department head concerning whether or not the probationary faculty member should be appointed to a fifth year of service at Kansas State University. The results of the faculty vote and the summary of the written justifications will be transmitted to the candidate.</w:t>
      </w:r>
    </w:p>
    <w:p w:rsidR="004B47D9" w:rsidRPr="00761E56" w:rsidRDefault="004B47D9" w:rsidP="007B4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color w:val="000000"/>
        </w:rPr>
      </w:pPr>
    </w:p>
    <w:p w:rsidR="004B47D9" w:rsidRPr="00293DB4" w:rsidRDefault="004B47D9" w:rsidP="007B4666">
      <w:pPr>
        <w:pStyle w:val="Heading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sidRPr="00293DB4">
        <w:rPr>
          <w:rFonts w:ascii="Arial" w:hAnsi="Arial"/>
          <w:color w:val="000000"/>
          <w:sz w:val="22"/>
        </w:rPr>
        <w:t>3.2.2 Report of the Department Head</w:t>
      </w:r>
      <w:r w:rsidRPr="00293DB4">
        <w:rPr>
          <w:color w:val="000000"/>
        </w:rPr>
        <w:fldChar w:fldCharType="begin"/>
      </w:r>
      <w:r w:rsidRPr="00293DB4">
        <w:rPr>
          <w:rFonts w:ascii="Arial" w:hAnsi="Arial"/>
          <w:color w:val="000000"/>
          <w:sz w:val="22"/>
        </w:rPr>
        <w:instrText xml:space="preserve"> TC \l1 "</w:instrText>
      </w:r>
      <w:r w:rsidRPr="00293DB4">
        <w:rPr>
          <w:color w:val="000000"/>
        </w:rPr>
        <w:fldChar w:fldCharType="end"/>
      </w:r>
    </w:p>
    <w:p w:rsidR="00761E56" w:rsidRDefault="00761E56" w:rsidP="007B4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rPr>
      </w:pPr>
    </w:p>
    <w:p w:rsidR="004B47D9" w:rsidRPr="00293DB4" w:rsidRDefault="004B47D9" w:rsidP="007B4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olor w:val="000000"/>
        </w:rPr>
      </w:pPr>
      <w:r>
        <w:rPr>
          <w:rFonts w:ascii="Arial" w:hAnsi="Arial"/>
          <w:color w:val="000000"/>
        </w:rPr>
        <w:t>The department h</w:t>
      </w:r>
      <w:r w:rsidRPr="00293DB4">
        <w:rPr>
          <w:rFonts w:ascii="Arial" w:hAnsi="Arial"/>
          <w:color w:val="000000"/>
        </w:rPr>
        <w:t xml:space="preserve">ead will review the candidate’s documents, and the recommendations of the faculty, and make an independent recommendation supporting or failing to support appointment of the candidate to </w:t>
      </w:r>
      <w:r>
        <w:rPr>
          <w:rFonts w:ascii="Arial" w:hAnsi="Arial"/>
          <w:color w:val="000000"/>
        </w:rPr>
        <w:t>the fifth year of service. The department h</w:t>
      </w:r>
      <w:r w:rsidRPr="00293DB4">
        <w:rPr>
          <w:rFonts w:ascii="Arial" w:hAnsi="Arial"/>
          <w:color w:val="000000"/>
        </w:rPr>
        <w:t>ead will explain her/his recommendation in writing to the candidate. Per section C92.1 of the University Handbook, a positive mid-probationary review does not ensure that tenure will be granted in the future; nor does a negative review necessarily mean that tenure will be denied.</w:t>
      </w: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7B4666">
      <w:pPr>
        <w:spacing w:after="0"/>
        <w:rPr>
          <w:rFonts w:ascii="Arial" w:hAnsi="Arial"/>
        </w:rPr>
      </w:pPr>
      <w:r>
        <w:rPr>
          <w:rFonts w:ascii="Arial" w:hAnsi="Arial"/>
          <w:b/>
        </w:rPr>
        <w:t>3.3 Appeal Procedures</w:t>
      </w:r>
    </w:p>
    <w:p w:rsidR="004B47D9" w:rsidRDefault="004B47D9" w:rsidP="007B4666">
      <w:pPr>
        <w:spacing w:after="0"/>
        <w:rPr>
          <w:rFonts w:ascii="Arial" w:hAnsi="Arial"/>
        </w:rPr>
      </w:pPr>
    </w:p>
    <w:p w:rsidR="004B47D9" w:rsidRDefault="004B47D9" w:rsidP="007B4666">
      <w:pPr>
        <w:spacing w:after="0"/>
        <w:rPr>
          <w:rFonts w:ascii="Arial" w:hAnsi="Arial"/>
        </w:rPr>
      </w:pPr>
      <w:r>
        <w:rPr>
          <w:rFonts w:ascii="Arial" w:hAnsi="Arial"/>
        </w:rPr>
        <w:t>If tenured faculty and/or the department head should recommend that the probationary faculty member should not be re-appointed, then the probationary faculty member may appeal the decision by presenting additional evidence to the tenured faculty and/or the department head.  All appeals within the department must be heard by April 14.</w:t>
      </w:r>
    </w:p>
    <w:p w:rsidR="004B47D9" w:rsidRDefault="004B47D9" w:rsidP="00C530AC">
      <w:pPr>
        <w:spacing w:after="0"/>
        <w:jc w:val="both"/>
        <w:rPr>
          <w:rFonts w:ascii="Arial" w:hAnsi="Arial"/>
        </w:rPr>
      </w:pPr>
    </w:p>
    <w:p w:rsidR="004B47D9" w:rsidRDefault="004B47D9" w:rsidP="00C530AC">
      <w:pPr>
        <w:pStyle w:val="Heading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sz w:val="22"/>
        </w:rPr>
      </w:pPr>
      <w:r>
        <w:rPr>
          <w:rFonts w:ascii="Arial" w:hAnsi="Arial"/>
          <w:sz w:val="22"/>
        </w:rPr>
        <w:t>3.4 Forwarding Procedures</w:t>
      </w:r>
      <w:r>
        <w:fldChar w:fldCharType="begin"/>
      </w:r>
      <w:r>
        <w:rPr>
          <w:rFonts w:ascii="Arial" w:hAnsi="Arial"/>
          <w:sz w:val="22"/>
        </w:rPr>
        <w:instrText xml:space="preserve"> TC \l1 "</w:instrText>
      </w:r>
      <w:r>
        <w:fldChar w:fldCharType="end"/>
      </w: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rPr>
      </w:pP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 xml:space="preserve">The summary recommendations of the tenured faculty and the department head supporting or opposing reappointment of the probationary faculty member will be transmitted to the dean by </w:t>
      </w:r>
      <w:r w:rsidRPr="00293DB4">
        <w:rPr>
          <w:rFonts w:ascii="Arial" w:hAnsi="Arial"/>
          <w:color w:val="000000"/>
        </w:rPr>
        <w:t>April 15</w:t>
      </w:r>
      <w:r>
        <w:rPr>
          <w:rFonts w:ascii="Arial" w:hAnsi="Arial"/>
        </w:rPr>
        <w:t>. The department head will include the results of the secret ballot (yes, no, abstain, and absent and not voting), the faculty’s recommendation(s), and her/his written recommendation.</w:t>
      </w: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r>
        <w:rPr>
          <w:rFonts w:ascii="Arial" w:hAnsi="Arial"/>
          <w:b/>
        </w:rPr>
        <w:t>4.0 Reappointment</w:t>
      </w: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 xml:space="preserve">The annual reappointment review for tenure-track faculty will be conducted in accordance with the schedule issued by the dean.  The review is intended to provide tenure-track faculty members with an annual assessment of their performance by the tenured faculty in the areas of research, teaching, and service.  </w:t>
      </w: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r>
        <w:rPr>
          <w:rFonts w:ascii="Arial" w:hAnsi="Arial"/>
          <w:b/>
        </w:rPr>
        <w:t>4.1 Candidate’s Responsibilities</w:t>
      </w: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 xml:space="preserve">The candidate submits documentation of his or her professional accomplishments in teaching, research, and service to the department head.  The documentation consists of a C.V. and teaching evaluations as listed in Section 2.3.1 of this document.  </w:t>
      </w: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761E56"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r>
        <w:rPr>
          <w:rFonts w:ascii="Arial" w:hAnsi="Arial"/>
          <w:b/>
        </w:rPr>
        <w:t>4.2 Department’s Responsibilities</w:t>
      </w:r>
    </w:p>
    <w:p w:rsidR="00761E56" w:rsidRDefault="00761E56"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p>
    <w:p w:rsidR="007B4666"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rPr>
      </w:pPr>
      <w:r w:rsidRPr="00761E56">
        <w:rPr>
          <w:rFonts w:ascii="Arial" w:hAnsi="Arial" w:cs="Arial"/>
        </w:rPr>
        <w:t xml:space="preserve">The department head will make the candidate’s reappointment documents available to all tenured faculty members in the department at least fourteen calendar days before the meeting of tenured faculty to consider reappointment of the candidate.  </w:t>
      </w:r>
      <w:r w:rsidRPr="00761E56">
        <w:rPr>
          <w:rFonts w:ascii="Arial" w:hAnsi="Arial" w:cs="Arial"/>
          <w:color w:val="000000"/>
        </w:rPr>
        <w:t>By the close of the next business day, each tenured faculty member will submit a written recommendation to the department head concerning whether or not the probationary faculty member should be appointed for an additional year of service at Kansas State University. The results of the faculty vote and the summary of the written justifications will be transmitted to the candidate.</w:t>
      </w:r>
    </w:p>
    <w:p w:rsidR="007B4666" w:rsidRDefault="007B4666"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rPr>
      </w:pPr>
    </w:p>
    <w:p w:rsidR="00761E56" w:rsidRPr="007B4666" w:rsidRDefault="00761E56"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rPr>
      </w:pPr>
      <w:r w:rsidRPr="007B4666">
        <w:rPr>
          <w:rFonts w:ascii="Arial" w:hAnsi="Arial" w:cs="Arial"/>
          <w:b/>
          <w:color w:val="000000"/>
        </w:rPr>
        <w:t>4.3 Report of the Department Head</w:t>
      </w:r>
    </w:p>
    <w:p w:rsidR="007B4666" w:rsidRDefault="007B4666"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rPr>
      </w:pPr>
    </w:p>
    <w:p w:rsidR="00C530AC"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color w:val="000000"/>
        </w:rPr>
        <w:t>The department h</w:t>
      </w:r>
      <w:r w:rsidRPr="00293DB4">
        <w:rPr>
          <w:rFonts w:ascii="Arial" w:hAnsi="Arial"/>
          <w:color w:val="000000"/>
        </w:rPr>
        <w:t xml:space="preserve">ead will review the candidate’s </w:t>
      </w:r>
      <w:r>
        <w:rPr>
          <w:rFonts w:ascii="Arial" w:hAnsi="Arial"/>
          <w:color w:val="000000"/>
        </w:rPr>
        <w:t>documents</w:t>
      </w:r>
      <w:r w:rsidRPr="00293DB4">
        <w:rPr>
          <w:rFonts w:ascii="Arial" w:hAnsi="Arial"/>
          <w:color w:val="000000"/>
        </w:rPr>
        <w:t xml:space="preserve"> and the recommendations of the faculty, and make an independent recommendation supporting or failing to support </w:t>
      </w:r>
      <w:r>
        <w:rPr>
          <w:rFonts w:ascii="Arial" w:hAnsi="Arial"/>
          <w:color w:val="000000"/>
        </w:rPr>
        <w:t xml:space="preserve">appointment for an additional year of service at Kansas State University. </w:t>
      </w:r>
      <w:r>
        <w:rPr>
          <w:rFonts w:ascii="Arial" w:hAnsi="Arial"/>
        </w:rPr>
        <w:t>The summary recommendations of the tenured faculty, the department head’s recommendation, and the candidate’s complete file will be transmitted to the dean.</w:t>
      </w: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olor w:val="000000"/>
        </w:rPr>
      </w:pPr>
      <w:r>
        <w:rPr>
          <w:rFonts w:ascii="Arial" w:hAnsi="Arial"/>
        </w:rPr>
        <w:t xml:space="preserve">  </w:t>
      </w:r>
    </w:p>
    <w:p w:rsidR="009C4063" w:rsidRDefault="009C4063"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r>
        <w:rPr>
          <w:rFonts w:ascii="Arial" w:hAnsi="Arial"/>
          <w:b/>
        </w:rPr>
        <w:t>5.0 Criteria for Promotion, Tenure and Reappointment</w:t>
      </w: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r>
        <w:rPr>
          <w:rFonts w:ascii="Arial" w:hAnsi="Arial"/>
          <w:b/>
        </w:rPr>
        <w:t>5.1 Criteria for Reappointment of a Probationary Faculty Member</w:t>
      </w: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p>
    <w:p w:rsidR="004B47D9" w:rsidRDefault="004B47D9" w:rsidP="00C530A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r>
        <w:rPr>
          <w:rFonts w:ascii="Arial" w:hAnsi="Arial"/>
          <w:b/>
        </w:rPr>
        <w:t>5.1.1 Teaching</w:t>
      </w:r>
    </w:p>
    <w:p w:rsidR="001312B4" w:rsidRDefault="001312B4" w:rsidP="001312B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1312B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The candidate must provide documented evidence that she/he is an effective and diligent teacher.  The effective teacher will be recognized by: depth, breadth, and the importance and relevancy of the course’s subject matter; effective course administration; and the ability to communicate effectively as judged by the faculty (possible classroom visitations, syllabus review, etc.) and students (acceptable teaching evaluations). Other examples of teaching effectiveness might include the successful direction of students in research or independent study; effective and diligent advisement of students; innovative instructional methods that inspire and excite the student; introduction of new courses and/or the substantive revision of existing courses and laboratories; and honors and special recognition for teaching excellence.</w:t>
      </w:r>
    </w:p>
    <w:p w:rsidR="00C530AC" w:rsidRDefault="00C530AC" w:rsidP="007B466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4B47D9" w:rsidRDefault="004B47D9" w:rsidP="001312B4">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r>
        <w:rPr>
          <w:rFonts w:ascii="Arial" w:hAnsi="Arial"/>
          <w:b/>
        </w:rPr>
        <w:t>5.1.2 Research</w:t>
      </w:r>
    </w:p>
    <w:p w:rsidR="001312B4" w:rsidRDefault="001312B4" w:rsidP="001312B4">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1312B4">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By the end of the sixth semester of tenure-track service, the probationary faculty member is expected to have submitted an extramural research grant proposal (and continue to aggressively pursue extramural funding for her/his research program from one or more agencies/foundations); and to be publishing and presenting the initial results of carefully performed studies to her/his research program. Leadership roles on publications are expected.</w:t>
      </w:r>
    </w:p>
    <w:p w:rsidR="004B47D9" w:rsidRDefault="004B47D9" w:rsidP="001312B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4B47D9" w:rsidRDefault="004B47D9" w:rsidP="001312B4">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b/>
        </w:rPr>
        <w:t>5.1.3 Service</w:t>
      </w:r>
    </w:p>
    <w:p w:rsidR="004B47D9" w:rsidRDefault="004B47D9" w:rsidP="001312B4">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 xml:space="preserve">The probationary faculty member is expected to have participated in the normal functions of the department, to have performed service on appointed committees and for the benefit of the department, and to have rendered service to the profession by way of reviewing manuscripts, proposals, etc. </w:t>
      </w:r>
    </w:p>
    <w:p w:rsidR="004B47D9" w:rsidRDefault="004B47D9" w:rsidP="001312B4">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b/>
        </w:rPr>
        <w:t xml:space="preserve">5.2 Criteria for Promotion from Assistant Professor to Associate Professor with Tenure </w:t>
      </w: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Each untenured faculty member and the department head sign a document, “Description of Responsibilities During the Tenure Evaluation Period,” that discusses the criteria for tenure. The following text is taken verbatim from the document, “Description of Responsibilities During the Tenure Evaluation Period:”</w:t>
      </w: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It is the responsibility of the tenure-seeking faculty member in geography to offer high quality instruction, contribute new knowledge and ideas through creative activity and original scholarly research, and perform professional service to the discipline, the university, and the department.  The candidate must demonstrate expertise and research productivity in her/his area of specialty.  The granting of tenure is based on sustained achievements that identify the candidate for tenure as being a leader in her/his field, or as having demonstrated substantial potential for becoming so.  Tenure will not be granted simply as a result of routinely meeting assigned duties with a record free of notable deficiencies.</w:t>
      </w: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 xml:space="preserve">For tenure, the candidate must demonstrate significant professional accomplishment and excellence in the performance of the assigned duties, including service (10 </w:t>
      </w:r>
      <w:r>
        <w:rPr>
          <w:rFonts w:ascii="Arial" w:hAnsi="Arial"/>
          <w:i/>
        </w:rPr>
        <w:t>percent</w:t>
      </w:r>
      <w:r>
        <w:rPr>
          <w:rFonts w:ascii="Arial" w:hAnsi="Arial"/>
        </w:rPr>
        <w:t xml:space="preserve">), teaching (40 </w:t>
      </w:r>
      <w:r>
        <w:rPr>
          <w:rFonts w:ascii="Arial" w:hAnsi="Arial"/>
          <w:i/>
        </w:rPr>
        <w:t>percent</w:t>
      </w:r>
      <w:r>
        <w:rPr>
          <w:rFonts w:ascii="Arial" w:hAnsi="Arial"/>
        </w:rPr>
        <w:t xml:space="preserve">), and research (50 </w:t>
      </w:r>
      <w:r>
        <w:rPr>
          <w:rFonts w:ascii="Arial" w:hAnsi="Arial"/>
          <w:i/>
        </w:rPr>
        <w:t>percent</w:t>
      </w:r>
      <w:r>
        <w:rPr>
          <w:rFonts w:ascii="Arial" w:hAnsi="Arial"/>
        </w:rPr>
        <w:t xml:space="preserve">).  The promise of continued professional growth is especially important in the tenure decision.  </w:t>
      </w: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Pr="00293DB4"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olor w:val="000000"/>
        </w:rPr>
      </w:pPr>
      <w:r w:rsidRPr="00293DB4">
        <w:rPr>
          <w:rFonts w:ascii="Arial" w:hAnsi="Arial"/>
          <w:color w:val="000000"/>
        </w:rPr>
        <w:t xml:space="preserve">Public and institutional service and professional activities are factors in the total evaluation of the candidate for tenure. The candidate has the responsibility for providing service, knowledge, and leadership in the discipline and/or to the general public.  </w:t>
      </w: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In teaching, the candidate must provide documented evidence that she/he is an effective and diligent teacher.  Effective teaching is based on sound scholarship, continued intellectual growth, the ability to communicate effectively, concern for students as individuals, and academic integrity. The candidate should demonstrate</w:t>
      </w: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1) substantive, content-based instruction;</w:t>
      </w: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2) ability to organize materials and present them clearly and logically;</w:t>
      </w: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3) ability to arouse curiosity and stimulate creativity in students;</w:t>
      </w: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4) diligence and skill in advising students;</w:t>
      </w: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5) formal supervision of students (thesis, topics, problems courses); and</w:t>
      </w:r>
    </w:p>
    <w:p w:rsidR="004B47D9"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6) constructive informal interaction with students outside the classroom.</w:t>
      </w: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4B47D9" w:rsidRPr="001312B4" w:rsidRDefault="004B47D9" w:rsidP="00C530AC">
      <w:pPr>
        <w:pStyle w:val="BodyText"/>
        <w:spacing w:line="259" w:lineRule="auto"/>
        <w:jc w:val="left"/>
        <w:rPr>
          <w:sz w:val="22"/>
          <w:szCs w:val="22"/>
        </w:rPr>
      </w:pPr>
      <w:r w:rsidRPr="001312B4">
        <w:rPr>
          <w:sz w:val="22"/>
          <w:szCs w:val="22"/>
        </w:rPr>
        <w:t>In research, there should be convincing evidence that the candidate has developed a record of independence, has established a pattern of productivity, and is building a strong national reputation in her/his area of expertise.  The candidate’s research record will be judged for its quality, quantity, and consistency. Peer-reviewed, research oriented publications important to geographers will be emphasized. For collaborative publication efforts, there must be a written indication of the candidate’s contribution. Extramural funding of the candidate’s activities will be viewed favorably.</w:t>
      </w:r>
    </w:p>
    <w:p w:rsidR="004B47D9" w:rsidRPr="001312B4"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rPr>
      </w:pP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The university uses an extended trial period to allow the candidate to perform and grow as a faculty member.  To be selected for tenure, the candidate must demonstrate that she/he is among the best-qualified members of the profession based on the qualitative standards of others in her/his area of specialization within the discipline of geography.</w:t>
      </w: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Pr="001312B4" w:rsidRDefault="004B47D9" w:rsidP="007B4666">
      <w:pPr>
        <w:pStyle w:val="Heading1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312B4">
        <w:rPr>
          <w:rFonts w:ascii="Arial" w:hAnsi="Arial" w:cs="Arial"/>
          <w:sz w:val="22"/>
          <w:szCs w:val="22"/>
        </w:rPr>
        <w:t>5.3 Criteria for Promotion to Professor</w:t>
      </w:r>
      <w:r w:rsidRPr="001312B4">
        <w:rPr>
          <w:rFonts w:ascii="Arial" w:hAnsi="Arial" w:cs="Arial"/>
          <w:sz w:val="22"/>
          <w:szCs w:val="22"/>
        </w:rPr>
        <w:fldChar w:fldCharType="begin"/>
      </w:r>
      <w:r w:rsidRPr="001312B4">
        <w:rPr>
          <w:rFonts w:ascii="Arial" w:hAnsi="Arial" w:cs="Arial"/>
          <w:sz w:val="22"/>
          <w:szCs w:val="22"/>
        </w:rPr>
        <w:instrText xml:space="preserve"> TC \l1 "</w:instrText>
      </w:r>
      <w:r w:rsidRPr="001312B4">
        <w:rPr>
          <w:rFonts w:ascii="Arial" w:hAnsi="Arial" w:cs="Arial"/>
          <w:sz w:val="22"/>
          <w:szCs w:val="22"/>
        </w:rPr>
        <w:fldChar w:fldCharType="end"/>
      </w:r>
    </w:p>
    <w:p w:rsidR="004B47D9" w:rsidRPr="001312B4" w:rsidRDefault="004B47D9" w:rsidP="007B46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b/>
        </w:rPr>
      </w:pPr>
      <w:r>
        <w:rPr>
          <w:rFonts w:ascii="Arial" w:hAnsi="Arial"/>
          <w:b/>
        </w:rPr>
        <w:t>5.3.1 Teaching</w:t>
      </w:r>
    </w:p>
    <w:p w:rsidR="001312B4" w:rsidRDefault="001312B4"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The candidate must provide documented evidence that she/he is an effective and diligent teacher.  This includes both course content and the ability to communicate as judged by the faculty and the current students (acceptable teaching evaluations). Other evidence for the quality of teaching might include: specific awards for teaching; improvements in the instructional program via the successful acquisition of extramural grants for instructional equipment, etc.; course initiation and major revision of existing courses; successful innovations in teaching methods; effective counseling and advising of students; direction of graduate thesis and dissertation research; and the achievements of former students.</w:t>
      </w: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The candidate should be effective in both graduate and undergraduate teaching; however, it may be expected that some persons may be better at one than the other. An important criterion will be the candidate’s potential to sustain a life-long, high-quality teaching career.</w:t>
      </w: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b/>
        </w:rPr>
        <w:t>5.3.2 Research</w:t>
      </w:r>
      <w:r>
        <w:rPr>
          <w:rFonts w:ascii="Arial" w:hAnsi="Arial"/>
        </w:rPr>
        <w:t xml:space="preserve"> </w:t>
      </w:r>
    </w:p>
    <w:p w:rsidR="001312B4" w:rsidRDefault="001312B4"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The candidate must have established and maintained a research program that has earned international or outstanding national recognition in the candidate's area of specialty within the discipline of geography and is acknowledged by leading authorities in the field.</w:t>
      </w:r>
    </w:p>
    <w:p w:rsidR="004B47D9" w:rsidRDefault="004B47D9" w:rsidP="00131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A sustained level of publication of the candidate’s research findings in high-quality, refereed journals or through scholarly books is required. It must be clearly evident to the faculty and the external evaluators that the habit has been firmly established of consistent publication of carefully performed work in leading journals or books.  Published papers, review articles, and book reviews will be included in the evaluation. It is also expected that the candidate’s work has been presented frequently in lectures and papers at other institutions and scholarly meetings.</w:t>
      </w:r>
    </w:p>
    <w:p w:rsidR="004B47D9" w:rsidRDefault="004B47D9" w:rsidP="001312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br/>
        <w:t>Other evidence for the quality of research might include: an ability to obtain extramural funding to support her/his research program; national, regional, and local awards; the achievements of the candidate’s former students; and the utilization of a sabbatical leave or leave of absence to enhance her/his research program.</w:t>
      </w: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b/>
        </w:rPr>
        <w:t>5.3.3 Service</w:t>
      </w:r>
    </w:p>
    <w:p w:rsidR="001312B4" w:rsidRDefault="001312B4"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r>
        <w:rPr>
          <w:rFonts w:ascii="Arial" w:hAnsi="Arial"/>
        </w:rPr>
        <w:t>The candidate for full professor should have sustained record of service to the Department. The candidate for full professor is expected to have demonstrated leadership ability. Evidence of leadership might include: service on department and university policy making and personnel selection committees, and substantive contributions in the development and promotion of research and teaching programs.</w:t>
      </w:r>
    </w:p>
    <w:p w:rsidR="004B47D9" w:rsidRDefault="004B47D9" w:rsidP="00C53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rPr>
      </w:pPr>
    </w:p>
    <w:p w:rsidR="004B47D9" w:rsidRDefault="004B47D9" w:rsidP="00C53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0" w:lineRule="atLeast"/>
      </w:pPr>
      <w:r>
        <w:rPr>
          <w:rFonts w:ascii="Arial" w:hAnsi="Arial"/>
        </w:rPr>
        <w:t>Professional service should include participation in the activities of professional societies, including their leadership; organizing symposia or meetings; reviewing research proposals, papers, or books.</w:t>
      </w:r>
    </w:p>
    <w:p w:rsidR="004B47D9" w:rsidRDefault="004B47D9" w:rsidP="00C530AC">
      <w:pPr>
        <w:spacing w:after="0"/>
      </w:pPr>
    </w:p>
    <w:p w:rsidR="004B47D9" w:rsidRDefault="004B47D9" w:rsidP="00C530AC">
      <w:pPr>
        <w:spacing w:after="0"/>
        <w:rPr>
          <w:rFonts w:ascii="Arial" w:hAnsi="Arial" w:cs="Arial"/>
          <w:b/>
        </w:rPr>
      </w:pPr>
      <w:r>
        <w:rPr>
          <w:rFonts w:ascii="Arial" w:hAnsi="Arial" w:cs="Arial"/>
          <w:b/>
        </w:rPr>
        <w:t>6.0 Post Tenure Review</w:t>
      </w:r>
    </w:p>
    <w:p w:rsidR="004B47D9" w:rsidRDefault="004B47D9" w:rsidP="00C530AC">
      <w:pPr>
        <w:spacing w:after="0"/>
        <w:rPr>
          <w:rFonts w:ascii="Arial" w:hAnsi="Arial" w:cs="Arial"/>
        </w:rPr>
      </w:pPr>
    </w:p>
    <w:p w:rsidR="004B47D9" w:rsidRPr="00D708F6" w:rsidRDefault="00C70AF2" w:rsidP="00C530AC">
      <w:pPr>
        <w:spacing w:after="0"/>
        <w:rPr>
          <w:rFonts w:ascii="Arial" w:hAnsi="Arial" w:cs="Arial"/>
          <w:color w:val="000000"/>
        </w:rPr>
      </w:pPr>
      <w:r>
        <w:rPr>
          <w:rFonts w:ascii="Arial" w:hAnsi="Arial" w:cs="Arial"/>
          <w:color w:val="000000"/>
        </w:rPr>
        <w:t xml:space="preserve">Post </w:t>
      </w:r>
      <w:r w:rsidR="004B47D9">
        <w:rPr>
          <w:rFonts w:ascii="Arial" w:hAnsi="Arial" w:cs="Arial"/>
          <w:color w:val="000000"/>
        </w:rPr>
        <w:t>tenure review in the Department of Geography is intend</w:t>
      </w:r>
      <w:r w:rsidR="001312B4">
        <w:rPr>
          <w:rFonts w:ascii="Arial" w:hAnsi="Arial" w:cs="Arial"/>
          <w:color w:val="000000"/>
        </w:rPr>
        <w:t xml:space="preserve">ed to further the professional </w:t>
      </w:r>
      <w:r w:rsidR="004B47D9">
        <w:rPr>
          <w:rFonts w:ascii="Arial" w:hAnsi="Arial" w:cs="Arial"/>
          <w:color w:val="000000"/>
        </w:rPr>
        <w:t xml:space="preserve">development of tenured members of the department’s faculty. </w:t>
      </w:r>
      <w:r w:rsidR="004B47D9" w:rsidRPr="003125F6">
        <w:rPr>
          <w:rFonts w:ascii="Arial" w:hAnsi="Arial" w:cs="Arial"/>
          <w:color w:val="000000"/>
        </w:rPr>
        <w:t xml:space="preserve">The department policy on post tenure review follows the overarching purpose, principles, objectives, and procedures in the university policy on post tenure review (see University </w:t>
      </w:r>
      <w:r w:rsidR="004B47D9">
        <w:rPr>
          <w:rFonts w:ascii="Arial" w:hAnsi="Arial" w:cs="Arial"/>
          <w:color w:val="000000"/>
        </w:rPr>
        <w:t>Handbook, Appendix W) that</w:t>
      </w:r>
      <w:r w:rsidR="004B47D9" w:rsidRPr="003125F6">
        <w:rPr>
          <w:rFonts w:ascii="Arial" w:hAnsi="Arial" w:cs="Arial"/>
          <w:color w:val="000000"/>
        </w:rPr>
        <w:t xml:space="preserve"> was approved by Facul</w:t>
      </w:r>
      <w:r w:rsidR="004B47D9">
        <w:rPr>
          <w:rFonts w:ascii="Arial" w:hAnsi="Arial" w:cs="Arial"/>
          <w:color w:val="000000"/>
        </w:rPr>
        <w:t>ty Senate on February 11, 2014.</w:t>
      </w:r>
      <w:r w:rsidR="004B47D9" w:rsidRPr="003125F6">
        <w:rPr>
          <w:rFonts w:ascii="Arial" w:hAnsi="Arial" w:cs="Arial"/>
          <w:color w:val="000000"/>
        </w:rPr>
        <w:t xml:space="preserve">  </w:t>
      </w:r>
    </w:p>
    <w:p w:rsidR="004B47D9" w:rsidRDefault="004B47D9" w:rsidP="00C530AC">
      <w:pPr>
        <w:spacing w:after="0"/>
        <w:rPr>
          <w:rFonts w:ascii="Arial" w:hAnsi="Arial" w:cs="Arial"/>
          <w:b/>
        </w:rPr>
      </w:pPr>
      <w:r w:rsidRPr="003125F6">
        <w:rPr>
          <w:rFonts w:ascii="Arial" w:hAnsi="Arial" w:cs="Arial"/>
          <w:b/>
        </w:rPr>
        <w:tab/>
      </w:r>
    </w:p>
    <w:p w:rsidR="004B47D9" w:rsidRDefault="004B47D9" w:rsidP="00C530AC">
      <w:pPr>
        <w:spacing w:after="0"/>
        <w:rPr>
          <w:rFonts w:ascii="Arial" w:hAnsi="Arial" w:cs="Arial"/>
          <w:color w:val="333333"/>
          <w:shd w:val="clear" w:color="auto" w:fill="FFFFFF"/>
        </w:rPr>
      </w:pPr>
      <w:r>
        <w:rPr>
          <w:rFonts w:ascii="Arial" w:hAnsi="Arial" w:cs="Arial"/>
          <w:color w:val="333333"/>
          <w:shd w:val="clear" w:color="auto" w:fill="FFFFFF"/>
        </w:rPr>
        <w:t xml:space="preserve">The </w:t>
      </w:r>
      <w:r w:rsidRPr="00D00BFF">
        <w:rPr>
          <w:rFonts w:ascii="Arial" w:hAnsi="Arial" w:cs="Arial"/>
          <w:color w:val="333333"/>
          <w:shd w:val="clear" w:color="auto" w:fill="FFFFFF"/>
        </w:rPr>
        <w:t>post</w:t>
      </w:r>
      <w:r>
        <w:rPr>
          <w:rFonts w:ascii="Arial" w:hAnsi="Arial" w:cs="Arial"/>
          <w:color w:val="333333"/>
          <w:shd w:val="clear" w:color="auto" w:fill="FFFFFF"/>
        </w:rPr>
        <w:t xml:space="preserve"> tenure review </w:t>
      </w:r>
      <w:r w:rsidRPr="00D00BFF">
        <w:rPr>
          <w:rFonts w:ascii="Arial" w:hAnsi="Arial" w:cs="Arial"/>
          <w:color w:val="333333"/>
          <w:shd w:val="clear" w:color="auto" w:fill="FFFFFF"/>
        </w:rPr>
        <w:t>will be conducted for all tenured faculty either every six years, or in the sixth year following promotion or awarding of a major university perform</w:t>
      </w:r>
      <w:r>
        <w:rPr>
          <w:rFonts w:ascii="Arial" w:hAnsi="Arial" w:cs="Arial"/>
          <w:color w:val="333333"/>
          <w:shd w:val="clear" w:color="auto" w:fill="FFFFFF"/>
        </w:rPr>
        <w:t xml:space="preserve">ance award.  The following will </w:t>
      </w:r>
      <w:r w:rsidRPr="00D00BFF">
        <w:rPr>
          <w:rFonts w:ascii="Arial" w:hAnsi="Arial" w:cs="Arial"/>
          <w:color w:val="333333"/>
          <w:shd w:val="clear" w:color="auto" w:fill="FFFFFF"/>
        </w:rPr>
        <w:t>modify and reset the p</w:t>
      </w:r>
      <w:r>
        <w:rPr>
          <w:rFonts w:ascii="Arial" w:hAnsi="Arial" w:cs="Arial"/>
          <w:color w:val="333333"/>
          <w:shd w:val="clear" w:color="auto" w:fill="FFFFFF"/>
        </w:rPr>
        <w:t xml:space="preserve">ost </w:t>
      </w:r>
      <w:r w:rsidRPr="00D00BFF">
        <w:rPr>
          <w:rFonts w:ascii="Arial" w:hAnsi="Arial" w:cs="Arial"/>
          <w:color w:val="333333"/>
          <w:shd w:val="clear" w:color="auto" w:fill="FFFFFF"/>
        </w:rPr>
        <w:t>tenure review clock:</w:t>
      </w:r>
    </w:p>
    <w:p w:rsidR="004B47D9" w:rsidRPr="00D00BFF" w:rsidRDefault="004B47D9" w:rsidP="00C530AC">
      <w:pPr>
        <w:spacing w:after="0"/>
        <w:ind w:left="720"/>
        <w:rPr>
          <w:rFonts w:ascii="Arial" w:hAnsi="Arial" w:cs="Arial"/>
        </w:rPr>
      </w:pPr>
    </w:p>
    <w:p w:rsidR="004B47D9" w:rsidRPr="00D00BFF" w:rsidRDefault="004B47D9" w:rsidP="00C530AC">
      <w:pPr>
        <w:numPr>
          <w:ilvl w:val="0"/>
          <w:numId w:val="5"/>
        </w:numPr>
        <w:shd w:val="clear" w:color="auto" w:fill="FFFFFF"/>
        <w:tabs>
          <w:tab w:val="clear" w:pos="720"/>
          <w:tab w:val="num" w:pos="1440"/>
        </w:tabs>
        <w:spacing w:after="0" w:line="273" w:lineRule="atLeast"/>
        <w:textAlignment w:val="baseline"/>
        <w:rPr>
          <w:rFonts w:ascii="Arial" w:hAnsi="Arial" w:cs="Arial"/>
          <w:color w:val="333333"/>
        </w:rPr>
      </w:pPr>
      <w:r w:rsidRPr="00D00BFF">
        <w:rPr>
          <w:rFonts w:ascii="Arial" w:hAnsi="Arial" w:cs="Arial"/>
          <w:color w:val="333333"/>
        </w:rPr>
        <w:t>promotion to full professor;</w:t>
      </w:r>
    </w:p>
    <w:p w:rsidR="004B47D9" w:rsidRPr="00D00BFF" w:rsidRDefault="004B47D9" w:rsidP="00C530AC">
      <w:pPr>
        <w:numPr>
          <w:ilvl w:val="0"/>
          <w:numId w:val="5"/>
        </w:numPr>
        <w:shd w:val="clear" w:color="auto" w:fill="FFFFFF"/>
        <w:tabs>
          <w:tab w:val="clear" w:pos="720"/>
          <w:tab w:val="num" w:pos="1440"/>
        </w:tabs>
        <w:spacing w:after="0" w:line="273" w:lineRule="atLeast"/>
        <w:textAlignment w:val="baseline"/>
        <w:rPr>
          <w:rFonts w:ascii="Arial" w:hAnsi="Arial" w:cs="Arial"/>
          <w:color w:val="333333"/>
        </w:rPr>
      </w:pPr>
      <w:r w:rsidRPr="00D00BFF">
        <w:rPr>
          <w:rFonts w:ascii="Arial" w:hAnsi="Arial" w:cs="Arial"/>
          <w:color w:val="333333"/>
        </w:rPr>
        <w:t>Professorial Performanc</w:t>
      </w:r>
      <w:r>
        <w:rPr>
          <w:rFonts w:ascii="Arial" w:hAnsi="Arial" w:cs="Arial"/>
          <w:color w:val="333333"/>
        </w:rPr>
        <w:t>e Award (PPA</w:t>
      </w:r>
      <w:r w:rsidRPr="00D00BFF">
        <w:rPr>
          <w:rFonts w:ascii="Arial" w:hAnsi="Arial" w:cs="Arial"/>
          <w:color w:val="333333"/>
        </w:rPr>
        <w:t>);</w:t>
      </w:r>
    </w:p>
    <w:p w:rsidR="004B47D9" w:rsidRDefault="004B47D9" w:rsidP="00C530AC">
      <w:pPr>
        <w:numPr>
          <w:ilvl w:val="0"/>
          <w:numId w:val="5"/>
        </w:numPr>
        <w:shd w:val="clear" w:color="auto" w:fill="FFFFFF"/>
        <w:tabs>
          <w:tab w:val="clear" w:pos="720"/>
          <w:tab w:val="num" w:pos="1440"/>
        </w:tabs>
        <w:spacing w:after="0" w:line="273" w:lineRule="atLeast"/>
        <w:textAlignment w:val="baseline"/>
        <w:rPr>
          <w:rFonts w:ascii="Arial" w:hAnsi="Arial" w:cs="Arial"/>
          <w:color w:val="333333"/>
        </w:rPr>
      </w:pPr>
      <w:r w:rsidRPr="00D00BFF">
        <w:rPr>
          <w:rFonts w:ascii="Arial" w:hAnsi="Arial" w:cs="Arial"/>
          <w:color w:val="333333"/>
        </w:rPr>
        <w:t>receipt of a substantial college, university, national or international award requiring multi-year portfolio-like documentation, such as University Distinguished Professor, University Distinguished Teaching Scholar, an endowed chair or other national/inter</w:t>
      </w:r>
      <w:r w:rsidR="00C70AF2">
        <w:rPr>
          <w:rFonts w:ascii="Arial" w:hAnsi="Arial" w:cs="Arial"/>
          <w:color w:val="333333"/>
        </w:rPr>
        <w:t xml:space="preserve">national   </w:t>
      </w:r>
      <w:r>
        <w:rPr>
          <w:rFonts w:ascii="Arial" w:hAnsi="Arial" w:cs="Arial"/>
          <w:color w:val="333333"/>
        </w:rPr>
        <w:t xml:space="preserve">awards.  </w:t>
      </w:r>
      <w:r w:rsidRPr="00D00BFF">
        <w:rPr>
          <w:rFonts w:ascii="Arial" w:hAnsi="Arial" w:cs="Arial"/>
          <w:color w:val="333333"/>
        </w:rPr>
        <w:t>Faculty Awards</w:t>
      </w:r>
      <w:r>
        <w:rPr>
          <w:rFonts w:ascii="Arial" w:hAnsi="Arial" w:cs="Arial"/>
          <w:color w:val="333333"/>
        </w:rPr>
        <w:t xml:space="preserve"> can be found at the Office of the Provost home page. </w:t>
      </w:r>
    </w:p>
    <w:p w:rsidR="004B47D9" w:rsidRPr="00291C77" w:rsidRDefault="004B47D9" w:rsidP="00C530AC">
      <w:pPr>
        <w:shd w:val="clear" w:color="auto" w:fill="FFFFFF"/>
        <w:spacing w:after="0" w:line="273" w:lineRule="atLeast"/>
        <w:textAlignment w:val="baseline"/>
        <w:rPr>
          <w:rFonts w:ascii="Arial" w:hAnsi="Arial" w:cs="Arial"/>
          <w:color w:val="333333"/>
        </w:rPr>
      </w:pPr>
    </w:p>
    <w:p w:rsidR="004B47D9" w:rsidRDefault="004B47D9" w:rsidP="00C530AC">
      <w:pPr>
        <w:spacing w:after="0"/>
        <w:rPr>
          <w:rFonts w:ascii="Arial" w:hAnsi="Arial" w:cs="Arial"/>
          <w:color w:val="333333"/>
          <w:shd w:val="clear" w:color="auto" w:fill="FFFFFF"/>
        </w:rPr>
      </w:pPr>
      <w:r>
        <w:rPr>
          <w:rFonts w:ascii="Arial" w:hAnsi="Arial" w:cs="Arial"/>
          <w:color w:val="333333"/>
          <w:shd w:val="clear" w:color="auto" w:fill="FFFFFF"/>
        </w:rPr>
        <w:t xml:space="preserve">The post tenure review may </w:t>
      </w:r>
      <w:r w:rsidRPr="00D00BFF">
        <w:rPr>
          <w:rFonts w:ascii="Arial" w:hAnsi="Arial" w:cs="Arial"/>
          <w:color w:val="333333"/>
          <w:shd w:val="clear" w:color="auto" w:fill="FFFFFF"/>
        </w:rPr>
        <w:t xml:space="preserve">also be delayed for one year to accommodate </w:t>
      </w:r>
      <w:r>
        <w:rPr>
          <w:rFonts w:ascii="Arial" w:hAnsi="Arial" w:cs="Arial"/>
          <w:color w:val="333333"/>
          <w:shd w:val="clear" w:color="auto" w:fill="FFFFFF"/>
        </w:rPr>
        <w:t xml:space="preserve">a </w:t>
      </w:r>
      <w:r w:rsidRPr="00D00BFF">
        <w:rPr>
          <w:rFonts w:ascii="Arial" w:hAnsi="Arial" w:cs="Arial"/>
          <w:color w:val="333333"/>
          <w:shd w:val="clear" w:color="auto" w:fill="FFFFFF"/>
        </w:rPr>
        <w:t>sabbatical leave, major health issue, or another c</w:t>
      </w:r>
      <w:r>
        <w:rPr>
          <w:rFonts w:ascii="Arial" w:hAnsi="Arial" w:cs="Arial"/>
          <w:color w:val="333333"/>
          <w:shd w:val="clear" w:color="auto" w:fill="FFFFFF"/>
        </w:rPr>
        <w:t xml:space="preserve">ompelling reason if </w:t>
      </w:r>
      <w:r w:rsidRPr="00D00BFF">
        <w:rPr>
          <w:rFonts w:ascii="Arial" w:hAnsi="Arial" w:cs="Arial"/>
          <w:color w:val="333333"/>
          <w:shd w:val="clear" w:color="auto" w:fill="FFFFFF"/>
        </w:rPr>
        <w:t xml:space="preserve">both the faculty member and </w:t>
      </w:r>
      <w:r w:rsidR="00C70AF2">
        <w:rPr>
          <w:rFonts w:ascii="Arial" w:hAnsi="Arial" w:cs="Arial"/>
          <w:color w:val="333333"/>
          <w:shd w:val="clear" w:color="auto" w:fill="FFFFFF"/>
        </w:rPr>
        <w:t xml:space="preserve">department </w:t>
      </w:r>
      <w:r w:rsidRPr="00D00BFF">
        <w:rPr>
          <w:rFonts w:ascii="Arial" w:hAnsi="Arial" w:cs="Arial"/>
          <w:color w:val="333333"/>
          <w:shd w:val="clear" w:color="auto" w:fill="FFFFFF"/>
        </w:rPr>
        <w:t>head approve the delay.</w:t>
      </w:r>
    </w:p>
    <w:p w:rsidR="004B47D9" w:rsidRDefault="004B47D9" w:rsidP="00C530AC">
      <w:pPr>
        <w:spacing w:after="0"/>
        <w:rPr>
          <w:rFonts w:ascii="Arial" w:hAnsi="Arial" w:cs="Arial"/>
          <w:color w:val="333333"/>
          <w:shd w:val="clear" w:color="auto" w:fill="FFFFFF"/>
        </w:rPr>
      </w:pPr>
    </w:p>
    <w:p w:rsidR="004B47D9" w:rsidRDefault="004B47D9" w:rsidP="00C530AC">
      <w:pPr>
        <w:spacing w:after="0"/>
        <w:rPr>
          <w:rFonts w:ascii="Arial" w:hAnsi="Arial" w:cs="Arial"/>
          <w:color w:val="333333"/>
          <w:shd w:val="clear" w:color="auto" w:fill="FFFFFF"/>
        </w:rPr>
      </w:pPr>
      <w:r>
        <w:rPr>
          <w:rFonts w:ascii="Arial" w:hAnsi="Arial" w:cs="Arial"/>
          <w:color w:val="333333"/>
          <w:shd w:val="clear" w:color="auto" w:fill="FFFFFF"/>
        </w:rPr>
        <w:t>Copies of the six previous annual evaluation letters by the department head will be the basis for the post tenure review.  The letters will be submitted at the same</w:t>
      </w:r>
      <w:r w:rsidR="00C70AF2">
        <w:rPr>
          <w:rFonts w:ascii="Arial" w:hAnsi="Arial" w:cs="Arial"/>
          <w:color w:val="333333"/>
          <w:shd w:val="clear" w:color="auto" w:fill="FFFFFF"/>
        </w:rPr>
        <w:t xml:space="preserve"> time as the annual evaluation </w:t>
      </w:r>
      <w:r>
        <w:rPr>
          <w:rFonts w:ascii="Arial" w:hAnsi="Arial" w:cs="Arial"/>
          <w:color w:val="333333"/>
          <w:shd w:val="clear" w:color="auto" w:fill="FFFFFF"/>
        </w:rPr>
        <w:t xml:space="preserve">materials by the faculty member undergoing the post tenure review to the department head, who will conduct the review. The contributions of the faculty member to the university will be deemed appropriate if the overall assessment of the six annual evaluations “met </w:t>
      </w:r>
      <w:r w:rsidR="00C70AF2">
        <w:rPr>
          <w:rFonts w:ascii="Arial" w:hAnsi="Arial" w:cs="Arial"/>
          <w:color w:val="333333"/>
          <w:shd w:val="clear" w:color="auto" w:fill="FFFFFF"/>
        </w:rPr>
        <w:t xml:space="preserve">expectations”,    </w:t>
      </w:r>
      <w:r>
        <w:rPr>
          <w:rFonts w:ascii="Arial" w:hAnsi="Arial" w:cs="Arial"/>
          <w:color w:val="333333"/>
          <w:shd w:val="clear" w:color="auto" w:fill="FFFFFF"/>
        </w:rPr>
        <w:t xml:space="preserve">“exceeded expectations”, or was “outstanding” as defined in the department’s annual evaluation document.   </w:t>
      </w:r>
    </w:p>
    <w:p w:rsidR="004B47D9" w:rsidRDefault="004B47D9" w:rsidP="00C530AC">
      <w:pPr>
        <w:spacing w:after="0"/>
        <w:rPr>
          <w:rFonts w:ascii="Arial" w:hAnsi="Arial" w:cs="Arial"/>
          <w:color w:val="333333"/>
          <w:shd w:val="clear" w:color="auto" w:fill="FFFFFF"/>
        </w:rPr>
      </w:pPr>
    </w:p>
    <w:p w:rsidR="004B47D9" w:rsidRPr="00D00BFF" w:rsidRDefault="004B47D9" w:rsidP="00C530AC">
      <w:pPr>
        <w:spacing w:after="0"/>
        <w:rPr>
          <w:rFonts w:ascii="Arial" w:hAnsi="Arial" w:cs="Arial"/>
        </w:rPr>
      </w:pPr>
      <w:r>
        <w:rPr>
          <w:rFonts w:ascii="Arial" w:hAnsi="Arial" w:cs="Arial"/>
          <w:color w:val="333333"/>
          <w:shd w:val="clear" w:color="auto" w:fill="FFFFFF"/>
        </w:rPr>
        <w:t>The post tenure review will be provided by the department head to the faculty member in a face-to-face meeting.  As specified in Appendix W of the University H</w:t>
      </w:r>
      <w:r w:rsidR="00C70AF2">
        <w:rPr>
          <w:rFonts w:ascii="Arial" w:hAnsi="Arial" w:cs="Arial"/>
          <w:color w:val="333333"/>
          <w:shd w:val="clear" w:color="auto" w:fill="FFFFFF"/>
        </w:rPr>
        <w:t xml:space="preserve">andbook, if the results of the </w:t>
      </w:r>
      <w:r>
        <w:rPr>
          <w:rFonts w:ascii="Arial" w:hAnsi="Arial" w:cs="Arial"/>
          <w:color w:val="333333"/>
          <w:shd w:val="clear" w:color="auto" w:fill="FFFFFF"/>
        </w:rPr>
        <w:t>review indicate that a plan for additional professional develop</w:t>
      </w:r>
      <w:r w:rsidR="00C70AF2">
        <w:rPr>
          <w:rFonts w:ascii="Arial" w:hAnsi="Arial" w:cs="Arial"/>
          <w:color w:val="333333"/>
          <w:shd w:val="clear" w:color="auto" w:fill="FFFFFF"/>
        </w:rPr>
        <w:t xml:space="preserve">ment is needed, development of </w:t>
      </w:r>
      <w:r>
        <w:rPr>
          <w:rFonts w:ascii="Arial" w:hAnsi="Arial" w:cs="Arial"/>
          <w:color w:val="333333"/>
          <w:shd w:val="clear" w:color="auto" w:fill="FFFFFF"/>
        </w:rPr>
        <w:t>such a plan will take place during the face-to-face meeting b</w:t>
      </w:r>
      <w:r w:rsidR="00C70AF2">
        <w:rPr>
          <w:rFonts w:ascii="Arial" w:hAnsi="Arial" w:cs="Arial"/>
          <w:color w:val="333333"/>
          <w:shd w:val="clear" w:color="auto" w:fill="FFFFFF"/>
        </w:rPr>
        <w:t xml:space="preserve">etween the department head and </w:t>
      </w:r>
      <w:r>
        <w:rPr>
          <w:rFonts w:ascii="Arial" w:hAnsi="Arial" w:cs="Arial"/>
          <w:color w:val="333333"/>
          <w:shd w:val="clear" w:color="auto" w:fill="FFFFFF"/>
        </w:rPr>
        <w:t>the faculty member.  The development plan will then be used in futur</w:t>
      </w:r>
      <w:r w:rsidR="00C70AF2">
        <w:rPr>
          <w:rFonts w:ascii="Arial" w:hAnsi="Arial" w:cs="Arial"/>
          <w:color w:val="333333"/>
          <w:shd w:val="clear" w:color="auto" w:fill="FFFFFF"/>
        </w:rPr>
        <w:t xml:space="preserve">e annual evaluations of the </w:t>
      </w:r>
      <w:r>
        <w:rPr>
          <w:rFonts w:ascii="Arial" w:hAnsi="Arial" w:cs="Arial"/>
          <w:color w:val="333333"/>
          <w:shd w:val="clear" w:color="auto" w:fill="FFFFFF"/>
        </w:rPr>
        <w:t>faculty member and the next post-tenure review to follow progress</w:t>
      </w:r>
      <w:r w:rsidR="00C70AF2">
        <w:rPr>
          <w:rFonts w:ascii="Arial" w:hAnsi="Arial" w:cs="Arial"/>
          <w:color w:val="333333"/>
          <w:shd w:val="clear" w:color="auto" w:fill="FFFFFF"/>
        </w:rPr>
        <w:t xml:space="preserve"> toward the goals contained in </w:t>
      </w:r>
      <w:r>
        <w:rPr>
          <w:rFonts w:ascii="Arial" w:hAnsi="Arial" w:cs="Arial"/>
          <w:color w:val="333333"/>
          <w:shd w:val="clear" w:color="auto" w:fill="FFFFFF"/>
        </w:rPr>
        <w:t>the plan.</w:t>
      </w:r>
    </w:p>
    <w:p w:rsidR="00E85AEA" w:rsidRPr="00E85AEA" w:rsidRDefault="00E85AEA" w:rsidP="00C530AC">
      <w:pPr>
        <w:spacing w:after="0"/>
        <w:rPr>
          <w:rFonts w:ascii="Arial" w:hAnsi="Arial" w:cs="Arial"/>
        </w:rPr>
      </w:pPr>
    </w:p>
    <w:sectPr w:rsidR="00E85AEA" w:rsidRPr="00E85A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3A4" w:rsidRDefault="00F423A4" w:rsidP="00684074">
      <w:pPr>
        <w:spacing w:after="0" w:line="240" w:lineRule="auto"/>
      </w:pPr>
      <w:r>
        <w:separator/>
      </w:r>
    </w:p>
  </w:endnote>
  <w:endnote w:type="continuationSeparator" w:id="0">
    <w:p w:rsidR="00F423A4" w:rsidRDefault="00F423A4" w:rsidP="0068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64117"/>
      <w:docPartObj>
        <w:docPartGallery w:val="Page Numbers (Bottom of Page)"/>
        <w:docPartUnique/>
      </w:docPartObj>
    </w:sdtPr>
    <w:sdtEndPr>
      <w:rPr>
        <w:noProof/>
      </w:rPr>
    </w:sdtEndPr>
    <w:sdtContent>
      <w:p w:rsidR="000B3446" w:rsidRDefault="000B3446">
        <w:pPr>
          <w:pStyle w:val="Footer"/>
          <w:jc w:val="center"/>
        </w:pPr>
        <w:r>
          <w:fldChar w:fldCharType="begin"/>
        </w:r>
        <w:r>
          <w:instrText xml:space="preserve"> PAGE   \* MERGEFORMAT </w:instrText>
        </w:r>
        <w:r>
          <w:fldChar w:fldCharType="separate"/>
        </w:r>
        <w:r w:rsidR="00E430DC">
          <w:rPr>
            <w:noProof/>
          </w:rPr>
          <w:t>22</w:t>
        </w:r>
        <w:r>
          <w:rPr>
            <w:noProof/>
          </w:rPr>
          <w:fldChar w:fldCharType="end"/>
        </w:r>
      </w:p>
    </w:sdtContent>
  </w:sdt>
  <w:p w:rsidR="000B3446" w:rsidRDefault="000B3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3A4" w:rsidRDefault="00F423A4" w:rsidP="00684074">
      <w:pPr>
        <w:spacing w:after="0" w:line="240" w:lineRule="auto"/>
      </w:pPr>
      <w:r>
        <w:separator/>
      </w:r>
    </w:p>
  </w:footnote>
  <w:footnote w:type="continuationSeparator" w:id="0">
    <w:p w:rsidR="00F423A4" w:rsidRDefault="00F423A4" w:rsidP="00684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C7FD1"/>
    <w:multiLevelType w:val="hybridMultilevel"/>
    <w:tmpl w:val="8976E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7D45E2"/>
    <w:multiLevelType w:val="hybridMultilevel"/>
    <w:tmpl w:val="3EE68C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8E36071"/>
    <w:multiLevelType w:val="multilevel"/>
    <w:tmpl w:val="17B4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544096"/>
    <w:multiLevelType w:val="hybridMultilevel"/>
    <w:tmpl w:val="6CF21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F46B99"/>
    <w:multiLevelType w:val="singleLevel"/>
    <w:tmpl w:val="1270BAEC"/>
    <w:lvl w:ilvl="0">
      <w:start w:val="3"/>
      <w:numFmt w:val="decimal"/>
      <w:lvlText w:val="%1)"/>
      <w:lvlJc w:val="left"/>
      <w:pPr>
        <w:tabs>
          <w:tab w:val="num" w:pos="1440"/>
        </w:tabs>
        <w:ind w:left="1440" w:hanging="720"/>
      </w:pPr>
      <w:rPr>
        <w:rFonts w:hint="default"/>
      </w:rPr>
    </w:lvl>
  </w:abstractNum>
  <w:abstractNum w:abstractNumId="5">
    <w:nsid w:val="776A66A5"/>
    <w:multiLevelType w:val="hybridMultilevel"/>
    <w:tmpl w:val="1C3A4908"/>
    <w:lvl w:ilvl="0" w:tplc="614C06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CE"/>
    <w:rsid w:val="000B3446"/>
    <w:rsid w:val="000C5C07"/>
    <w:rsid w:val="000E44B3"/>
    <w:rsid w:val="000F5BDC"/>
    <w:rsid w:val="001312B4"/>
    <w:rsid w:val="00175DBE"/>
    <w:rsid w:val="001C4EC4"/>
    <w:rsid w:val="001E35E8"/>
    <w:rsid w:val="00212D39"/>
    <w:rsid w:val="00282F14"/>
    <w:rsid w:val="00283372"/>
    <w:rsid w:val="00283A51"/>
    <w:rsid w:val="002B117A"/>
    <w:rsid w:val="002C15C9"/>
    <w:rsid w:val="003660A2"/>
    <w:rsid w:val="00380D25"/>
    <w:rsid w:val="003866AB"/>
    <w:rsid w:val="003B6317"/>
    <w:rsid w:val="00483341"/>
    <w:rsid w:val="004B47D9"/>
    <w:rsid w:val="00523877"/>
    <w:rsid w:val="00544660"/>
    <w:rsid w:val="005519B9"/>
    <w:rsid w:val="005960EF"/>
    <w:rsid w:val="005B3ECE"/>
    <w:rsid w:val="00602215"/>
    <w:rsid w:val="00640AA3"/>
    <w:rsid w:val="00684074"/>
    <w:rsid w:val="00761E56"/>
    <w:rsid w:val="007B4666"/>
    <w:rsid w:val="00845E69"/>
    <w:rsid w:val="00895907"/>
    <w:rsid w:val="008D10CA"/>
    <w:rsid w:val="00992293"/>
    <w:rsid w:val="009C4063"/>
    <w:rsid w:val="009F07BA"/>
    <w:rsid w:val="00A35F82"/>
    <w:rsid w:val="00A83A6E"/>
    <w:rsid w:val="00AB6CFD"/>
    <w:rsid w:val="00B359ED"/>
    <w:rsid w:val="00B4196A"/>
    <w:rsid w:val="00B82CCE"/>
    <w:rsid w:val="00BB3359"/>
    <w:rsid w:val="00C530AC"/>
    <w:rsid w:val="00C70AF2"/>
    <w:rsid w:val="00C86B86"/>
    <w:rsid w:val="00CE6803"/>
    <w:rsid w:val="00CE7915"/>
    <w:rsid w:val="00CF6B27"/>
    <w:rsid w:val="00D24775"/>
    <w:rsid w:val="00DD1590"/>
    <w:rsid w:val="00E0615B"/>
    <w:rsid w:val="00E25831"/>
    <w:rsid w:val="00E430DC"/>
    <w:rsid w:val="00E85AEA"/>
    <w:rsid w:val="00ED7058"/>
    <w:rsid w:val="00EF3838"/>
    <w:rsid w:val="00F423A4"/>
    <w:rsid w:val="00FB400B"/>
    <w:rsid w:val="00FD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B60A44C-8C73-44AD-BD48-F6FD62BC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4074"/>
    <w:pPr>
      <w:keepNext/>
      <w:widowControl w:val="0"/>
      <w:spacing w:after="0" w:line="250" w:lineRule="exact"/>
      <w:jc w:val="center"/>
      <w:outlineLvl w:val="0"/>
    </w:pPr>
    <w:rPr>
      <w:rFonts w:ascii="Arial" w:eastAsia="Times New Roman" w:hAnsi="Arial" w:cs="Times New Roman"/>
      <w:snapToGrid w:val="0"/>
      <w:sz w:val="24"/>
      <w:szCs w:val="20"/>
      <w:u w:val="single"/>
    </w:rPr>
  </w:style>
  <w:style w:type="paragraph" w:styleId="Heading4">
    <w:name w:val="heading 4"/>
    <w:basedOn w:val="Normal"/>
    <w:next w:val="Normal"/>
    <w:link w:val="Heading4Char"/>
    <w:qFormat/>
    <w:rsid w:val="00684074"/>
    <w:pPr>
      <w:keepNext/>
      <w:widowControl w:val="0"/>
      <w:spacing w:after="0" w:line="360" w:lineRule="auto"/>
      <w:jc w:val="both"/>
      <w:outlineLvl w:val="3"/>
    </w:pPr>
    <w:rPr>
      <w:rFonts w:ascii="Arial" w:eastAsia="Times New Roman" w:hAnsi="Arial" w:cs="Times New Roman"/>
      <w:b/>
      <w:bCs/>
      <w:snapToGrid w:val="0"/>
      <w:sz w:val="24"/>
      <w:szCs w:val="20"/>
      <w:u w:val="single"/>
    </w:rPr>
  </w:style>
  <w:style w:type="paragraph" w:styleId="Heading5">
    <w:name w:val="heading 5"/>
    <w:basedOn w:val="Normal"/>
    <w:next w:val="Normal"/>
    <w:link w:val="Heading5Char"/>
    <w:qFormat/>
    <w:rsid w:val="00684074"/>
    <w:pPr>
      <w:keepNext/>
      <w:widowControl w:val="0"/>
      <w:spacing w:after="0" w:line="360" w:lineRule="auto"/>
      <w:jc w:val="both"/>
      <w:outlineLvl w:val="4"/>
    </w:pPr>
    <w:rPr>
      <w:rFonts w:ascii="Arial" w:eastAsia="Times New Roman" w:hAnsi="Arial"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074"/>
    <w:rPr>
      <w:rFonts w:ascii="Arial" w:eastAsia="Times New Roman" w:hAnsi="Arial" w:cs="Times New Roman"/>
      <w:snapToGrid w:val="0"/>
      <w:sz w:val="24"/>
      <w:szCs w:val="20"/>
      <w:u w:val="single"/>
    </w:rPr>
  </w:style>
  <w:style w:type="character" w:customStyle="1" w:styleId="Heading4Char">
    <w:name w:val="Heading 4 Char"/>
    <w:basedOn w:val="DefaultParagraphFont"/>
    <w:link w:val="Heading4"/>
    <w:rsid w:val="00684074"/>
    <w:rPr>
      <w:rFonts w:ascii="Arial" w:eastAsia="Times New Roman" w:hAnsi="Arial" w:cs="Times New Roman"/>
      <w:b/>
      <w:bCs/>
      <w:snapToGrid w:val="0"/>
      <w:sz w:val="24"/>
      <w:szCs w:val="20"/>
      <w:u w:val="single"/>
    </w:rPr>
  </w:style>
  <w:style w:type="character" w:customStyle="1" w:styleId="Heading5Char">
    <w:name w:val="Heading 5 Char"/>
    <w:basedOn w:val="DefaultParagraphFont"/>
    <w:link w:val="Heading5"/>
    <w:rsid w:val="00684074"/>
    <w:rPr>
      <w:rFonts w:ascii="Arial" w:eastAsia="Times New Roman" w:hAnsi="Arial" w:cs="Times New Roman"/>
      <w:b/>
      <w:bCs/>
      <w:snapToGrid w:val="0"/>
      <w:sz w:val="24"/>
      <w:szCs w:val="20"/>
    </w:rPr>
  </w:style>
  <w:style w:type="paragraph" w:styleId="BodyText">
    <w:name w:val="Body Text"/>
    <w:basedOn w:val="Normal"/>
    <w:link w:val="BodyTextChar"/>
    <w:rsid w:val="00684074"/>
    <w:pPr>
      <w:widowControl w:val="0"/>
      <w:spacing w:after="0" w:line="36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684074"/>
    <w:rPr>
      <w:rFonts w:ascii="Arial" w:eastAsia="Times New Roman" w:hAnsi="Arial" w:cs="Times New Roman"/>
      <w:snapToGrid w:val="0"/>
      <w:sz w:val="24"/>
      <w:szCs w:val="20"/>
    </w:rPr>
  </w:style>
  <w:style w:type="paragraph" w:styleId="BodyTextIndent2">
    <w:name w:val="Body Text Indent 2"/>
    <w:basedOn w:val="Normal"/>
    <w:link w:val="BodyTextIndent2Char"/>
    <w:rsid w:val="00684074"/>
    <w:pPr>
      <w:widowControl w:val="0"/>
      <w:spacing w:after="0" w:line="250" w:lineRule="exact"/>
      <w:ind w:left="720"/>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rsid w:val="00684074"/>
    <w:rPr>
      <w:rFonts w:ascii="Arial" w:eastAsia="Times New Roman" w:hAnsi="Arial" w:cs="Times New Roman"/>
      <w:snapToGrid w:val="0"/>
      <w:sz w:val="24"/>
      <w:szCs w:val="20"/>
    </w:rPr>
  </w:style>
  <w:style w:type="paragraph" w:styleId="BodyTextIndent3">
    <w:name w:val="Body Text Indent 3"/>
    <w:basedOn w:val="Normal"/>
    <w:link w:val="BodyTextIndent3Char"/>
    <w:rsid w:val="00684074"/>
    <w:pPr>
      <w:widowControl w:val="0"/>
      <w:spacing w:after="0" w:line="360" w:lineRule="auto"/>
      <w:ind w:firstLine="720"/>
    </w:pPr>
    <w:rPr>
      <w:rFonts w:ascii="Arial" w:eastAsia="Times New Roman" w:hAnsi="Arial" w:cs="Arial"/>
      <w:b/>
      <w:bCs/>
      <w:snapToGrid w:val="0"/>
      <w:sz w:val="24"/>
      <w:szCs w:val="20"/>
    </w:rPr>
  </w:style>
  <w:style w:type="character" w:customStyle="1" w:styleId="BodyTextIndent3Char">
    <w:name w:val="Body Text Indent 3 Char"/>
    <w:basedOn w:val="DefaultParagraphFont"/>
    <w:link w:val="BodyTextIndent3"/>
    <w:rsid w:val="00684074"/>
    <w:rPr>
      <w:rFonts w:ascii="Arial" w:eastAsia="Times New Roman" w:hAnsi="Arial" w:cs="Arial"/>
      <w:b/>
      <w:bCs/>
      <w:snapToGrid w:val="0"/>
      <w:sz w:val="24"/>
      <w:szCs w:val="20"/>
    </w:rPr>
  </w:style>
  <w:style w:type="paragraph" w:styleId="Header">
    <w:name w:val="header"/>
    <w:basedOn w:val="Normal"/>
    <w:link w:val="HeaderChar"/>
    <w:uiPriority w:val="99"/>
    <w:unhideWhenUsed/>
    <w:rsid w:val="00684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074"/>
  </w:style>
  <w:style w:type="paragraph" w:styleId="Footer">
    <w:name w:val="footer"/>
    <w:basedOn w:val="Normal"/>
    <w:link w:val="FooterChar"/>
    <w:uiPriority w:val="99"/>
    <w:unhideWhenUsed/>
    <w:rsid w:val="00684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074"/>
  </w:style>
  <w:style w:type="paragraph" w:styleId="BodyTextIndent">
    <w:name w:val="Body Text Indent"/>
    <w:basedOn w:val="Normal"/>
    <w:link w:val="BodyTextIndentChar"/>
    <w:uiPriority w:val="99"/>
    <w:semiHidden/>
    <w:unhideWhenUsed/>
    <w:rsid w:val="004B47D9"/>
    <w:pPr>
      <w:spacing w:after="120"/>
      <w:ind w:left="360"/>
    </w:pPr>
  </w:style>
  <w:style w:type="character" w:customStyle="1" w:styleId="BodyTextIndentChar">
    <w:name w:val="Body Text Indent Char"/>
    <w:basedOn w:val="DefaultParagraphFont"/>
    <w:link w:val="BodyTextIndent"/>
    <w:uiPriority w:val="99"/>
    <w:semiHidden/>
    <w:rsid w:val="004B47D9"/>
  </w:style>
  <w:style w:type="paragraph" w:customStyle="1" w:styleId="Heading11">
    <w:name w:val="Heading 11"/>
    <w:basedOn w:val="Normal"/>
    <w:rsid w:val="004B47D9"/>
    <w:pPr>
      <w:spacing w:after="0" w:line="240" w:lineRule="auto"/>
      <w:jc w:val="both"/>
    </w:pPr>
    <w:rPr>
      <w:rFonts w:ascii="Times New Roman" w:eastAsia="Times New Roman" w:hAnsi="Times New Roman" w:cs="Times New Roman"/>
      <w:b/>
      <w:sz w:val="20"/>
      <w:szCs w:val="20"/>
    </w:rPr>
  </w:style>
  <w:style w:type="paragraph" w:styleId="ListParagraph">
    <w:name w:val="List Paragraph"/>
    <w:basedOn w:val="Normal"/>
    <w:uiPriority w:val="34"/>
    <w:qFormat/>
    <w:rsid w:val="002B117A"/>
    <w:pPr>
      <w:ind w:left="720"/>
      <w:contextualSpacing/>
    </w:pPr>
  </w:style>
  <w:style w:type="paragraph" w:styleId="BalloonText">
    <w:name w:val="Balloon Text"/>
    <w:basedOn w:val="Normal"/>
    <w:link w:val="BalloonTextChar"/>
    <w:uiPriority w:val="99"/>
    <w:semiHidden/>
    <w:unhideWhenUsed/>
    <w:rsid w:val="00283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5516-20EA-462B-8864-C8F507B8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7881</Words>
  <Characters>44926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Martin</dc:creator>
  <cp:keywords/>
  <dc:description/>
  <cp:lastModifiedBy>Anne Feldkamp</cp:lastModifiedBy>
  <cp:revision>4</cp:revision>
  <cp:lastPrinted>2015-03-04T21:21:00Z</cp:lastPrinted>
  <dcterms:created xsi:type="dcterms:W3CDTF">2015-03-04T21:21:00Z</dcterms:created>
  <dcterms:modified xsi:type="dcterms:W3CDTF">2015-03-04T21:22:00Z</dcterms:modified>
</cp:coreProperties>
</file>