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01" w:rsidRPr="00126076" w:rsidRDefault="00AC3D0E" w:rsidP="001E3CD6">
      <w:pPr>
        <w:spacing w:after="0" w:line="240" w:lineRule="auto"/>
        <w:jc w:val="center"/>
        <w:rPr>
          <w:b/>
          <w:sz w:val="28"/>
          <w:szCs w:val="28"/>
        </w:rPr>
      </w:pPr>
      <w:r w:rsidRPr="00126076">
        <w:rPr>
          <w:b/>
          <w:sz w:val="28"/>
          <w:szCs w:val="28"/>
        </w:rPr>
        <w:t>Online Learning Design for Diversity and Inclusion</w:t>
      </w:r>
      <w:r w:rsidR="001E3CD6" w:rsidRPr="00126076">
        <w:rPr>
          <w:b/>
          <w:sz w:val="28"/>
          <w:szCs w:val="28"/>
        </w:rPr>
        <w:t xml:space="preserve"> </w:t>
      </w:r>
      <w:r w:rsidR="001F4601" w:rsidRPr="00126076">
        <w:rPr>
          <w:b/>
          <w:sz w:val="28"/>
          <w:szCs w:val="28"/>
        </w:rPr>
        <w:t>(activity)</w:t>
      </w:r>
    </w:p>
    <w:p w:rsidR="00AC3D0E" w:rsidRDefault="00AC3D0E" w:rsidP="00AC3D0E">
      <w:pPr>
        <w:spacing w:after="0" w:line="240" w:lineRule="auto"/>
      </w:pPr>
    </w:p>
    <w:p w:rsidR="001F4601" w:rsidRDefault="002C6D73" w:rsidP="002C6D7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781175" cy="848995"/>
            <wp:effectExtent l="0" t="0" r="9525" b="8255"/>
            <wp:wrapSquare wrapText="bothSides"/>
            <wp:docPr id="1" name="Picture 1" descr="https://upload.wikimedia.org/wikipedia/commons/2/25/Aedes_aegypti_resting_position_E-A-Goeldi_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5/Aedes_aegypti_resting_position_E-A-Goeldi_1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86" w:rsidRPr="000D2886">
        <w:rPr>
          <w:b/>
        </w:rPr>
        <w:t>Directions</w:t>
      </w:r>
      <w:r w:rsidR="000D2886">
        <w:t xml:space="preserve">:  </w:t>
      </w:r>
      <w:r w:rsidR="00596485">
        <w:t xml:space="preserve">Each of the participants </w:t>
      </w:r>
      <w:r w:rsidR="000D2886">
        <w:t xml:space="preserve">(or participant pairs or groups) </w:t>
      </w:r>
      <w:r w:rsidR="00596485">
        <w:t xml:space="preserve">will </w:t>
      </w:r>
      <w:r w:rsidR="000D2886">
        <w:t xml:space="preserve">take on one of the following questions. They will create a plan and will share their insights with the group in 20 minutes.  </w:t>
      </w:r>
    </w:p>
    <w:p w:rsidR="001E3CD6" w:rsidRPr="001E3CD6" w:rsidRDefault="001E3CD6" w:rsidP="001E3CD6">
      <w:pPr>
        <w:spacing w:after="0" w:line="240" w:lineRule="auto"/>
      </w:pPr>
      <w:r>
        <w:rPr>
          <w:iCs/>
        </w:rPr>
        <w:t>[</w:t>
      </w:r>
      <w:r w:rsidRPr="001E3CD6">
        <w:rPr>
          <w:i/>
          <w:iCs/>
        </w:rPr>
        <w:t xml:space="preserve">Aedes aegypti </w:t>
      </w:r>
      <w:r w:rsidRPr="001E3CD6">
        <w:t xml:space="preserve">in Resting Position by E.A. Goeldi (1905), </w:t>
      </w:r>
      <w:hyperlink r:id="rId8" w:history="1">
        <w:r w:rsidRPr="001E3CD6">
          <w:rPr>
            <w:rStyle w:val="Hyperlink"/>
          </w:rPr>
          <w:t>released via Wikimedia Commons</w:t>
        </w:r>
      </w:hyperlink>
      <w:r>
        <w:t>]</w:t>
      </w:r>
    </w:p>
    <w:p w:rsidR="001E3CD6" w:rsidRDefault="001E3CD6" w:rsidP="00AC3D0E">
      <w:pPr>
        <w:spacing w:after="0" w:line="240" w:lineRule="auto"/>
        <w:rPr>
          <w:b/>
        </w:rPr>
      </w:pPr>
    </w:p>
    <w:p w:rsidR="00AC3D0E" w:rsidRDefault="004610FD" w:rsidP="00AC3D0E">
      <w:pPr>
        <w:spacing w:after="0" w:line="240" w:lineRule="auto"/>
        <w:rPr>
          <w:b/>
        </w:rPr>
      </w:pPr>
      <w:r w:rsidRPr="000D2886">
        <w:rPr>
          <w:b/>
        </w:rPr>
        <w:t xml:space="preserve">1. </w:t>
      </w:r>
      <w:r w:rsidR="00E40164" w:rsidRPr="000D2886">
        <w:rPr>
          <w:b/>
        </w:rPr>
        <w:t xml:space="preserve">What sorts of diversity can you expect in a global audience?  </w:t>
      </w:r>
      <w:r w:rsidR="006E4C9A">
        <w:rPr>
          <w:b/>
        </w:rPr>
        <w:t xml:space="preserve">Why?  </w:t>
      </w:r>
    </w:p>
    <w:p w:rsidR="001F4601" w:rsidRPr="000D2886" w:rsidRDefault="001F4601" w:rsidP="00AC3D0E">
      <w:pPr>
        <w:spacing w:after="0" w:line="240" w:lineRule="auto"/>
        <w:rPr>
          <w:b/>
        </w:rPr>
      </w:pPr>
    </w:p>
    <w:p w:rsidR="004610FD" w:rsidRDefault="004610FD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610FD" w:rsidRDefault="004610FD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2886" w:rsidRDefault="000D2886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2886" w:rsidRDefault="000D2886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2886" w:rsidRDefault="000D2886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610FD" w:rsidRDefault="004610FD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AC3D0E">
      <w:pPr>
        <w:spacing w:after="0" w:line="240" w:lineRule="auto"/>
      </w:pPr>
    </w:p>
    <w:p w:rsidR="004610FD" w:rsidRPr="000D2886" w:rsidRDefault="004610FD" w:rsidP="00AC3D0E">
      <w:pPr>
        <w:spacing w:after="0" w:line="240" w:lineRule="auto"/>
        <w:rPr>
          <w:b/>
        </w:rPr>
      </w:pPr>
      <w:r w:rsidRPr="000D2886">
        <w:rPr>
          <w:b/>
        </w:rPr>
        <w:t xml:space="preserve">2.  How would you consider the </w:t>
      </w:r>
      <w:r w:rsidR="006E4C9A">
        <w:rPr>
          <w:b/>
        </w:rPr>
        <w:t>“</w:t>
      </w:r>
      <w:r w:rsidRPr="000D2886">
        <w:rPr>
          <w:b/>
        </w:rPr>
        <w:t>whole learner</w:t>
      </w:r>
      <w:r w:rsidR="006E4C9A">
        <w:rPr>
          <w:b/>
        </w:rPr>
        <w:t>”</w:t>
      </w:r>
      <w:r w:rsidRPr="000D2886">
        <w:rPr>
          <w:b/>
        </w:rPr>
        <w:t xml:space="preserve"> in your training design plan?  </w:t>
      </w:r>
      <w:r w:rsidR="006E4C9A">
        <w:rPr>
          <w:b/>
        </w:rPr>
        <w:t xml:space="preserve">The many diversities in each person?  </w:t>
      </w:r>
      <w:r w:rsidR="002C6D73">
        <w:rPr>
          <w:b/>
        </w:rPr>
        <w:t xml:space="preserve">The fact that each person is an individual in a context and in a culture…?  </w:t>
      </w:r>
    </w:p>
    <w:p w:rsidR="001F4601" w:rsidRPr="000D2886" w:rsidRDefault="001F4601" w:rsidP="001F4601">
      <w:pPr>
        <w:spacing w:after="0" w:line="240" w:lineRule="auto"/>
        <w:rPr>
          <w:b/>
        </w:rPr>
      </w:pPr>
    </w:p>
    <w:p w:rsidR="001F4601" w:rsidRDefault="001F4601" w:rsidP="002C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610FD">
        <w:rPr>
          <w:noProof/>
        </w:rPr>
        <w:drawing>
          <wp:inline distT="0" distB="0" distL="0" distR="0" wp14:anchorId="26F56B1B" wp14:editId="301AA721">
            <wp:extent cx="1006934" cy="1131570"/>
            <wp:effectExtent l="0" t="0" r="317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937" cy="1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164" w:rsidRDefault="00E40164" w:rsidP="00AC3D0E">
      <w:pPr>
        <w:spacing w:after="0" w:line="240" w:lineRule="auto"/>
      </w:pPr>
    </w:p>
    <w:p w:rsidR="00E40164" w:rsidRPr="000D2886" w:rsidRDefault="00596485" w:rsidP="00AC3D0E">
      <w:pPr>
        <w:spacing w:after="0" w:line="240" w:lineRule="auto"/>
        <w:rPr>
          <w:b/>
        </w:rPr>
      </w:pPr>
      <w:r w:rsidRPr="000D2886">
        <w:rPr>
          <w:b/>
        </w:rPr>
        <w:t>3</w:t>
      </w:r>
      <w:r w:rsidR="004610FD" w:rsidRPr="000D2886">
        <w:rPr>
          <w:b/>
        </w:rPr>
        <w:t xml:space="preserve">.  </w:t>
      </w:r>
      <w:r w:rsidR="00E40164" w:rsidRPr="000D2886">
        <w:rPr>
          <w:b/>
        </w:rPr>
        <w:t xml:space="preserve">What are some strategies and tactics to use to appeal to various segments of this global audience?  </w:t>
      </w:r>
      <w:r w:rsidR="006E4C9A">
        <w:rPr>
          <w:b/>
        </w:rPr>
        <w:t xml:space="preserve">Why is the burden on the trainer to connect with the global range of learners?  </w:t>
      </w:r>
    </w:p>
    <w:p w:rsidR="00E40164" w:rsidRDefault="00E40164" w:rsidP="00AC3D0E">
      <w:pP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2515F" w:rsidRDefault="0092515F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E4C9A" w:rsidRDefault="006E4C9A" w:rsidP="00AC3D0E">
      <w:pPr>
        <w:spacing w:after="0" w:line="240" w:lineRule="auto"/>
        <w:rPr>
          <w:b/>
        </w:rPr>
      </w:pPr>
    </w:p>
    <w:p w:rsidR="004610FD" w:rsidRPr="000D2886" w:rsidRDefault="00596485" w:rsidP="00AC3D0E">
      <w:pPr>
        <w:spacing w:after="0" w:line="240" w:lineRule="auto"/>
        <w:rPr>
          <w:b/>
        </w:rPr>
      </w:pPr>
      <w:r w:rsidRPr="000D2886">
        <w:rPr>
          <w:b/>
        </w:rPr>
        <w:t>4</w:t>
      </w:r>
      <w:r w:rsidR="004610FD" w:rsidRPr="000D2886">
        <w:rPr>
          <w:b/>
        </w:rPr>
        <w:t xml:space="preserve">.  Where would you get your </w:t>
      </w:r>
      <w:r w:rsidR="006E4C9A">
        <w:rPr>
          <w:b/>
        </w:rPr>
        <w:t xml:space="preserve">informational </w:t>
      </w:r>
      <w:r w:rsidR="004610FD" w:rsidRPr="000D2886">
        <w:rPr>
          <w:b/>
        </w:rPr>
        <w:t xml:space="preserve">contents for the training?  (Remember, this </w:t>
      </w:r>
      <w:r w:rsidR="006E4C9A">
        <w:rPr>
          <w:b/>
        </w:rPr>
        <w:t xml:space="preserve">health issue </w:t>
      </w:r>
      <w:r w:rsidR="004610FD" w:rsidRPr="000D2886">
        <w:rPr>
          <w:b/>
        </w:rPr>
        <w:t xml:space="preserve">is a live and evolving dynamic issue.)  </w:t>
      </w:r>
      <w:r w:rsidR="001F4601">
        <w:rPr>
          <w:b/>
        </w:rPr>
        <w:t xml:space="preserve">Where does credibility come from in this case? </w:t>
      </w:r>
    </w:p>
    <w:p w:rsidR="001F4601" w:rsidRPr="000D2886" w:rsidRDefault="001F4601" w:rsidP="001F4601">
      <w:pPr>
        <w:spacing w:after="0" w:line="240" w:lineRule="auto"/>
        <w:rPr>
          <w:b/>
        </w:rPr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610FD" w:rsidRPr="000D2886" w:rsidRDefault="00596485" w:rsidP="00AC3D0E">
      <w:pPr>
        <w:spacing w:after="0" w:line="240" w:lineRule="auto"/>
        <w:rPr>
          <w:b/>
        </w:rPr>
      </w:pPr>
      <w:r w:rsidRPr="000D2886">
        <w:rPr>
          <w:b/>
        </w:rPr>
        <w:lastRenderedPageBreak/>
        <w:t>5</w:t>
      </w:r>
      <w:r w:rsidR="004610FD" w:rsidRPr="000D2886">
        <w:rPr>
          <w:b/>
        </w:rPr>
        <w:t xml:space="preserve">.  How do you avoid offending learners in your instructional design?  How can you be culturally sensitive?  </w:t>
      </w:r>
      <w:r w:rsidR="00270A7F">
        <w:rPr>
          <w:b/>
        </w:rPr>
        <w:t xml:space="preserve">Respectful?  </w:t>
      </w:r>
    </w:p>
    <w:p w:rsidR="001F4601" w:rsidRPr="000D2886" w:rsidRDefault="001F4601" w:rsidP="001F4601">
      <w:pPr>
        <w:spacing w:after="0" w:line="240" w:lineRule="auto"/>
        <w:rPr>
          <w:b/>
        </w:rPr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spacing w:after="0" w:line="240" w:lineRule="auto"/>
      </w:pPr>
    </w:p>
    <w:p w:rsidR="00E40164" w:rsidRPr="000D2886" w:rsidRDefault="00596485" w:rsidP="00AC3D0E">
      <w:pPr>
        <w:spacing w:after="0" w:line="240" w:lineRule="auto"/>
        <w:rPr>
          <w:b/>
        </w:rPr>
      </w:pPr>
      <w:r w:rsidRPr="000D2886">
        <w:rPr>
          <w:b/>
        </w:rPr>
        <w:t>6</w:t>
      </w:r>
      <w:r w:rsidR="004610FD" w:rsidRPr="000D2886">
        <w:rPr>
          <w:b/>
        </w:rPr>
        <w:t xml:space="preserve">.  </w:t>
      </w:r>
      <w:r w:rsidR="00E40164" w:rsidRPr="000D2886">
        <w:rPr>
          <w:b/>
        </w:rPr>
        <w:t xml:space="preserve">What technologies </w:t>
      </w:r>
      <w:r w:rsidR="006E4C9A">
        <w:rPr>
          <w:b/>
        </w:rPr>
        <w:t xml:space="preserve">(broadly speaking—and not just digital ones) </w:t>
      </w:r>
      <w:r w:rsidR="00E40164" w:rsidRPr="000D2886">
        <w:rPr>
          <w:b/>
        </w:rPr>
        <w:t xml:space="preserve">would you employ for your </w:t>
      </w:r>
      <w:r w:rsidR="00270A7F">
        <w:rPr>
          <w:b/>
        </w:rPr>
        <w:t xml:space="preserve">online </w:t>
      </w:r>
      <w:r w:rsidR="00E40164" w:rsidRPr="000D2886">
        <w:rPr>
          <w:b/>
        </w:rPr>
        <w:t xml:space="preserve">training?  </w:t>
      </w:r>
      <w:r w:rsidR="000D2886">
        <w:rPr>
          <w:b/>
        </w:rPr>
        <w:t xml:space="preserve">Why?  </w:t>
      </w:r>
    </w:p>
    <w:p w:rsidR="001F4601" w:rsidRPr="000D2886" w:rsidRDefault="001F4601" w:rsidP="001F4601">
      <w:pPr>
        <w:spacing w:after="0" w:line="240" w:lineRule="auto"/>
        <w:rPr>
          <w:b/>
        </w:rPr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spacing w:after="0" w:line="240" w:lineRule="auto"/>
      </w:pPr>
    </w:p>
    <w:p w:rsidR="00255069" w:rsidRPr="000D2886" w:rsidRDefault="00255069" w:rsidP="00255069">
      <w:pPr>
        <w:spacing w:after="0" w:line="240" w:lineRule="auto"/>
        <w:rPr>
          <w:b/>
        </w:rPr>
      </w:pPr>
      <w:r>
        <w:rPr>
          <w:b/>
        </w:rPr>
        <w:t>7</w:t>
      </w:r>
      <w:r w:rsidRPr="000D2886">
        <w:rPr>
          <w:b/>
        </w:rPr>
        <w:t xml:space="preserve">.  </w:t>
      </w:r>
      <w:proofErr w:type="gramStart"/>
      <w:r w:rsidRPr="000D2886">
        <w:rPr>
          <w:b/>
        </w:rPr>
        <w:t>W</w:t>
      </w:r>
      <w:r>
        <w:rPr>
          <w:b/>
        </w:rPr>
        <w:t>ould</w:t>
      </w:r>
      <w:proofErr w:type="gramEnd"/>
      <w:r>
        <w:rPr>
          <w:b/>
        </w:rPr>
        <w:t xml:space="preserve"> you “version” your trainings and messages? Why or why not?  </w:t>
      </w:r>
    </w:p>
    <w:p w:rsidR="00255069" w:rsidRPr="000D2886" w:rsidRDefault="00255069" w:rsidP="00255069">
      <w:pPr>
        <w:spacing w:after="0" w:line="240" w:lineRule="auto"/>
        <w:rPr>
          <w:b/>
        </w:rPr>
      </w:pPr>
    </w:p>
    <w:p w:rsidR="00255069" w:rsidRDefault="00255069" w:rsidP="0025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55069" w:rsidRDefault="00255069" w:rsidP="0025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55069" w:rsidRDefault="00255069" w:rsidP="0025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55069" w:rsidRDefault="00255069" w:rsidP="0025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55069" w:rsidRDefault="00255069" w:rsidP="0025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55069" w:rsidRDefault="00255069" w:rsidP="0025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55069" w:rsidRDefault="00255069" w:rsidP="00255069">
      <w:pPr>
        <w:spacing w:after="0" w:line="240" w:lineRule="auto"/>
      </w:pPr>
    </w:p>
    <w:p w:rsidR="00E40164" w:rsidRPr="000D2886" w:rsidRDefault="00255069" w:rsidP="00AC3D0E">
      <w:pPr>
        <w:spacing w:after="0" w:line="240" w:lineRule="auto"/>
        <w:rPr>
          <w:b/>
        </w:rPr>
      </w:pPr>
      <w:r>
        <w:rPr>
          <w:b/>
        </w:rPr>
        <w:t>8</w:t>
      </w:r>
      <w:r w:rsidR="004610FD" w:rsidRPr="000D2886">
        <w:rPr>
          <w:b/>
        </w:rPr>
        <w:t xml:space="preserve">.  </w:t>
      </w:r>
      <w:r w:rsidR="00E40164" w:rsidRPr="000D2886">
        <w:rPr>
          <w:b/>
        </w:rPr>
        <w:t xml:space="preserve">How would you measure the effectiveness of your training?  </w:t>
      </w:r>
      <w:r w:rsidR="00270A7F">
        <w:rPr>
          <w:b/>
        </w:rPr>
        <w:t xml:space="preserve">Why?  </w:t>
      </w:r>
    </w:p>
    <w:p w:rsidR="001F4601" w:rsidRPr="000D2886" w:rsidRDefault="001F4601" w:rsidP="001F4601">
      <w:pPr>
        <w:spacing w:after="0" w:line="240" w:lineRule="auto"/>
        <w:rPr>
          <w:b/>
        </w:rPr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F4601" w:rsidRDefault="001F4601" w:rsidP="001F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2886" w:rsidRDefault="000D2886" w:rsidP="00AC3D0E">
      <w:pPr>
        <w:spacing w:after="0" w:line="240" w:lineRule="auto"/>
      </w:pPr>
    </w:p>
    <w:p w:rsidR="009E23FD" w:rsidRDefault="00255069" w:rsidP="00AC3D0E">
      <w:pPr>
        <w:spacing w:after="0" w:line="240" w:lineRule="auto"/>
        <w:rPr>
          <w:b/>
        </w:rPr>
      </w:pPr>
      <w:r>
        <w:rPr>
          <w:b/>
        </w:rPr>
        <w:t>9</w:t>
      </w:r>
      <w:r w:rsidR="000D2886" w:rsidRPr="000D2886">
        <w:rPr>
          <w:b/>
        </w:rPr>
        <w:t xml:space="preserve">.  </w:t>
      </w:r>
      <w:r w:rsidR="0059420C">
        <w:rPr>
          <w:b/>
        </w:rPr>
        <w:t>Please rank-</w:t>
      </w:r>
      <w:r w:rsidR="00CD4DAB">
        <w:rPr>
          <w:b/>
        </w:rPr>
        <w:t xml:space="preserve">order the following types of inclusions for this particular exercise.  </w:t>
      </w:r>
      <w:r w:rsidR="000D2886" w:rsidRPr="000D2886">
        <w:rPr>
          <w:b/>
        </w:rPr>
        <w:t xml:space="preserve">Which of the following </w:t>
      </w:r>
      <w:r w:rsidR="000D2886">
        <w:rPr>
          <w:b/>
        </w:rPr>
        <w:t>are</w:t>
      </w:r>
      <w:r w:rsidR="000D2886" w:rsidRPr="000D2886">
        <w:rPr>
          <w:b/>
        </w:rPr>
        <w:t xml:space="preserve"> most relevant in this </w:t>
      </w:r>
      <w:r w:rsidR="0059420C">
        <w:rPr>
          <w:b/>
        </w:rPr>
        <w:t xml:space="preserve">training creation </w:t>
      </w:r>
      <w:r w:rsidR="000D2886" w:rsidRPr="000D2886">
        <w:rPr>
          <w:b/>
        </w:rPr>
        <w:t xml:space="preserve">exercise?  </w:t>
      </w:r>
      <w:r w:rsidR="006E4C9A">
        <w:rPr>
          <w:b/>
        </w:rPr>
        <w:t xml:space="preserve">(The most important is </w:t>
      </w:r>
      <w:proofErr w:type="gramStart"/>
      <w:r w:rsidR="006E4C9A">
        <w:rPr>
          <w:b/>
        </w:rPr>
        <w:t>1</w:t>
      </w:r>
      <w:proofErr w:type="gramEnd"/>
      <w:r w:rsidR="006E4C9A">
        <w:rPr>
          <w:b/>
        </w:rPr>
        <w:t xml:space="preserve">, then, 2, in descending order.) </w:t>
      </w:r>
      <w:r w:rsidR="0059420C">
        <w:rPr>
          <w:b/>
        </w:rPr>
        <w:t xml:space="preserve"> </w:t>
      </w:r>
      <w:r w:rsidR="00CD4DAB" w:rsidRPr="000D2886">
        <w:rPr>
          <w:b/>
        </w:rPr>
        <w:t xml:space="preserve">Why?  </w:t>
      </w:r>
      <w:r w:rsidR="000D2886">
        <w:rPr>
          <w:b/>
        </w:rPr>
        <w:t xml:space="preserve"> </w:t>
      </w:r>
    </w:p>
    <w:p w:rsidR="00126076" w:rsidRDefault="00126076" w:rsidP="00AC3D0E">
      <w:pPr>
        <w:spacing w:after="0" w:line="240" w:lineRule="auto"/>
        <w:rPr>
          <w:b/>
        </w:rPr>
      </w:pPr>
      <w:bookmarkStart w:id="0" w:name="_GoBack"/>
      <w:bookmarkEnd w:id="0"/>
    </w:p>
    <w:p w:rsidR="0059420C" w:rsidRPr="009E23FD" w:rsidRDefault="009E23FD" w:rsidP="00AC3D0E">
      <w:pPr>
        <w:spacing w:after="0" w:line="240" w:lineRule="auto"/>
      </w:pPr>
      <w:r>
        <w:t>______</w:t>
      </w:r>
      <w:proofErr w:type="gramStart"/>
      <w:r>
        <w:t>_  Inclusion</w:t>
      </w:r>
      <w:proofErr w:type="gramEnd"/>
      <w:r>
        <w:t xml:space="preserve"> for </w:t>
      </w:r>
      <w:r>
        <w:t>demographics</w:t>
      </w:r>
      <w:r>
        <w:t xml:space="preserve"> </w:t>
      </w:r>
    </w:p>
    <w:p w:rsidR="000D2886" w:rsidRDefault="00321300" w:rsidP="00321300">
      <w:pPr>
        <w:spacing w:after="0" w:line="240" w:lineRule="auto"/>
      </w:pPr>
      <w:r>
        <w:t>______</w:t>
      </w:r>
      <w:proofErr w:type="gramStart"/>
      <w:r>
        <w:t xml:space="preserve">_  </w:t>
      </w:r>
      <w:r w:rsidR="000D2886">
        <w:t>Inclusion</w:t>
      </w:r>
      <w:proofErr w:type="gramEnd"/>
      <w:r w:rsidR="000D2886">
        <w:t xml:space="preserve"> for culture </w:t>
      </w:r>
    </w:p>
    <w:p w:rsidR="00321300" w:rsidRDefault="00321300" w:rsidP="00321300">
      <w:pPr>
        <w:spacing w:after="0" w:line="240" w:lineRule="auto"/>
      </w:pPr>
      <w:r>
        <w:t xml:space="preserve">_______  </w:t>
      </w:r>
      <w:r w:rsidR="000D2886">
        <w:t>Inclusion for language</w:t>
      </w:r>
    </w:p>
    <w:p w:rsidR="000D2886" w:rsidRDefault="00321300" w:rsidP="00321300">
      <w:pPr>
        <w:spacing w:after="0" w:line="240" w:lineRule="auto"/>
      </w:pPr>
      <w:r>
        <w:t xml:space="preserve">_______  </w:t>
      </w:r>
      <w:r w:rsidR="000D2886">
        <w:t>Inclusion for learning preferences</w:t>
      </w:r>
    </w:p>
    <w:p w:rsidR="000D2886" w:rsidRDefault="00321300" w:rsidP="00126076">
      <w:pPr>
        <w:spacing w:after="0" w:line="240" w:lineRule="auto"/>
      </w:pPr>
      <w:r>
        <w:t>______</w:t>
      </w:r>
      <w:proofErr w:type="gramStart"/>
      <w:r>
        <w:t xml:space="preserve">_  </w:t>
      </w:r>
      <w:r w:rsidR="000D2886">
        <w:t>Inclusion</w:t>
      </w:r>
      <w:proofErr w:type="gramEnd"/>
      <w:r w:rsidR="000D2886">
        <w:t xml:space="preserve"> for accessibility </w:t>
      </w:r>
      <w:r w:rsidR="00126076">
        <w:tab/>
      </w:r>
      <w:r w:rsidR="00126076">
        <w:tab/>
      </w:r>
      <w:r w:rsidR="00126076">
        <w:tab/>
      </w:r>
      <w:r w:rsidR="00126076">
        <w:tab/>
      </w:r>
      <w:r w:rsidR="00126076">
        <w:tab/>
      </w:r>
      <w:r w:rsidR="00126076">
        <w:tab/>
      </w:r>
      <w:r w:rsidR="00126076">
        <w:tab/>
      </w:r>
      <w:r>
        <w:t>(2017</w:t>
      </w:r>
      <w:r w:rsidR="004B6F1F">
        <w:t>, SHJ</w:t>
      </w:r>
      <w:r>
        <w:t xml:space="preserve">) </w:t>
      </w:r>
    </w:p>
    <w:sectPr w:rsidR="000D288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09" w:rsidRDefault="00321609" w:rsidP="000D2886">
      <w:pPr>
        <w:spacing w:after="0" w:line="240" w:lineRule="auto"/>
      </w:pPr>
      <w:r>
        <w:separator/>
      </w:r>
    </w:p>
  </w:endnote>
  <w:endnote w:type="continuationSeparator" w:id="0">
    <w:p w:rsidR="00321609" w:rsidRDefault="00321609" w:rsidP="000D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09" w:rsidRDefault="00321609" w:rsidP="000D2886">
      <w:pPr>
        <w:spacing w:after="0" w:line="240" w:lineRule="auto"/>
      </w:pPr>
      <w:r>
        <w:separator/>
      </w:r>
    </w:p>
  </w:footnote>
  <w:footnote w:type="continuationSeparator" w:id="0">
    <w:p w:rsidR="00321609" w:rsidRDefault="00321609" w:rsidP="000D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958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2886" w:rsidRDefault="000D28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0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886" w:rsidRDefault="000D2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BBC"/>
    <w:multiLevelType w:val="hybridMultilevel"/>
    <w:tmpl w:val="5E36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5BFE"/>
    <w:multiLevelType w:val="hybridMultilevel"/>
    <w:tmpl w:val="CDD85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636F3"/>
    <w:multiLevelType w:val="hybridMultilevel"/>
    <w:tmpl w:val="922C2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3C"/>
    <w:rsid w:val="00023A5D"/>
    <w:rsid w:val="0005488E"/>
    <w:rsid w:val="000D2886"/>
    <w:rsid w:val="00126076"/>
    <w:rsid w:val="001E3CD6"/>
    <w:rsid w:val="001F4601"/>
    <w:rsid w:val="00255069"/>
    <w:rsid w:val="00270A7F"/>
    <w:rsid w:val="002C6D73"/>
    <w:rsid w:val="00321300"/>
    <w:rsid w:val="00321609"/>
    <w:rsid w:val="004610FD"/>
    <w:rsid w:val="004B6F1F"/>
    <w:rsid w:val="0059420C"/>
    <w:rsid w:val="00596485"/>
    <w:rsid w:val="006E4C9A"/>
    <w:rsid w:val="007A10E2"/>
    <w:rsid w:val="008A38A9"/>
    <w:rsid w:val="009105FA"/>
    <w:rsid w:val="0092515F"/>
    <w:rsid w:val="009D0632"/>
    <w:rsid w:val="009E23FD"/>
    <w:rsid w:val="00AC3D0E"/>
    <w:rsid w:val="00CD4DAB"/>
    <w:rsid w:val="00E40164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84C4"/>
  <w15:chartTrackingRefBased/>
  <w15:docId w15:val="{9BEBB86A-585C-419B-943A-7B757D25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886"/>
  </w:style>
  <w:style w:type="paragraph" w:styleId="Footer">
    <w:name w:val="footer"/>
    <w:basedOn w:val="Normal"/>
    <w:link w:val="FooterChar"/>
    <w:uiPriority w:val="99"/>
    <w:unhideWhenUsed/>
    <w:rsid w:val="000D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886"/>
  </w:style>
  <w:style w:type="character" w:styleId="Hyperlink">
    <w:name w:val="Hyperlink"/>
    <w:basedOn w:val="DefaultParagraphFont"/>
    <w:uiPriority w:val="99"/>
    <w:unhideWhenUsed/>
    <w:rsid w:val="001E3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Aedes_aegypti_resting_position_E-A-Goeldi_190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 Hai-Jew</dc:creator>
  <cp:keywords/>
  <dc:description/>
  <cp:lastModifiedBy>Shalin Hai-Jew</cp:lastModifiedBy>
  <cp:revision>19</cp:revision>
  <cp:lastPrinted>2017-11-06T20:40:00Z</cp:lastPrinted>
  <dcterms:created xsi:type="dcterms:W3CDTF">2017-09-01T10:57:00Z</dcterms:created>
  <dcterms:modified xsi:type="dcterms:W3CDTF">2017-11-06T20:51:00Z</dcterms:modified>
</cp:coreProperties>
</file>